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5F1D" w14:textId="77777777" w:rsidR="00DE4E46" w:rsidRPr="00DE4E46" w:rsidRDefault="00DE4E46" w:rsidP="00DE4E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E46">
        <w:rPr>
          <w:rFonts w:ascii="Times New Roman" w:hAnsi="Times New Roman" w:cs="Times New Roman"/>
          <w:b/>
          <w:sz w:val="28"/>
          <w:szCs w:val="28"/>
        </w:rPr>
        <w:t>Виды бесплатной юридической помощи</w:t>
      </w:r>
    </w:p>
    <w:p w14:paraId="7692827F" w14:textId="77777777" w:rsidR="00DE4E46" w:rsidRDefault="00DE4E46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A5445A" w14:textId="77777777" w:rsidR="00CF32C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виде устных и письменных консультаций, составления заявлений, жалоб, ходатайств и других документов правового характера, в виде защиты и представления интересов граждан в судах, органах власти и организациях, а также в иных видах (ч.1 ст. 6 Закона № 324-ФЗ).</w:t>
      </w:r>
    </w:p>
    <w:p w14:paraId="783C15EC" w14:textId="77777777" w:rsidR="00CF32C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органы исполнительной власти субъектов РФ и подведомственные им учреждения, органы управления государственных внебюджетных фондов оказывают бесплатную юридическую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помощь(</w:t>
      </w:r>
      <w:proofErr w:type="gramEnd"/>
      <w:r>
        <w:rPr>
          <w:rFonts w:ascii="Times New Roman" w:hAnsi="Times New Roman" w:cs="Times New Roman"/>
          <w:sz w:val="28"/>
          <w:szCs w:val="28"/>
        </w:rPr>
        <w:t>ст. 16 Закона № 324-ФЗ):</w:t>
      </w:r>
    </w:p>
    <w:p w14:paraId="3421E7DC" w14:textId="77777777" w:rsidR="00CF32C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гражданам по вопросам, относящимся к их компетенции, в виде правового консультирования в устной и письменной форме;</w:t>
      </w:r>
    </w:p>
    <w:p w14:paraId="13C8B6C5" w14:textId="77777777" w:rsidR="00CF32C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нуждающимся в социальной поддержке и социальной защите, в случаях, предусмотренных законом, в виде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организациях.</w:t>
      </w:r>
    </w:p>
    <w:p w14:paraId="161860DC" w14:textId="77777777" w:rsidR="00A278E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юридические бюро, адвокаты оказывают все виды бесплатной юридической помощи лицам, имеющим на нее право в определенных случаях (например, по защите прав потребителей (в части предоставления коммунальных услуг)) (ст. 17, ч. 1 ст. 18, ч. 2</w:t>
      </w:r>
      <w:r w:rsidR="00A278E9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ст. 20 Закона </w:t>
      </w:r>
      <w:r w:rsidR="00A278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4048A1BA" w14:textId="77777777" w:rsidR="00A278E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Нотариусы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казывают бесплатную юридическую помощь путем консультирования граждан по вопросам совершения нотариальных действий </w:t>
      </w:r>
      <w:r w:rsidR="00A278E9">
        <w:rPr>
          <w:rFonts w:ascii="Times New Roman" w:hAnsi="Times New Roman" w:cs="Times New Roman"/>
          <w:sz w:val="28"/>
          <w:szCs w:val="28"/>
        </w:rPr>
        <w:t>(ст. 19 Закона №</w:t>
      </w:r>
      <w:r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3D713330" w14:textId="77777777" w:rsidR="00A278E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клиники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 w:rsidR="00A278E9">
        <w:rPr>
          <w:rFonts w:ascii="Times New Roman" w:hAnsi="Times New Roman" w:cs="Times New Roman"/>
          <w:sz w:val="28"/>
          <w:szCs w:val="28"/>
        </w:rPr>
        <w:t xml:space="preserve"> ч. 4 ст. 23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278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324-ФЗ).</w:t>
      </w:r>
    </w:p>
    <w:p w14:paraId="3AC59161" w14:textId="77777777" w:rsidR="00CF32C9" w:rsidRDefault="00CF32C9" w:rsidP="00A2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Негосударственные центры бесплатной юридической помощи оказывают гражданам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 При этом виды бесплатной юридической помощи определяются негосударственными центрами самостоятельно</w:t>
      </w:r>
      <w:r w:rsidR="00A278E9">
        <w:rPr>
          <w:rFonts w:ascii="Times New Roman" w:hAnsi="Times New Roman" w:cs="Times New Roman"/>
          <w:sz w:val="28"/>
          <w:szCs w:val="28"/>
        </w:rPr>
        <w:t xml:space="preserve"> (ч. 4,5 ст. 24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278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324-ФЗ).</w:t>
      </w:r>
    </w:p>
    <w:sectPr w:rsidR="00CF32C9" w:rsidSect="00A71D1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87"/>
    <w:rsid w:val="00174ECD"/>
    <w:rsid w:val="00A278E9"/>
    <w:rsid w:val="00BA245B"/>
    <w:rsid w:val="00CF32C9"/>
    <w:rsid w:val="00D118BD"/>
    <w:rsid w:val="00DE4E46"/>
    <w:rsid w:val="00E07387"/>
    <w:rsid w:val="00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AEF"/>
  <w15:docId w15:val="{0DD0A924-2E8E-4A6E-A98E-A06016CA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2023-09-22T08:18:00Z</dcterms:created>
  <dcterms:modified xsi:type="dcterms:W3CDTF">2023-09-22T08:18:00Z</dcterms:modified>
</cp:coreProperties>
</file>