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40"/>
          <w:szCs w:val="20"/>
          <w:lang w:eastAsia="ru-RU"/>
        </w:rPr>
        <w:t xml:space="preserve">                                                          </w:t>
      </w:r>
    </w:p>
    <w:p>
      <w:pPr>
        <w:pStyle w:val="Normal"/>
        <w:spacing w:lineRule="auto" w:line="240" w:before="0" w:after="0"/>
        <w:ind w:right="282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4.25pt;height:52.5pt;mso-wrap-distance-right:0pt" filled="f" o:ole="">
            <v:imagedata r:id="rId3" o:title=""/>
          </v:shape>
          <o:OLEObject Type="Embed" ProgID="CorelDRAW.Graphic.6" ShapeID="ole_rId2" DrawAspect="Content" ObjectID="_1844190930" r:id="rId2"/>
        </w:objec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mc:AlternateContent>
          <mc:Choice Requires="wps">
            <w:drawing>
              <wp:anchor behindDoc="0" distT="5080" distB="13970" distL="13335" distR="5715" simplePos="0" locked="0" layoutInCell="1" allowOverlap="1" relativeHeight="2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635" t="635" r="635" b="63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57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path="m0,0l-2147483645,0l-2147483645,-2147483646l0,-2147483646xe" fillcolor="white" stroked="t" o:allowincell="f" style="position:absolute;margin-left:-7.65pt;margin-top:2.5pt;width:512.95pt;height:44.95pt;mso-wrap-style:square;v-text-anchor:top">
                <v:fill o:detectmouseclick="t" type="solid" color2="black" opacity="0.5"/>
                <v:stroke color="white" joinstyle="miter" endcap="flat"/>
                <v:textbox>
                  <w:txbxContent>
                    <w:p>
                      <w:pPr>
                        <w:pStyle w:val="Style17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mc:AlternateContent>
          <mc:Choice Requires="wps">
            <w:drawing>
              <wp:anchor behindDoc="0" distT="5080" distB="7620" distL="13335" distR="13335" simplePos="0" locked="0" layoutInCell="1" allowOverlap="1" relativeHeight="6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307455" cy="520700"/>
                <wp:effectExtent l="1270" t="635" r="0" b="635"/>
                <wp:wrapNone/>
                <wp:docPr id="2" name="Надпись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7560" cy="520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</w:t>
                            </w:r>
                          </w:p>
                          <w:p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</w:rPr>
                              <w:t>район» Республики Бурятия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path="m0,0l-2147483645,0l-2147483645,-2147483646l0,-2147483646xe" fillcolor="white" stroked="t" o:allowincell="f" style="position:absolute;margin-left:-7.65pt;margin-top:6.3pt;width:496.6pt;height:40.95pt;mso-wrap-style:square;v-text-anchor:top">
                <v:fill o:detectmouseclick="t" type="solid" color2="black" opacity="0.5"/>
                <v:stroke color="white" joinstyle="miter" endcap="flat"/>
                <v:textbox>
                  <w:txbxContent>
                    <w:p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28"/>
                        </w:rPr>
                        <w:t>Администрация муниципального образования «Северо-Байкальский</w:t>
                      </w:r>
                    </w:p>
                    <w:p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28"/>
                        </w:rPr>
                        <w:t>район» Республики Бурятия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mc:AlternateContent>
          <mc:Choice Requires="wps">
            <w:drawing>
              <wp:anchor behindDoc="0" distT="24130" distB="24765" distL="22860" distR="22860" simplePos="0" locked="0" layoutInCell="1" allowOverlap="1" relativeHeight="4">
                <wp:simplePos x="0" y="0"/>
                <wp:positionH relativeFrom="column">
                  <wp:posOffset>-97155</wp:posOffset>
                </wp:positionH>
                <wp:positionV relativeFrom="paragraph">
                  <wp:posOffset>9525</wp:posOffset>
                </wp:positionV>
                <wp:extent cx="6269355" cy="17780"/>
                <wp:effectExtent l="19685" t="19050" r="19685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69400" cy="176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65pt,0.75pt" to="485.95pt,2.1pt" ID="Прямая соединительная линия 2" stroked="t" o:allowincell="f" style="position:absolute;flip:y">
                <v:stroke color="yellow" weight="381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26035" distB="23495" distL="22860" distR="22860" simplePos="0" locked="0" layoutInCell="1" allowOverlap="1" relativeHeight="5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269355" cy="7620"/>
                <wp:effectExtent l="19685" t="19050" r="19685" b="19685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400" cy="75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65pt,9.15pt" to="485.95pt,9.7pt" ID="Прямая соединительная линия 1" stroked="t" o:allowincell="f" style="position:absolute">
                <v:stroke color="aqua" weight="381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РАСПОРЯЖЕНИЕ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.03.2024 г.                                                                                                           №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п. Нижнеангарск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142" w:leader="none"/>
          <w:tab w:val="left" w:pos="4111" w:leader="none"/>
          <w:tab w:val="left" w:pos="8931" w:leader="none"/>
        </w:tabs>
        <w:spacing w:before="0" w:after="0"/>
        <w:ind w:right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</w:t>
      </w:r>
      <w:r>
        <w:rPr>
          <w:rFonts w:cs="Times New Roman" w:ascii="Times New Roman" w:hAnsi="Times New Roman"/>
          <w:bCs/>
          <w:sz w:val="28"/>
          <w:szCs w:val="28"/>
        </w:rPr>
        <w:t xml:space="preserve">открытого аукциона на право заключения </w:t>
      </w:r>
    </w:p>
    <w:p>
      <w:pPr>
        <w:pStyle w:val="Normal"/>
        <w:tabs>
          <w:tab w:val="clear" w:pos="708"/>
          <w:tab w:val="left" w:pos="142" w:leader="none"/>
          <w:tab w:val="left" w:pos="4111" w:leader="none"/>
          <w:tab w:val="left" w:pos="8931" w:leader="none"/>
        </w:tabs>
        <w:spacing w:before="0" w:after="0"/>
        <w:ind w:right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договора аренды в отношении муниципального имущества </w:t>
      </w:r>
    </w:p>
    <w:p>
      <w:pPr>
        <w:pStyle w:val="Normal"/>
        <w:tabs>
          <w:tab w:val="clear" w:pos="708"/>
          <w:tab w:val="left" w:pos="142" w:leader="none"/>
          <w:tab w:val="left" w:pos="4111" w:leader="none"/>
          <w:tab w:val="left" w:pos="8931" w:leader="none"/>
        </w:tabs>
        <w:spacing w:before="0"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«Северо-Байкальский район»</w:t>
      </w:r>
    </w:p>
    <w:p>
      <w:pPr>
        <w:pStyle w:val="Normal"/>
        <w:ind w:firstLine="284"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BodyTextIndent2"/>
        <w:ind w:firstLine="567" w:right="-1"/>
        <w:rPr/>
      </w:pPr>
      <w:r>
        <w:rPr/>
        <w:t>Руководствуясь ст.17.1 Федерального закона от 26.07.2006 г. № 135-ФЗ «О защите конкуренции», приказом Федеральной антимонопольной службы от 21.03.2023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конкурса»:</w:t>
      </w:r>
    </w:p>
    <w:p>
      <w:pPr>
        <w:pStyle w:val="BodyTextIndent2"/>
        <w:ind w:firstLine="567" w:right="-1"/>
        <w:rPr/>
      </w:pPr>
      <w:r>
        <w:rPr/>
      </w:r>
    </w:p>
    <w:p>
      <w:pPr>
        <w:pStyle w:val="BodyTextIndent2"/>
        <w:numPr>
          <w:ilvl w:val="0"/>
          <w:numId w:val="7"/>
        </w:numPr>
        <w:tabs>
          <w:tab w:val="clear" w:pos="708"/>
          <w:tab w:val="left" w:pos="851" w:leader="none"/>
        </w:tabs>
        <w:ind w:firstLine="567" w:left="0" w:right="-1"/>
        <w:rPr/>
      </w:pPr>
      <w:r>
        <w:rPr/>
        <w:t>МКУ «Комитет по управлению муниципальным хозяйством» (Серкина И.А.) провести  открытый аукцион на право заключения договора аренды в отношении муниципального имущества муниципального образования «Северо-Байкальский район»:</w:t>
      </w:r>
    </w:p>
    <w:p>
      <w:pPr>
        <w:pStyle w:val="BodyTextIndent2"/>
        <w:numPr>
          <w:ilvl w:val="0"/>
          <w:numId w:val="2"/>
        </w:numPr>
        <w:ind w:hanging="0" w:left="426" w:right="-1"/>
        <w:rPr/>
      </w:pPr>
      <w:r>
        <w:rPr/>
        <w:t xml:space="preserve">Лот № 1 – объекты недвижимости, расположенные в местности Слюдянские озера: </w:t>
      </w:r>
      <w:r>
        <w:rPr>
          <w:bCs/>
        </w:rPr>
        <w:t xml:space="preserve">Кафе на Слюдянских озерах (Рекреация), назначение: нежилое, площадь: по наружному обмеру 15,00кв.м., Домик туристический Е (Рекреация), назначение: нежилое, площадь: по наружному обмеру 9,36кв.м., инвентарный номер: 01080600002749; Домик туристический Д (Рекреация), назначение: нежилое, площадь: по наружному обмеру 9,36кв.м., инвентарный номер: 01080600002748; Домик туристический Б (Рекреация), назначение: нежилое, площадь: по наружному обмеру 18,00кв.м., инвентарный номер: 01080600002745; Домик туристический В (Рекреация), назначение: нежилое, площадь: по наружному обмеру 18,00кв.м., инвентарный номер: 01080600002746; Домик туристический Г (Рекреация), назначение: нежилое, площадь: по наружному обмеру 18,00кв.м., инвентарный номер: 01080600002747; Домик туристический А (Рекреация), назначение: нежилое, площадь: по наружному обмеру 12,69кв.м., инвентарный номер: 01080600002744; Беседка большая (Рекреация), назначение: нежилое, площадь: по наружному обмеру 12,00кв.м., инвентарный номер: 01080600002750; Беседка мал. 1 (Рекреация), назначение: нежилое, площадь: по наружному обмеру 2,00кв.м., инвентарный номер: 01080600002751; Беседка мал. 2 (Рекреация), назначение: нежилое, площадь: по наружному обмеру 2,00кв.м., инвентарный номер: 1080600002752; Беседка мал. 4 (Рекреация), назначение: нежилое, площадь: по наружному обмеру 2,00кв.м., инвентарный номер: 01080600002762; Беседка мал. 5 (Рекреация), назначение: нежилое, площадь: по наружному обмеру 2,00кв.м., инвентарный номер: 01080600002754; Беседка мал. 6 (Рекреация), назначение: нежилое, площадь: по наружному обмеру 2,00кв.м., инвентарный номер: 01080600002755; Беседка мал. 7 (Рекреация), назначение: нежилое, площадь: по наружному обмеру 2,00кв.м., инвентарный номер: 01080600002767; Беседка мал. 8 (Рекреация), назначение: нежилое, площадь: по наружному обмеру 2,00кв.м., инвентарный номер: 01080600002756; Беседка мал. 9 (Рекреация), назначение: нежилое, площадь: по наружному обмеру 2,00кв.м., инвентарный номер: 01080600002757; Беседка мал. 10 (Рекреация), назначение: нежилое, площадь: по наружному обмеру 2,00кв.м., инвентарный номер: 01080600002760; Беседка мал. 11 (Рекреация), назначение: нежилое, площадь: по наружному обмеру 2,00кв.м., инвентарный номер: 01080600002761; Беседка мал. 12 (Рекреация), назначение: нежилое, площадь: по наружному обмеру 2,00кв.м., инвентарный номер: 01080600002758; Беседка 1 (Рекреация), назначение: нежилое, площадь: по наружному обмеру 12,00кв.м., инвентарный номер: 01080600002759; Беседка 2 (Рекреация), назначение: нежилое, площадь: по наружному обмеру 12,00кв.м., инвентарный номер: 01080600002763; Беседка 3 (Рекреация), назначение: нежилое, площадь: по наружному обмеру 12,00кв.м., инвентарный номер: 01080600002764; Беседка 4 (Рекреация), назначение: нежилое, площадь: по наружному обмеру 12,00кв.м., инвентарный номер: 01080600002765; Беседка мал. 3 (Рекреация), назначение: нежилое, площадь: по наружному обмеру 2,00кв.м., инвентарный номер: 01080600002753. Адрес (местоположение): Россия, Республика Бурятия, Северо-Байкальский район, местность озера Слюдянское, </w:t>
      </w:r>
      <w:r>
        <w:rPr/>
        <w:t>для использования в целях: оказание коммерческой деятельности.</w:t>
      </w:r>
    </w:p>
    <w:p>
      <w:pPr>
        <w:pStyle w:val="BodyTextIndent2"/>
        <w:ind w:hanging="0" w:left="426" w:right="-1"/>
        <w:rPr/>
      </w:pPr>
      <w:r>
        <w:rPr/>
        <w:t>2</w:t>
      </w:r>
      <w:r>
        <w:rPr/>
        <w:t>. Установить начальную (минимальную) цену договора:</w:t>
      </w:r>
    </w:p>
    <w:p>
      <w:pPr>
        <w:pStyle w:val="BodyTextIndent2"/>
        <w:numPr>
          <w:ilvl w:val="0"/>
          <w:numId w:val="3"/>
        </w:numPr>
        <w:ind w:hanging="360" w:left="1276" w:right="-1"/>
        <w:rPr/>
      </w:pPr>
      <w:r>
        <w:rPr/>
        <w:t>Лот № 1 – 15 518 (Пятнадцать тысяч пятьсот восемнадцать) рублей в месяц;</w:t>
      </w:r>
    </w:p>
    <w:p>
      <w:pPr>
        <w:pStyle w:val="BodyTextIndent2"/>
        <w:ind w:hanging="0" w:left="426" w:right="-1"/>
        <w:rPr/>
      </w:pPr>
      <w:r>
        <w:rPr/>
        <w:t>3</w:t>
      </w:r>
      <w:r>
        <w:rPr/>
        <w:t xml:space="preserve">. </w:t>
      </w:r>
      <w:r>
        <w:rPr/>
        <w:t xml:space="preserve">Установить </w:t>
      </w:r>
      <w:r>
        <w:rPr/>
        <w:t>«Шаг аукциона» в размере пяти процентов начальной (минимальной) цены договора:</w:t>
      </w:r>
    </w:p>
    <w:p>
      <w:pPr>
        <w:pStyle w:val="BodyTextIndent2"/>
        <w:numPr>
          <w:ilvl w:val="0"/>
          <w:numId w:val="4"/>
        </w:numPr>
        <w:ind w:hanging="360" w:left="1276" w:right="-1"/>
        <w:rPr/>
      </w:pPr>
      <w:r>
        <w:rPr/>
        <w:t>Лот № 1 – 775,90 (Семьсот семьдесят пять) рублей 90 копеек;</w:t>
      </w:r>
    </w:p>
    <w:p>
      <w:pPr>
        <w:pStyle w:val="BodyTextIndent2"/>
        <w:ind w:hanging="0" w:left="426" w:right="-1"/>
        <w:rPr/>
      </w:pPr>
      <w:r>
        <w:rPr/>
        <w:t>4</w:t>
      </w:r>
      <w:r>
        <w:rPr/>
        <w:t>.</w:t>
        <w:tab/>
      </w:r>
      <w:r>
        <w:rPr/>
        <w:t>Установить с</w:t>
      </w:r>
      <w:r>
        <w:rPr/>
        <w:t xml:space="preserve">рок действия договора: </w:t>
      </w:r>
    </w:p>
    <w:p>
      <w:pPr>
        <w:pStyle w:val="BodyTextIndent2"/>
        <w:numPr>
          <w:ilvl w:val="0"/>
          <w:numId w:val="5"/>
        </w:numPr>
        <w:ind w:hanging="360" w:left="1276" w:right="-1"/>
        <w:rPr/>
      </w:pPr>
      <w:r>
        <w:rPr/>
        <w:t>Лот № 1 – 5 лет.</w:t>
      </w:r>
    </w:p>
    <w:p>
      <w:pPr>
        <w:pStyle w:val="BodyTextIndent2"/>
        <w:numPr>
          <w:ilvl w:val="0"/>
          <w:numId w:val="0"/>
        </w:numPr>
        <w:tabs>
          <w:tab w:val="clear" w:pos="708"/>
          <w:tab w:val="left" w:pos="851" w:leader="none"/>
        </w:tabs>
        <w:ind w:hanging="0" w:left="0" w:right="-1"/>
        <w:rPr/>
      </w:pPr>
      <w:r>
        <w:rPr/>
        <w:t xml:space="preserve">    </w:t>
      </w:r>
      <w:r>
        <w:rPr/>
        <w:t xml:space="preserve">5. </w:t>
      </w:r>
      <w:r>
        <w:rPr/>
        <w:t xml:space="preserve">МКУ «Комитет по управлению муниципальным хозяйством» (Серкина И.А.) обеспечить опубликование распоряжения об условиях проведения аукциона на официальном сайте: </w:t>
      </w:r>
      <w:r>
        <w:rPr>
          <w:lang w:val="en-US"/>
        </w:rPr>
        <w:t>https</w:t>
      </w:r>
      <w:r>
        <w:rPr/>
        <w:t>://</w:t>
      </w:r>
      <w:hyperlink r:id="rId4">
        <w:r>
          <w:rPr>
            <w:rStyle w:val="Hyperlink"/>
          </w:rPr>
          <w:t>www.</w:t>
        </w:r>
        <w:r>
          <w:rPr>
            <w:rStyle w:val="Hyperlink"/>
            <w:lang w:val="en-US"/>
          </w:rPr>
          <w:t>rts</w:t>
        </w:r>
        <w:r>
          <w:rPr>
            <w:rStyle w:val="Hyperlink"/>
          </w:rPr>
          <w:t>-t</w:t>
        </w:r>
        <w:r>
          <w:rPr>
            <w:rStyle w:val="Hyperlink"/>
            <w:lang w:val="en-US"/>
          </w:rPr>
          <w:t>ender</w:t>
        </w:r>
        <w:r>
          <w:rPr>
            <w:rStyle w:val="Hyperlink"/>
          </w:rPr>
          <w:t>.ru</w:t>
        </w:r>
      </w:hyperlink>
      <w:r>
        <w:rPr/>
        <w:t>//  и на официальном сайте администрации муниципального образования «Северо-Байкальский район» в информационно-телекоммуникационной сети Интернет.</w:t>
      </w:r>
    </w:p>
    <w:p>
      <w:pPr>
        <w:pStyle w:val="BodyTextIndent2"/>
        <w:numPr>
          <w:ilvl w:val="0"/>
          <w:numId w:val="0"/>
        </w:numPr>
        <w:tabs>
          <w:tab w:val="clear" w:pos="708"/>
          <w:tab w:val="left" w:pos="851" w:leader="none"/>
        </w:tabs>
        <w:ind w:hanging="0" w:left="0" w:right="-1"/>
        <w:rPr/>
      </w:pPr>
      <w:r>
        <w:rPr/>
        <w:t xml:space="preserve">        </w:t>
      </w:r>
      <w:r>
        <w:rPr/>
        <w:t xml:space="preserve">6. </w:t>
      </w:r>
      <w:r>
        <w:rPr/>
        <w:t xml:space="preserve">Контроль за исполнением данного распоряжения оставляю за собой. </w:t>
      </w:r>
    </w:p>
    <w:p>
      <w:pPr>
        <w:pStyle w:val="BodyTextIndent2"/>
        <w:numPr>
          <w:ilvl w:val="0"/>
          <w:numId w:val="0"/>
        </w:numPr>
        <w:tabs>
          <w:tab w:val="clear" w:pos="708"/>
          <w:tab w:val="left" w:pos="851" w:leader="none"/>
        </w:tabs>
        <w:ind w:hanging="0" w:left="0" w:right="-1"/>
        <w:rPr/>
      </w:pPr>
      <w:r>
        <w:rPr/>
        <w:t xml:space="preserve">        </w:t>
      </w:r>
      <w:r>
        <w:rPr/>
        <w:t xml:space="preserve">7. </w:t>
      </w:r>
      <w:r>
        <w:rPr/>
        <w:t>Распоряжение вступает в силу с даты его подписания.</w:t>
      </w:r>
    </w:p>
    <w:p>
      <w:pPr>
        <w:pStyle w:val="Normal"/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Глава-Руководитель администрации</w:t>
      </w:r>
    </w:p>
    <w:p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«Северо-Байкальский район»</w:t>
        <w:tab/>
        <w:tab/>
        <w:t xml:space="preserve">      </w:t>
        <w:tab/>
        <w:tab/>
        <w:t xml:space="preserve">         </w:t>
        <w:tab/>
        <w:tab/>
        <w:t xml:space="preserve">          И.В. Пухарев</w:t>
      </w:r>
    </w:p>
    <w:p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Серкина Ирина Александровна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тел. 8/30130/47-089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10"/>
    <w:qFormat/>
    <w:rsid w:val="00c8176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Hyperlink">
    <w:name w:val="Hyperlink"/>
    <w:basedOn w:val="DefaultParagraphFont"/>
    <w:unhideWhenUsed/>
    <w:rsid w:val="00c81769"/>
    <w:rPr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BodyTextIndent2"/>
    <w:semiHidden/>
    <w:qFormat/>
    <w:rsid w:val="00c8176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05806"/>
    <w:rPr>
      <w:color w:val="605E5C"/>
      <w:shd w:fill="E1DFDD" w:val="clear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Style14"/>
    <w:uiPriority w:val="10"/>
    <w:qFormat/>
    <w:rsid w:val="00c8176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BodyTextIndent2">
    <w:name w:val="Body Text Indent 2"/>
    <w:basedOn w:val="Normal"/>
    <w:link w:val="2"/>
    <w:semiHidden/>
    <w:unhideWhenUsed/>
    <w:qFormat/>
    <w:rsid w:val="00c81769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rts-tender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Application>LibreOffice/7.6.4.1$Windows_X86_64 LibreOffice_project/e19e193f88cd6c0525a17fb7a176ed8e6a3e2aa1</Application>
  <AppVersion>15.0000</AppVersion>
  <Pages>3</Pages>
  <Words>605</Words>
  <Characters>4752</Characters>
  <CharactersWithSpaces>5554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2024-03-21T06:49:00Z</dcterms:created>
  <dc:creator>Admin</dc:creator>
  <dc:description/>
  <dc:language>ru-RU</dc:language>
  <cp:lastModifiedBy/>
  <cp:lastPrinted>2024-03-25T11:31:50Z</cp:lastPrinted>
  <dcterms:modified xsi:type="dcterms:W3CDTF">2024-03-25T11:32:02Z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