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7C62" w14:textId="77777777" w:rsidR="008A22F5" w:rsidRPr="008A22F5" w:rsidRDefault="008A22F5" w:rsidP="008A22F5">
      <w:pPr>
        <w:spacing w:after="0" w:line="240" w:lineRule="auto"/>
        <w:jc w:val="center"/>
        <w:textAlignment w:val="center"/>
        <w:outlineLvl w:val="0"/>
        <w:rPr>
          <w:rFonts w:ascii="inherit" w:eastAsia="Times New Roman" w:hAnsi="inherit" w:cs="Arial"/>
          <w:color w:val="262E3A"/>
          <w:kern w:val="36"/>
          <w:sz w:val="48"/>
          <w:szCs w:val="48"/>
          <w:lang w:eastAsia="ru-RU"/>
        </w:rPr>
      </w:pPr>
      <w:r w:rsidRPr="008A22F5">
        <w:rPr>
          <w:rFonts w:ascii="inherit" w:eastAsia="Times New Roman" w:hAnsi="inherit" w:cs="Arial"/>
          <w:color w:val="262E3A"/>
          <w:kern w:val="36"/>
          <w:sz w:val="48"/>
          <w:szCs w:val="48"/>
          <w:lang w:eastAsia="ru-RU"/>
        </w:rPr>
        <w:t>Испытательный срок при приеме на работу</w:t>
      </w:r>
    </w:p>
    <w:p w14:paraId="16CBB214" w14:textId="77777777" w:rsidR="008A22F5" w:rsidRPr="008A22F5" w:rsidRDefault="008A22F5" w:rsidP="008A22F5">
      <w:pPr>
        <w:shd w:val="clear" w:color="auto" w:fill="FED000"/>
        <w:spacing w:after="0" w:line="54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A22F5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14:paraId="1F7B5C72" w14:textId="77777777" w:rsidR="008A22F5" w:rsidRPr="008A22F5" w:rsidRDefault="008A22F5" w:rsidP="008A2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Наличие в трудовом договоре условия об испытании не является обязательным. При его отсутствии в трудовом договоре работник считается принятым на работу без испытания.</w:t>
      </w:r>
    </w:p>
    <w:p w14:paraId="5A963736" w14:textId="77777777" w:rsidR="008A22F5" w:rsidRPr="008A22F5" w:rsidRDefault="008A22F5" w:rsidP="008A2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Условие об испытании вносится только по соглашению сторон. Условие об испытании должно быть установлено либо в самом тексте трудового договора при его заключении, либо в отдельном соглашении сторон, если работник допущен до работы до оформления трудового договора в письменной форме.</w:t>
      </w:r>
    </w:p>
    <w:p w14:paraId="4FD0FC7D" w14:textId="77777777" w:rsidR="008A22F5" w:rsidRPr="008A22F5" w:rsidRDefault="008A22F5" w:rsidP="008A22F5">
      <w:pPr>
        <w:shd w:val="clear" w:color="auto" w:fill="FED000"/>
        <w:spacing w:after="0" w:line="54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A22F5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14:paraId="1F733A81" w14:textId="77777777" w:rsidR="008A22F5" w:rsidRPr="008A22F5" w:rsidRDefault="008A22F5" w:rsidP="008A2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Запрещено устанавливать испытательный срок следующим работникам:</w:t>
      </w:r>
    </w:p>
    <w:p w14:paraId="22981A57" w14:textId="77777777" w:rsidR="008A22F5" w:rsidRPr="008A22F5" w:rsidRDefault="008A22F5" w:rsidP="008A2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лицам, избранным по конкурсу на замещение соответствующей должности;</w:t>
      </w:r>
    </w:p>
    <w:p w14:paraId="40374D47" w14:textId="77777777" w:rsidR="008A22F5" w:rsidRPr="008A22F5" w:rsidRDefault="008A22F5" w:rsidP="008A2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беременным женщинам и женщинам, имеющим детей в возрасте до полутора лет;</w:t>
      </w:r>
    </w:p>
    <w:p w14:paraId="249C762F" w14:textId="77777777" w:rsidR="008A22F5" w:rsidRPr="008A22F5" w:rsidRDefault="008A22F5" w:rsidP="008A2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лицам, не достигшим возраста восемнадцати лет;</w:t>
      </w:r>
    </w:p>
    <w:p w14:paraId="216EB74D" w14:textId="77777777" w:rsidR="008A22F5" w:rsidRPr="008A22F5" w:rsidRDefault="008A22F5" w:rsidP="008A2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лицам, впервые поступившим на работу по полученной специальности в течение 1 года со дня получения образования в среднем или высшем учебном заведении;</w:t>
      </w:r>
    </w:p>
    <w:p w14:paraId="2F7AD0BA" w14:textId="77777777" w:rsidR="008A22F5" w:rsidRPr="008A22F5" w:rsidRDefault="008A22F5" w:rsidP="008A2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лицам, избранным на выборную должность на оплачиваемую работу;</w:t>
      </w:r>
    </w:p>
    <w:p w14:paraId="15A63B8D" w14:textId="77777777" w:rsidR="008A22F5" w:rsidRPr="008A22F5" w:rsidRDefault="008A22F5" w:rsidP="008A2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лицам, приглашенным на работу в порядке перевода от другого работодателя по согласованию между работодателями;</w:t>
      </w:r>
    </w:p>
    <w:p w14:paraId="25474ABE" w14:textId="77777777" w:rsidR="008A22F5" w:rsidRPr="008A22F5" w:rsidRDefault="008A22F5" w:rsidP="008A2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лицам, заключающим трудовой договор на срок до двух месяцев;</w:t>
      </w:r>
    </w:p>
    <w:p w14:paraId="3B0B2F8B" w14:textId="77777777" w:rsidR="008A22F5" w:rsidRPr="008A22F5" w:rsidRDefault="008A22F5" w:rsidP="008A2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работнику, успешно завершившему ученичество у данного работодателя;</w:t>
      </w:r>
    </w:p>
    <w:p w14:paraId="372BBD24" w14:textId="77777777" w:rsidR="008A22F5" w:rsidRPr="008A22F5" w:rsidRDefault="008A22F5" w:rsidP="008A2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работнику, направленному для прохождения альтернативной гражданской службы;</w:t>
      </w:r>
    </w:p>
    <w:p w14:paraId="2403D929" w14:textId="77777777" w:rsidR="008A22F5" w:rsidRPr="008A22F5" w:rsidRDefault="008A22F5" w:rsidP="008A2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спортсмену, прошедшему спортивную подготовку у данного работодателя.</w:t>
      </w:r>
    </w:p>
    <w:p w14:paraId="42AEAD85" w14:textId="77777777" w:rsidR="008A22F5" w:rsidRPr="008A22F5" w:rsidRDefault="008A22F5" w:rsidP="008A2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</w:p>
    <w:p w14:paraId="4243A6ED" w14:textId="77777777" w:rsidR="008A22F5" w:rsidRPr="008A22F5" w:rsidRDefault="008A22F5" w:rsidP="008A22F5">
      <w:pPr>
        <w:shd w:val="clear" w:color="auto" w:fill="FED000"/>
        <w:spacing w:after="0" w:line="54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A22F5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14:paraId="3867A33F" w14:textId="77777777" w:rsidR="008A22F5" w:rsidRPr="008A22F5" w:rsidRDefault="008A22F5" w:rsidP="008A2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Конкретный срок испытания устанавливается в трудовом договоре.</w:t>
      </w:r>
    </w:p>
    <w:p w14:paraId="7AEE76DC" w14:textId="77777777" w:rsidR="008A22F5" w:rsidRPr="008A22F5" w:rsidRDefault="008A22F5" w:rsidP="008A2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Срок испытания не может превышать:</w:t>
      </w:r>
    </w:p>
    <w:p w14:paraId="2952C0FF" w14:textId="77777777" w:rsidR="008A22F5" w:rsidRPr="008A22F5" w:rsidRDefault="008A22F5" w:rsidP="008A2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шести месяцев -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организаций;</w:t>
      </w:r>
    </w:p>
    <w:p w14:paraId="66C2BFD7" w14:textId="77777777" w:rsidR="008A22F5" w:rsidRPr="008A22F5" w:rsidRDefault="008A22F5" w:rsidP="008A2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двух недель - для лиц, заключивших трудовой договор на срок от двух до шести месяцев;</w:t>
      </w:r>
    </w:p>
    <w:p w14:paraId="584686B4" w14:textId="77777777" w:rsidR="008A22F5" w:rsidRPr="008A22F5" w:rsidRDefault="008A22F5" w:rsidP="008A2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трех месяцев - для остальных работников.</w:t>
      </w:r>
    </w:p>
    <w:p w14:paraId="24AA7AF0" w14:textId="77777777" w:rsidR="008A22F5" w:rsidRPr="008A22F5" w:rsidRDefault="008A22F5" w:rsidP="008A2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14:paraId="3B3B10F8" w14:textId="77777777" w:rsidR="008A22F5" w:rsidRPr="008A22F5" w:rsidRDefault="008A22F5" w:rsidP="008A2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продолжении работы по истечении испытательного срока работник считается выдержавшим испытание. </w:t>
      </w:r>
    </w:p>
    <w:p w14:paraId="6406D461" w14:textId="77777777" w:rsidR="008A22F5" w:rsidRPr="008A22F5" w:rsidRDefault="008A22F5" w:rsidP="008A22F5">
      <w:pPr>
        <w:shd w:val="clear" w:color="auto" w:fill="FED000"/>
        <w:spacing w:after="0" w:line="54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A22F5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14:paraId="750E88B8" w14:textId="77777777" w:rsidR="008A22F5" w:rsidRPr="008A22F5" w:rsidRDefault="008A22F5" w:rsidP="008A2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Срок испытания не может быть продлен.</w:t>
      </w:r>
    </w:p>
    <w:p w14:paraId="499FE1DF" w14:textId="77777777" w:rsidR="008A22F5" w:rsidRPr="008A22F5" w:rsidRDefault="008A22F5" w:rsidP="008A2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неудовлетворительном результате испытания работодатель вправе расторгнуть трудовой договор с работником до момента окончания испытательного срока.</w:t>
      </w:r>
    </w:p>
    <w:p w14:paraId="15A8F890" w14:textId="77777777" w:rsidR="008A22F5" w:rsidRPr="008A22F5" w:rsidRDefault="008A22F5" w:rsidP="008A2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Порядок увольнения работника, не прошедшего испытание:</w:t>
      </w:r>
    </w:p>
    <w:p w14:paraId="0E5469E8" w14:textId="77777777" w:rsidR="008A22F5" w:rsidRPr="008A22F5" w:rsidRDefault="008A22F5" w:rsidP="008A2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lastRenderedPageBreak/>
        <w:t>1) работодатель обязан письменно предупредить работника о расторжении трудового договора с указанием причин, послуживших основанием для признания работника не выдержавшим испытание;</w:t>
      </w:r>
    </w:p>
    <w:p w14:paraId="576FA898" w14:textId="77777777" w:rsidR="008A22F5" w:rsidRPr="008A22F5" w:rsidRDefault="008A22F5" w:rsidP="008A2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2) письменное предупреждение предъявляется работнику не позднее чем за 3 дня до расторжения трудового договора;</w:t>
      </w:r>
    </w:p>
    <w:p w14:paraId="71A3BBB6" w14:textId="77777777" w:rsidR="008A22F5" w:rsidRPr="008A22F5" w:rsidRDefault="008A22F5" w:rsidP="008A2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3) работодатель обязан оформить приказ о расторжении трудового договора, с которым работник должен быть ознакомлен под роспись;</w:t>
      </w:r>
    </w:p>
    <w:p w14:paraId="316535EC" w14:textId="77777777" w:rsidR="008A22F5" w:rsidRPr="008A22F5" w:rsidRDefault="008A22F5" w:rsidP="008A2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4) в трудовую книжку работника вносится запись об увольнении, заверенная подписью лица, уполномоченного на ведение трудовых книжек или вносится соответствующая информация об увольнении в сведения о трудовой деятельности (статья 66.1 ТК РФ);</w:t>
      </w:r>
    </w:p>
    <w:p w14:paraId="12D25B81" w14:textId="77777777" w:rsidR="008A22F5" w:rsidRPr="008A22F5" w:rsidRDefault="008A22F5" w:rsidP="008A2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5) работник заверяет своей подписью все записи, внесенные в его трудовую книжку в период работы у данного работодателя (за исключением случаев, если в соответствии с ТК РФ, иным федеральным законом трудовая книжка на работника не ведется);</w:t>
      </w:r>
    </w:p>
    <w:p w14:paraId="2B0D2341" w14:textId="77777777" w:rsidR="008A22F5" w:rsidRPr="008A22F5" w:rsidRDefault="008A22F5" w:rsidP="008A2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6) в последний день работы работнику должны быть выданы на руки:</w:t>
      </w:r>
    </w:p>
    <w:p w14:paraId="320E41B7" w14:textId="77777777" w:rsidR="008A22F5" w:rsidRPr="008A22F5" w:rsidRDefault="008A22F5" w:rsidP="008A2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трудовая книжка или сведения о трудовой деятельности (статья 66.1 ТК РФ) у данного работодателя;</w:t>
      </w:r>
    </w:p>
    <w:p w14:paraId="67FBDFCC" w14:textId="77777777" w:rsidR="008A22F5" w:rsidRPr="008A22F5" w:rsidRDefault="008A22F5" w:rsidP="008A2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сведения по начисленным и уплаченным страховым взносам обязательного пенсионного страхования;</w:t>
      </w:r>
    </w:p>
    <w:p w14:paraId="44C5788A" w14:textId="220A704B" w:rsidR="008A22F5" w:rsidRDefault="008A22F5" w:rsidP="008A2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7) с работником производится полный расчет, в том числе компенсация за неиспользованный отпуск.</w:t>
      </w:r>
    </w:p>
    <w:p w14:paraId="0582A6B8" w14:textId="77777777" w:rsidR="008A22F5" w:rsidRPr="008A22F5" w:rsidRDefault="008A22F5" w:rsidP="008A2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bookmarkStart w:id="0" w:name="_GoBack"/>
      <w:bookmarkEnd w:id="0"/>
    </w:p>
    <w:p w14:paraId="046D0121" w14:textId="77777777" w:rsidR="008A22F5" w:rsidRPr="008A22F5" w:rsidRDefault="008A22F5" w:rsidP="008A22F5">
      <w:pPr>
        <w:shd w:val="clear" w:color="auto" w:fill="FFFFFF"/>
        <w:spacing w:after="150" w:line="240" w:lineRule="auto"/>
        <w:ind w:left="569"/>
        <w:rPr>
          <w:rFonts w:ascii="Arial" w:eastAsia="Times New Roman" w:hAnsi="Arial" w:cs="Arial"/>
          <w:b/>
          <w:bCs/>
          <w:color w:val="262E3A"/>
          <w:lang w:eastAsia="ru-RU"/>
        </w:rPr>
      </w:pPr>
      <w:r w:rsidRPr="008A22F5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 </w:t>
      </w:r>
      <w:r w:rsidRPr="008A22F5">
        <w:rPr>
          <w:rFonts w:ascii="Arial" w:eastAsia="Times New Roman" w:hAnsi="Arial" w:cs="Arial"/>
          <w:b/>
          <w:bCs/>
          <w:color w:val="262E3A"/>
          <w:lang w:eastAsia="ru-RU"/>
        </w:rPr>
        <w:t>Уважаемые работодатели Северо-Байкальского района! Осуществляйте деятельность в соответствии с действующим законодательством Российской Федерации.</w:t>
      </w:r>
    </w:p>
    <w:p w14:paraId="64D10F93" w14:textId="77777777" w:rsidR="008A22F5" w:rsidRPr="008A22F5" w:rsidRDefault="008A22F5" w:rsidP="008A22F5">
      <w:pPr>
        <w:shd w:val="clear" w:color="auto" w:fill="FFFFFF"/>
        <w:spacing w:after="150" w:line="240" w:lineRule="auto"/>
        <w:ind w:left="569"/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 xml:space="preserve">Уважаемые граждане! С сообщениями о фактах выплаты неофициальной заработной платы и фактах работы без оформления трудовых отношений можно обращаться по телефону горячей линии: 8 (30130) 47-322, 47-387. </w:t>
      </w:r>
    </w:p>
    <w:p w14:paraId="434F6A45" w14:textId="77777777" w:rsidR="008A22F5" w:rsidRPr="008A22F5" w:rsidRDefault="008A22F5" w:rsidP="008A22F5">
      <w:pPr>
        <w:shd w:val="clear" w:color="auto" w:fill="FFFFFF"/>
        <w:spacing w:after="150" w:line="240" w:lineRule="auto"/>
        <w:ind w:left="569"/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</w:pPr>
      <w:r w:rsidRPr="008A22F5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Отдел экономики</w:t>
      </w:r>
    </w:p>
    <w:p w14:paraId="58ACBA2C" w14:textId="77777777" w:rsidR="008A22F5" w:rsidRPr="008A22F5" w:rsidRDefault="008A22F5" w:rsidP="008A22F5">
      <w:pPr>
        <w:shd w:val="clear" w:color="auto" w:fill="FFFFFF"/>
        <w:spacing w:after="150" w:line="240" w:lineRule="auto"/>
        <w:ind w:left="569"/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</w:pPr>
    </w:p>
    <w:p w14:paraId="66AE2165" w14:textId="77777777" w:rsidR="008A22F5" w:rsidRPr="008A22F5" w:rsidRDefault="008A22F5" w:rsidP="008A22F5">
      <w:pPr>
        <w:shd w:val="clear" w:color="auto" w:fill="FFFFFF"/>
        <w:spacing w:after="150" w:line="240" w:lineRule="auto"/>
        <w:ind w:left="569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</w:p>
    <w:p w14:paraId="0C572A4B" w14:textId="77777777" w:rsidR="009F520B" w:rsidRDefault="009F520B"/>
    <w:sectPr w:rsidR="009F520B" w:rsidSect="008A22F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3B6"/>
    <w:multiLevelType w:val="multilevel"/>
    <w:tmpl w:val="523C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17C41"/>
    <w:multiLevelType w:val="multilevel"/>
    <w:tmpl w:val="4B7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74F62"/>
    <w:multiLevelType w:val="multilevel"/>
    <w:tmpl w:val="3962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70"/>
    <w:rsid w:val="008A22F5"/>
    <w:rsid w:val="009F520B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237F"/>
  <w15:chartTrackingRefBased/>
  <w15:docId w15:val="{96BAEF76-8C06-4831-92C8-7286DA92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2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217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90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8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1271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74433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8830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Занданова</dc:creator>
  <cp:keywords/>
  <dc:description/>
  <cp:lastModifiedBy>Занданова</cp:lastModifiedBy>
  <cp:revision>3</cp:revision>
  <cp:lastPrinted>2024-01-24T02:54:00Z</cp:lastPrinted>
  <dcterms:created xsi:type="dcterms:W3CDTF">2024-01-24T02:50:00Z</dcterms:created>
  <dcterms:modified xsi:type="dcterms:W3CDTF">2024-01-24T02:54:00Z</dcterms:modified>
</cp:coreProperties>
</file>