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Неформальная занятость - вид трудовых отношений, основанных на устной договоренности, без заключения трудового договора.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Работодатель обязан:</w:t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21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оформить трудовой договор (ч. 2 ст. 67 ТК РФ), </w:t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21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оформить приказ о приеме на работу (ст. 68 ТК РФ);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240"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заполнить трудовую книжку работника (ст. 66 ТК РФ);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240"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провести предварительный медицинский осмотр в случаях, предусмотренных трудовым законодательством (ст. 69 ТК РФ);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провести инструктаж по охране труда (ч. 2 ст. 212).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заключить договор о материальной ответственности(в случаях предусмотренных данной ответственностью)</w:t>
      </w:r>
    </w:p>
    <w:p>
      <w:pPr>
        <w:pStyle w:val="BodyText"/>
        <w:bidi w:val="0"/>
        <w:spacing w:before="0" w:after="21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 ряде случаев стороны трудового договора в нарушение закона намеренно не оформляют трудовой договор, чтобы скрыть факт трудоустройства работника и получение им зарплаты, в целях неуплаты налогов, задолженностей и по другим причинам. Однако, уклонение работодателей от заключения трудовых договоров является одним из наиболее существенных нарушений прав граждан, поскольку влечет за собой невозможность реализации ими предусмотренных законом гарантий.</w:t>
      </w:r>
    </w:p>
    <w:p>
      <w:pPr>
        <w:pStyle w:val="BodyText"/>
        <w:bidi w:val="0"/>
        <w:spacing w:before="0" w:after="210"/>
        <w:ind w:hanging="0" w:start="0" w:end="0"/>
        <w:jc w:val="start"/>
        <w:rPr/>
      </w:pPr>
      <w:r>
        <w:rPr>
          <w:rFonts w:ascii="Times New Roman" w:hAnsi="Times New Roman"/>
        </w:rPr>
        <w:t>Очевидным </w:t>
      </w:r>
      <w:r>
        <w:rPr>
          <w:rStyle w:val="Strong"/>
          <w:rFonts w:ascii="Times New Roman" w:hAnsi="Times New Roman"/>
        </w:rPr>
        <w:t>«минусом»</w:t>
      </w:r>
      <w:r>
        <w:rPr>
          <w:rFonts w:ascii="Times New Roman" w:hAnsi="Times New Roman"/>
        </w:rPr>
        <w:t> неформальной занятости является нестабильность трудовых отношений (риск увольнения по инициативе работодателя в любой момент и без выплаты расчета) и отсутствие у работника каких бы то ни было социальных гарантий, перспектив профессионального роста.</w:t>
      </w:r>
    </w:p>
    <w:p>
      <w:pPr>
        <w:pStyle w:val="BodyText"/>
        <w:bidi w:val="0"/>
        <w:spacing w:before="0" w:after="21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конфликтных ситуаций и нарушений работодателем данных ранее обещаний, например, по сумме заработной платы, либо невыплаты и (или) задержки выплаты заработной платы, доказать вину работодателя и восстановить права работника практически невозможно. То есть велик риск отсутствия оснований для обращения в суд за защитой трудовых прав.</w:t>
      </w:r>
    </w:p>
    <w:p>
      <w:pPr>
        <w:pStyle w:val="BodyText"/>
        <w:bidi w:val="0"/>
        <w:spacing w:before="0" w:after="210"/>
        <w:ind w:hanging="0" w:start="0" w:end="0"/>
        <w:jc w:val="start"/>
        <w:rPr/>
      </w:pPr>
      <w:r>
        <w:rPr>
          <w:rStyle w:val="Strong"/>
          <w:rFonts w:ascii="Times New Roman" w:hAnsi="Times New Roman"/>
        </w:rPr>
        <w:t>Работникам стоит помнить</w:t>
      </w:r>
      <w:r>
        <w:rPr>
          <w:rFonts w:ascii="Times New Roman" w:hAnsi="Times New Roman"/>
        </w:rPr>
        <w:t>, что при официально неоформленных трудовых отношениях, в том числе применении «серых схем» выплаты заработной платы: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работник лишает себя возможности получать оплачиваемые больничные листы в период временной нетрудоспособности, оформление отпуска по беременности и родам, и отпуск по уходу за ребенком до достижения им 3 лет, пособие по безработице и выходное пособие при увольнении по сокращению штата;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у работника отсутствуют доплаты за вредные (опасные) условия труда, работу в выходные и праздничные дни, в ночное время, сверхурочные часы;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работник не сможет 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банке;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возрасте, поскольку не формируются трудовой стаж и пенсионные накопления;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hanging="283" w:start="709" w:end="0"/>
        <w:jc w:val="start"/>
        <w:rPr/>
      </w:pPr>
      <w:r>
        <w:rPr>
          <w:rFonts w:ascii="Times New Roman" w:hAnsi="Times New Roman"/>
        </w:rPr>
        <w:t>не идет страховой стаж, в том числе льготный, который установлен для ряда категорий работников, в целях досрочного получения трудовой пенсии по старости.</w:t>
      </w:r>
    </w:p>
    <w:sectPr>
      <w:type w:val="nextPage"/>
      <w:pgSz w:w="11906" w:h="16838"/>
      <w:pgMar w:left="1020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LibreOffice/7.6.7.2$Windows_X86_64 LibreOffice_project/dd47e4b30cb7dab30588d6c79c651f218165e3c5</Application>
  <AppVersion>15.0000</AppVersion>
  <Pages>1</Pages>
  <Words>415</Words>
  <Characters>2678</Characters>
  <CharactersWithSpaces>3065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2025-03-21T09:29:47Z</dcterms:created>
  <dc:creator/>
  <dc:description/>
  <dc:language>ru-RU</dc:language>
  <cp:lastModifiedBy/>
  <cp:lastPrinted>2025-03-21T09:31:20Z</cp:lastPrinted>
  <dcterms:modified xsi:type="dcterms:W3CDTF">2025-03-21T09:31:48Z</dcterms:modified>
  <cp:revision>1</cp:revision>
  <dc:subject/>
  <dc:title/>
</cp:coreProperties>
</file>