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6pt" o:ole="">
            <v:imagedata r:id="rId7" o:title=""/>
          </v:shape>
          <o:OLEObject Type="Embed" ProgID="CorelDRAW.Graphic.6" ShapeID="_x0000_i1025" DrawAspect="Content" ObjectID="_1698814886" r:id="rId8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0266C9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266C9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266C9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907C2C" w:rsidRDefault="000266C9" w:rsidP="005D6591">
      <w:pPr>
        <w:jc w:val="center"/>
        <w:rPr>
          <w:b/>
          <w:sz w:val="26"/>
          <w:szCs w:val="26"/>
        </w:rPr>
      </w:pPr>
      <w:r>
        <w:rPr>
          <w:i/>
          <w:noProof/>
        </w:rPr>
        <w:pict>
          <v:line id="_x0000_s1027" style="position:absolute;left:0;text-align:left;z-index:251661312" from="-7.65pt,.45pt" to="514.35pt,.45pt" strokecolor="aqua" strokeweight="3pt"/>
        </w:pict>
      </w:r>
    </w:p>
    <w:p w:rsidR="005D6591" w:rsidRPr="00907C2C" w:rsidRDefault="00A32235" w:rsidP="005D6591">
      <w:pPr>
        <w:jc w:val="center"/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Решение</w:t>
      </w:r>
      <w:r w:rsidR="00AE18C0" w:rsidRPr="00907C2C">
        <w:rPr>
          <w:b/>
          <w:sz w:val="26"/>
          <w:szCs w:val="26"/>
        </w:rPr>
        <w:t xml:space="preserve"> </w:t>
      </w:r>
    </w:p>
    <w:p w:rsidR="005D6591" w:rsidRPr="00907C2C" w:rsidRDefault="005019E4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18</w:t>
      </w:r>
      <w:r w:rsidR="005D6591" w:rsidRPr="00907C2C">
        <w:rPr>
          <w:b/>
          <w:sz w:val="26"/>
          <w:szCs w:val="26"/>
        </w:rPr>
        <w:t>.11.20</w:t>
      </w:r>
      <w:r w:rsidRPr="00907C2C">
        <w:rPr>
          <w:b/>
          <w:sz w:val="26"/>
          <w:szCs w:val="26"/>
        </w:rPr>
        <w:t>2</w:t>
      </w:r>
      <w:r w:rsidR="00AE18C0" w:rsidRPr="00907C2C">
        <w:rPr>
          <w:b/>
          <w:sz w:val="26"/>
          <w:szCs w:val="26"/>
        </w:rPr>
        <w:t>1</w:t>
      </w:r>
      <w:r w:rsidR="005D6591" w:rsidRPr="00907C2C">
        <w:rPr>
          <w:b/>
          <w:sz w:val="26"/>
          <w:szCs w:val="26"/>
        </w:rPr>
        <w:t xml:space="preserve"> г.                                                                                                  </w:t>
      </w:r>
      <w:r w:rsidR="000266C9" w:rsidRPr="000266C9">
        <w:rPr>
          <w:b/>
          <w:sz w:val="26"/>
          <w:szCs w:val="26"/>
        </w:rPr>
        <w:t xml:space="preserve">  </w:t>
      </w:r>
      <w:r w:rsidR="000266C9">
        <w:rPr>
          <w:b/>
          <w:sz w:val="26"/>
          <w:szCs w:val="26"/>
          <w:lang w:val="en-US"/>
        </w:rPr>
        <w:t xml:space="preserve">           </w:t>
      </w:r>
      <w:r w:rsidR="005D6591" w:rsidRPr="00907C2C">
        <w:rPr>
          <w:b/>
          <w:sz w:val="26"/>
          <w:szCs w:val="26"/>
        </w:rPr>
        <w:t xml:space="preserve">    №</w:t>
      </w:r>
      <w:r w:rsidR="000266C9" w:rsidRPr="000266C9">
        <w:rPr>
          <w:b/>
          <w:sz w:val="26"/>
          <w:szCs w:val="26"/>
        </w:rPr>
        <w:t xml:space="preserve"> 245</w:t>
      </w:r>
      <w:r w:rsidR="001A413A" w:rsidRPr="00907C2C">
        <w:rPr>
          <w:b/>
          <w:sz w:val="26"/>
          <w:szCs w:val="26"/>
        </w:rPr>
        <w:t xml:space="preserve"> </w:t>
      </w:r>
      <w:r w:rsidR="005D6591" w:rsidRPr="00907C2C">
        <w:rPr>
          <w:b/>
          <w:sz w:val="26"/>
          <w:szCs w:val="26"/>
        </w:rPr>
        <w:t>-</w:t>
      </w:r>
      <w:r w:rsidR="005D6591" w:rsidRPr="00907C2C">
        <w:rPr>
          <w:b/>
          <w:sz w:val="26"/>
          <w:szCs w:val="26"/>
          <w:lang w:val="en-US"/>
        </w:rPr>
        <w:t>V</w:t>
      </w:r>
      <w:r w:rsidR="00021BB6" w:rsidRPr="00907C2C">
        <w:rPr>
          <w:b/>
          <w:sz w:val="26"/>
          <w:szCs w:val="26"/>
          <w:lang w:val="en-US"/>
        </w:rPr>
        <w:t>I</w:t>
      </w:r>
    </w:p>
    <w:p w:rsidR="005D6591" w:rsidRPr="00907C2C" w:rsidRDefault="005D6591" w:rsidP="005D6591">
      <w:pPr>
        <w:rPr>
          <w:sz w:val="26"/>
          <w:szCs w:val="26"/>
        </w:rPr>
      </w:pPr>
    </w:p>
    <w:p w:rsidR="009229A2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Об утверждении Положения о</w:t>
      </w:r>
      <w:r w:rsidRPr="00907C2C">
        <w:rPr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Ревизионной комиссии</w:t>
      </w:r>
    </w:p>
    <w:p w:rsidR="00313A51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муниципального образования «</w:t>
      </w:r>
      <w:proofErr w:type="gramStart"/>
      <w:r w:rsidRPr="00907C2C">
        <w:rPr>
          <w:b/>
          <w:sz w:val="26"/>
          <w:szCs w:val="26"/>
        </w:rPr>
        <w:t>Северо-Байкальский</w:t>
      </w:r>
      <w:proofErr w:type="gramEnd"/>
      <w:r w:rsidRPr="00907C2C">
        <w:rPr>
          <w:b/>
          <w:sz w:val="26"/>
          <w:szCs w:val="26"/>
        </w:rPr>
        <w:t xml:space="preserve"> </w:t>
      </w:r>
    </w:p>
    <w:p w:rsidR="009229A2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район»</w:t>
      </w:r>
      <w:r w:rsidR="00313A51" w:rsidRPr="00907C2C">
        <w:rPr>
          <w:b/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Республики Бурятия</w:t>
      </w:r>
    </w:p>
    <w:p w:rsidR="004A63E2" w:rsidRPr="00907C2C" w:rsidRDefault="004A63E2" w:rsidP="005D6591">
      <w:pPr>
        <w:rPr>
          <w:b/>
          <w:sz w:val="26"/>
          <w:szCs w:val="26"/>
        </w:rPr>
      </w:pPr>
    </w:p>
    <w:p w:rsidR="009229A2" w:rsidRPr="00907C2C" w:rsidRDefault="00907C2C" w:rsidP="009229A2">
      <w:pPr>
        <w:ind w:firstLine="851"/>
        <w:jc w:val="both"/>
        <w:rPr>
          <w:b/>
          <w:sz w:val="26"/>
          <w:szCs w:val="26"/>
        </w:rPr>
      </w:pPr>
      <w:proofErr w:type="gramStart"/>
      <w:r w:rsidRPr="00907C2C">
        <w:rPr>
          <w:sz w:val="26"/>
          <w:szCs w:val="26"/>
        </w:rPr>
        <w:t>В соответствии с Федеральным законом от 01.07.2021 № 255-ФЗ «О внесении изменений в федеральный закон от  07.02. 2011 № 6-ФЗ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 целях приведения действующего Положения о Ревизионной комиссии муниципального образования «Северо-Байкальский район» в соответствие с нормами и требованиями, установленными федеральным законодательством,</w:t>
      </w:r>
      <w:r w:rsidR="009229A2" w:rsidRPr="00907C2C">
        <w:rPr>
          <w:sz w:val="26"/>
          <w:szCs w:val="26"/>
        </w:rPr>
        <w:t xml:space="preserve"> Совет</w:t>
      </w:r>
      <w:proofErr w:type="gramEnd"/>
      <w:r w:rsidR="009229A2" w:rsidRPr="00907C2C">
        <w:rPr>
          <w:sz w:val="26"/>
          <w:szCs w:val="26"/>
        </w:rPr>
        <w:t xml:space="preserve"> депутатов муниципального</w:t>
      </w:r>
      <w:r w:rsidRPr="00907C2C">
        <w:rPr>
          <w:sz w:val="26"/>
          <w:szCs w:val="26"/>
        </w:rPr>
        <w:t xml:space="preserve"> образования «Северо-Байкальский район» </w:t>
      </w:r>
      <w:r w:rsidRPr="00907C2C">
        <w:rPr>
          <w:sz w:val="26"/>
          <w:szCs w:val="26"/>
          <w:lang w:val="en-US"/>
        </w:rPr>
        <w:t>VI</w:t>
      </w:r>
      <w:r w:rsidRPr="00907C2C">
        <w:rPr>
          <w:sz w:val="26"/>
          <w:szCs w:val="26"/>
        </w:rPr>
        <w:t xml:space="preserve"> </w:t>
      </w:r>
      <w:proofErr w:type="gramStart"/>
      <w:r w:rsidRPr="00907C2C">
        <w:rPr>
          <w:sz w:val="26"/>
          <w:szCs w:val="26"/>
          <w:lang w:val="en-US"/>
        </w:rPr>
        <w:t>c</w:t>
      </w:r>
      <w:proofErr w:type="spellStart"/>
      <w:proofErr w:type="gramEnd"/>
      <w:r w:rsidRPr="00907C2C">
        <w:rPr>
          <w:sz w:val="26"/>
          <w:szCs w:val="26"/>
        </w:rPr>
        <w:t>озыва</w:t>
      </w:r>
      <w:proofErr w:type="spellEnd"/>
      <w:r w:rsidRPr="00907C2C">
        <w:rPr>
          <w:sz w:val="26"/>
          <w:szCs w:val="26"/>
        </w:rPr>
        <w:t xml:space="preserve"> </w:t>
      </w:r>
      <w:r w:rsidR="00DF3E5F">
        <w:rPr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решил:</w:t>
      </w:r>
    </w:p>
    <w:p w:rsidR="009229A2" w:rsidRPr="00907C2C" w:rsidRDefault="009229A2" w:rsidP="009229A2">
      <w:pPr>
        <w:ind w:firstLine="851"/>
        <w:jc w:val="both"/>
        <w:rPr>
          <w:sz w:val="26"/>
          <w:szCs w:val="26"/>
        </w:rPr>
      </w:pPr>
      <w:r w:rsidRPr="00907C2C">
        <w:rPr>
          <w:sz w:val="26"/>
          <w:szCs w:val="26"/>
        </w:rPr>
        <w:t>1. Утвердить Положение о Ревизионной комиссии муниципального образования «Северо-Байкальский район» Республики Бурятия согласно приложению.</w:t>
      </w:r>
    </w:p>
    <w:p w:rsidR="009229A2" w:rsidRPr="00907C2C" w:rsidRDefault="009229A2" w:rsidP="009229A2">
      <w:pPr>
        <w:ind w:firstLine="709"/>
        <w:jc w:val="both"/>
        <w:rPr>
          <w:sz w:val="26"/>
          <w:szCs w:val="26"/>
        </w:rPr>
      </w:pPr>
      <w:r w:rsidRPr="00907C2C">
        <w:rPr>
          <w:sz w:val="26"/>
          <w:szCs w:val="26"/>
        </w:rPr>
        <w:t xml:space="preserve">2. </w:t>
      </w:r>
      <w:r w:rsidR="00313A51" w:rsidRPr="00907C2C">
        <w:rPr>
          <w:sz w:val="26"/>
          <w:szCs w:val="26"/>
        </w:rPr>
        <w:t xml:space="preserve">Признать утратившим  силу решение </w:t>
      </w:r>
      <w:r w:rsidRPr="00907C2C">
        <w:rPr>
          <w:sz w:val="26"/>
          <w:szCs w:val="26"/>
        </w:rPr>
        <w:t xml:space="preserve">Совета депутатов  </w:t>
      </w:r>
      <w:r w:rsidR="00313A51" w:rsidRPr="00907C2C">
        <w:rPr>
          <w:sz w:val="26"/>
          <w:szCs w:val="26"/>
        </w:rPr>
        <w:t xml:space="preserve">муниципального образования «Северо-Байкальский район» </w:t>
      </w:r>
      <w:r w:rsidRPr="00907C2C">
        <w:rPr>
          <w:sz w:val="26"/>
          <w:szCs w:val="26"/>
        </w:rPr>
        <w:t>от 11.02.2021 № 167-</w:t>
      </w:r>
      <w:r w:rsidRPr="00907C2C">
        <w:rPr>
          <w:sz w:val="26"/>
          <w:szCs w:val="26"/>
          <w:lang w:val="en-US"/>
        </w:rPr>
        <w:t>VI</w:t>
      </w:r>
      <w:r w:rsidR="007A1F23" w:rsidRPr="00907C2C">
        <w:rPr>
          <w:sz w:val="26"/>
          <w:szCs w:val="26"/>
        </w:rPr>
        <w:t xml:space="preserve"> «Об утверждении Положения о Р</w:t>
      </w:r>
      <w:r w:rsidRPr="00907C2C">
        <w:rPr>
          <w:sz w:val="26"/>
          <w:szCs w:val="26"/>
        </w:rPr>
        <w:t>евизионной комиссии муниципального образования «Северо-Байкальский район»</w:t>
      </w:r>
      <w:r w:rsidR="00313A51" w:rsidRPr="00907C2C">
        <w:rPr>
          <w:sz w:val="26"/>
          <w:szCs w:val="26"/>
        </w:rPr>
        <w:t>.</w:t>
      </w:r>
    </w:p>
    <w:p w:rsidR="00313A51" w:rsidRPr="00907C2C" w:rsidRDefault="00313A51" w:rsidP="009229A2">
      <w:pPr>
        <w:ind w:firstLine="709"/>
        <w:jc w:val="both"/>
        <w:rPr>
          <w:sz w:val="26"/>
          <w:szCs w:val="26"/>
        </w:rPr>
      </w:pPr>
      <w:r w:rsidRPr="00907C2C">
        <w:rPr>
          <w:sz w:val="26"/>
          <w:szCs w:val="26"/>
        </w:rPr>
        <w:t>3. Настоящее решение вступает в силу после официального опубликования в средствах массовой информации.</w:t>
      </w:r>
    </w:p>
    <w:p w:rsidR="009229A2" w:rsidRPr="00907C2C" w:rsidRDefault="009229A2" w:rsidP="009229A2">
      <w:pPr>
        <w:ind w:firstLine="851"/>
        <w:jc w:val="both"/>
        <w:rPr>
          <w:sz w:val="26"/>
          <w:szCs w:val="26"/>
        </w:rPr>
      </w:pPr>
    </w:p>
    <w:p w:rsidR="009229A2" w:rsidRPr="00907C2C" w:rsidRDefault="009229A2" w:rsidP="009229A2">
      <w:pPr>
        <w:ind w:firstLine="709"/>
        <w:jc w:val="both"/>
        <w:rPr>
          <w:sz w:val="26"/>
          <w:szCs w:val="26"/>
        </w:rPr>
      </w:pPr>
    </w:p>
    <w:p w:rsidR="005D6591" w:rsidRPr="00907C2C" w:rsidRDefault="007A1F23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Глава </w:t>
      </w:r>
      <w:r w:rsidR="005D6591" w:rsidRPr="00907C2C">
        <w:rPr>
          <w:b/>
          <w:sz w:val="26"/>
          <w:szCs w:val="26"/>
        </w:rPr>
        <w:t>муниципального образования</w:t>
      </w:r>
    </w:p>
    <w:p w:rsidR="005D6591" w:rsidRPr="00907C2C" w:rsidRDefault="005D6591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«Северо-Байкальский район»                        </w:t>
      </w:r>
      <w:r w:rsidR="000126B0" w:rsidRPr="00907C2C">
        <w:rPr>
          <w:b/>
          <w:sz w:val="26"/>
          <w:szCs w:val="26"/>
        </w:rPr>
        <w:t xml:space="preserve">    </w:t>
      </w:r>
      <w:r w:rsidRPr="00907C2C">
        <w:rPr>
          <w:b/>
          <w:sz w:val="26"/>
          <w:szCs w:val="26"/>
        </w:rPr>
        <w:t xml:space="preserve">                            </w:t>
      </w:r>
      <w:r w:rsidR="00C62962">
        <w:rPr>
          <w:b/>
          <w:sz w:val="26"/>
          <w:szCs w:val="26"/>
        </w:rPr>
        <w:t>И.В. Пухарев</w:t>
      </w:r>
    </w:p>
    <w:p w:rsidR="001A413A" w:rsidRPr="00907C2C" w:rsidRDefault="001A413A" w:rsidP="005D6591">
      <w:pPr>
        <w:rPr>
          <w:b/>
          <w:sz w:val="26"/>
          <w:szCs w:val="26"/>
        </w:rPr>
      </w:pPr>
    </w:p>
    <w:p w:rsidR="001A413A" w:rsidRPr="00907C2C" w:rsidRDefault="001A413A" w:rsidP="005D6591">
      <w:pPr>
        <w:rPr>
          <w:b/>
          <w:sz w:val="26"/>
          <w:szCs w:val="26"/>
        </w:rPr>
      </w:pPr>
    </w:p>
    <w:p w:rsidR="00313A51" w:rsidRPr="00907C2C" w:rsidRDefault="00313A51" w:rsidP="00313A5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Председатель Совета депутатов</w:t>
      </w:r>
    </w:p>
    <w:p w:rsidR="00313A51" w:rsidRPr="00907C2C" w:rsidRDefault="00313A51" w:rsidP="00313A5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муниципального образования</w:t>
      </w:r>
    </w:p>
    <w:p w:rsidR="00313A51" w:rsidRPr="00907C2C" w:rsidRDefault="00313A51" w:rsidP="00313A5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«Северо-Байкальский район»                                                        Н.Н. Малахова</w:t>
      </w:r>
    </w:p>
    <w:p w:rsidR="001A413A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Проект п</w:t>
      </w:r>
      <w:r w:rsidR="007A1F23">
        <w:rPr>
          <w:sz w:val="20"/>
        </w:rPr>
        <w:t>редставлен Ревизионной комиссией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907C2C" w:rsidP="008277C8">
      <w:pPr>
        <w:rPr>
          <w:sz w:val="20"/>
        </w:rPr>
      </w:pPr>
      <w:r>
        <w:rPr>
          <w:sz w:val="20"/>
        </w:rPr>
        <w:t>и</w:t>
      </w:r>
      <w:r w:rsidR="007A1F23">
        <w:rPr>
          <w:sz w:val="20"/>
        </w:rPr>
        <w:t xml:space="preserve">сп. Комиссарова Т.В., </w:t>
      </w:r>
      <w:r w:rsidR="008277C8" w:rsidRPr="00BD187A">
        <w:rPr>
          <w:sz w:val="20"/>
        </w:rPr>
        <w:t>тел. 47-</w:t>
      </w:r>
      <w:r w:rsidR="007A1F23">
        <w:rPr>
          <w:sz w:val="20"/>
        </w:rPr>
        <w:t>056</w:t>
      </w:r>
    </w:p>
    <w:p w:rsidR="007A1F23" w:rsidRDefault="007A1F23" w:rsidP="002B3C8E">
      <w:pPr>
        <w:jc w:val="right"/>
        <w:rPr>
          <w:szCs w:val="24"/>
        </w:rPr>
      </w:pPr>
    </w:p>
    <w:p w:rsidR="00907C2C" w:rsidRDefault="00907C2C" w:rsidP="002B3C8E">
      <w:pPr>
        <w:jc w:val="right"/>
        <w:rPr>
          <w:szCs w:val="24"/>
          <w:lang w:val="en-US"/>
        </w:rPr>
      </w:pPr>
    </w:p>
    <w:p w:rsidR="000266C9" w:rsidRDefault="000266C9" w:rsidP="002B3C8E">
      <w:pPr>
        <w:jc w:val="right"/>
        <w:rPr>
          <w:szCs w:val="24"/>
          <w:lang w:val="en-US"/>
        </w:rPr>
      </w:pPr>
    </w:p>
    <w:p w:rsidR="000266C9" w:rsidRDefault="000266C9" w:rsidP="002B3C8E">
      <w:pPr>
        <w:jc w:val="right"/>
        <w:rPr>
          <w:szCs w:val="24"/>
          <w:lang w:val="en-US"/>
        </w:rPr>
      </w:pPr>
    </w:p>
    <w:p w:rsidR="000266C9" w:rsidRDefault="000266C9" w:rsidP="002B3C8E">
      <w:pPr>
        <w:jc w:val="right"/>
        <w:rPr>
          <w:szCs w:val="24"/>
          <w:lang w:val="en-US"/>
        </w:rPr>
      </w:pPr>
    </w:p>
    <w:p w:rsidR="000266C9" w:rsidRPr="000266C9" w:rsidRDefault="000266C9" w:rsidP="002B3C8E">
      <w:pPr>
        <w:jc w:val="right"/>
        <w:rPr>
          <w:szCs w:val="24"/>
          <w:lang w:val="en-US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lastRenderedPageBreak/>
        <w:t>Прило</w:t>
      </w:r>
      <w:r w:rsidR="002B3C8E" w:rsidRPr="002B3C8E">
        <w:rPr>
          <w:szCs w:val="24"/>
        </w:rPr>
        <w:t xml:space="preserve">жение 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E509C4">
        <w:rPr>
          <w:szCs w:val="24"/>
        </w:rPr>
        <w:t>т 18.11.202</w:t>
      </w:r>
      <w:r w:rsidR="00AE18C0">
        <w:rPr>
          <w:szCs w:val="24"/>
        </w:rPr>
        <w:t>1</w:t>
      </w:r>
      <w:r w:rsidRPr="002B3C8E">
        <w:rPr>
          <w:szCs w:val="24"/>
        </w:rPr>
        <w:t xml:space="preserve"> №</w:t>
      </w:r>
      <w:r w:rsidR="001A413A">
        <w:rPr>
          <w:szCs w:val="24"/>
        </w:rPr>
        <w:t xml:space="preserve"> </w:t>
      </w:r>
      <w:r w:rsidR="000266C9">
        <w:rPr>
          <w:szCs w:val="24"/>
          <w:lang w:val="en-US"/>
        </w:rPr>
        <w:t>245</w:t>
      </w:r>
      <w:bookmarkStart w:id="0" w:name="_GoBack"/>
      <w:bookmarkEnd w:id="0"/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DF3E5F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Положение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о</w:t>
      </w:r>
      <w:r w:rsidRPr="00DF184B">
        <w:rPr>
          <w:szCs w:val="24"/>
        </w:rPr>
        <w:t xml:space="preserve"> </w:t>
      </w:r>
      <w:r w:rsidRPr="00DF184B">
        <w:rPr>
          <w:b/>
          <w:szCs w:val="24"/>
        </w:rPr>
        <w:t xml:space="preserve">Ревизионной комиссии муниципального образования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«Северо-Байкальский район» Республики Бурятия</w:t>
      </w:r>
    </w:p>
    <w:p w:rsidR="009229A2" w:rsidRPr="00DF184B" w:rsidRDefault="00DF3E5F" w:rsidP="009229A2">
      <w:pPr>
        <w:rPr>
          <w:b/>
          <w:szCs w:val="24"/>
        </w:rPr>
      </w:pPr>
      <w:r w:rsidRPr="00DF184B">
        <w:rPr>
          <w:b/>
          <w:szCs w:val="24"/>
        </w:rPr>
        <w:t xml:space="preserve">        </w:t>
      </w:r>
    </w:p>
    <w:p w:rsidR="009229A2" w:rsidRPr="00DF184B" w:rsidRDefault="009229A2" w:rsidP="009229A2">
      <w:pPr>
        <w:tabs>
          <w:tab w:val="left" w:pos="3843"/>
        </w:tabs>
        <w:jc w:val="center"/>
        <w:rPr>
          <w:b/>
          <w:szCs w:val="24"/>
        </w:rPr>
      </w:pPr>
      <w:r w:rsidRPr="00DF184B">
        <w:rPr>
          <w:b/>
          <w:szCs w:val="24"/>
        </w:rPr>
        <w:t xml:space="preserve">Глава </w:t>
      </w:r>
      <w:r w:rsidRPr="00DF184B">
        <w:rPr>
          <w:b/>
          <w:szCs w:val="24"/>
          <w:lang w:val="en-US"/>
        </w:rPr>
        <w:t>I</w:t>
      </w:r>
      <w:r w:rsidRPr="00DF184B">
        <w:rPr>
          <w:b/>
          <w:szCs w:val="24"/>
        </w:rPr>
        <w:t>. Общие положения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1. Статус Ревизионной комиссии муниципального образования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«Северо-Байкальский район» Республики Бурятия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муниципального образования «Северо-Байкальский район» Республики Бурятия (далее – Ревизионная комиссия)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является постоянно действующим органом внешнего муниципального финансового контроля, образуемым Советом депутатов муниципального образования «Северо-Байкальский район» и ему подотчетна.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обладает организационной и функциональной независимостью, осуществляет свою деятельность самостоятельно.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Деятельность Ревизионной комиссии не может быть приостановлена, в том числе в связи с досрочным прекращением полномочий Совета депутатов муниципального образования «Северо – Байкальский  район».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является органом местного самоуправления, обладает правами юридического лица, входит в структуру органов местного самоуправления муниципального образования «Северо-Байкальский район», имеет гербовую печать и бланки со своим наименованием.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szCs w:val="24"/>
        </w:rPr>
        <w:t>Ревизионная комиссия обладает правом правотворческой инициативы по вопросам своей деятельности.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Полное наименование организации: Ревизионная комиссия  муниципального образования  «Северо – Байкальский район» Республики Бурятия.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Сокращенное наименование организации: РК МО «Северо - Байкальский район» РБ.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proofErr w:type="gramStart"/>
      <w:r w:rsidRPr="00DF184B">
        <w:rPr>
          <w:bCs/>
          <w:szCs w:val="24"/>
        </w:rPr>
        <w:t>Место нахождения Ревизионной комиссии: ул. Рабочая, 125, пос. Нижнеангарск, «Северо – Байкальский район» Республика Бурятия, Российская Федерация.</w:t>
      </w:r>
      <w:proofErr w:type="gramEnd"/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proofErr w:type="gramStart"/>
      <w:r w:rsidRPr="00DF184B">
        <w:rPr>
          <w:bCs/>
          <w:szCs w:val="24"/>
        </w:rPr>
        <w:t>Почтовый адрес: 671710, ул. Рабочая, 125, пос. Нижнеангарск, Северо-Байкальский район, Республика Бурятия, Российская Федерация.</w:t>
      </w:r>
      <w:proofErr w:type="gramEnd"/>
    </w:p>
    <w:p w:rsidR="009229A2" w:rsidRPr="00DF184B" w:rsidRDefault="009229A2" w:rsidP="009229A2">
      <w:pPr>
        <w:ind w:firstLine="540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DF184B">
        <w:rPr>
          <w:b/>
          <w:szCs w:val="24"/>
        </w:rPr>
        <w:t xml:space="preserve">Статья 2. </w:t>
      </w:r>
      <w:r w:rsidRPr="00DF184B">
        <w:rPr>
          <w:b/>
          <w:bCs/>
          <w:szCs w:val="24"/>
        </w:rPr>
        <w:t xml:space="preserve">Правовое регулирование организации и деятельности </w:t>
      </w:r>
    </w:p>
    <w:p w:rsidR="009229A2" w:rsidRPr="00DF184B" w:rsidRDefault="009229A2" w:rsidP="009229A2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DF184B">
        <w:rPr>
          <w:b/>
          <w:bCs/>
          <w:szCs w:val="24"/>
        </w:rPr>
        <w:t>Ревизионной комиссии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Правовое регулирование организации и деятельности Ревизионной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Pr="00DF184B">
        <w:rPr>
          <w:szCs w:val="24"/>
        </w:rPr>
        <w:t xml:space="preserve">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ревизионной комиссии осуществляется также законами Республики Бурятия.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3. Основные принципы деятельности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Деятельность Ревизионной комиссии основывается на принципах законности, объективности, эффективности, независимости, открытости и гласности.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Глава </w:t>
      </w:r>
      <w:r w:rsidRPr="00DF184B">
        <w:rPr>
          <w:b/>
          <w:szCs w:val="24"/>
          <w:lang w:val="en-US"/>
        </w:rPr>
        <w:t>II</w:t>
      </w:r>
      <w:r w:rsidRPr="00DF184B">
        <w:rPr>
          <w:b/>
          <w:szCs w:val="24"/>
        </w:rPr>
        <w:t>. Состав и порядок образования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4. Состав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муниципального образования «Северо – Байкальский  район» образуется в составе председателя и аппарата (инспектора).</w:t>
      </w: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Председатель Ревизионной комиссии замещает муниципальную должность, инспектор замещает должность муниципальной службы в соответствии с Законом Республики Бурятия от 07.09.2007 № 2427-III «О Реестре должностей муниципальной службы в Республике Бурятия». </w:t>
      </w: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комиссии: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осуществляет руководство деятельностью Ревизионной комиссии и организует ее работу в соответствии с действующим законодательством, настоящим Положением, нормативными актами Совета депутатов муниципального образования «Северо - Байкальский район» и Регламентом Ревизионной комиссии;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2) представляет Совету депутатов муниципального образования «Северо - Байкальский район» отчеты о работе Ревизионной комиссии, утверждает должностные обязанности работников Ревизионной комиссии;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3) представляет Ревизионную комиссию во взаимоотношениях с органами государственной власти, органами местного самоуправления муниципальных образований, с организациями и должностными лицами;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4) организует работу и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исполнением поручений Совета депутатов муниципального образования «Северо – Байкальский район», постоянных депутатских комиссий Совета депутатов муниципального образования «Северо - Байкальский район».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4. Инспектор Ревизионной комиссии организует и проводит контрольные и экспертно-аналитические мероприятия (внешний муниципальный финансовый контроль) в пределах компетенции Ревизионной комиссии, в пределах своей компетенции самостоятельно решает вопросы и несет ответственность за результаты своей деятельности.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Инспектор принимается на должность муниципальной службы  на конкурсной основе.</w:t>
      </w:r>
    </w:p>
    <w:p w:rsidR="009229A2" w:rsidRPr="00DF184B" w:rsidRDefault="009229A2" w:rsidP="009229A2">
      <w:pPr>
        <w:ind w:firstLine="540"/>
        <w:rPr>
          <w:szCs w:val="24"/>
        </w:rPr>
      </w:pPr>
    </w:p>
    <w:p w:rsidR="00907C2C" w:rsidRPr="00DF184B" w:rsidRDefault="009229A2" w:rsidP="00907C2C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5. Порядок назначения на должность председателя </w:t>
      </w:r>
    </w:p>
    <w:p w:rsidR="009229A2" w:rsidRPr="00DF184B" w:rsidRDefault="009229A2" w:rsidP="00907C2C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 назначается  на  должность Советом депутатов муниципального образования «Северо – Байкальский район» сроком на 6 лет.</w:t>
      </w: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Предложения о кандидатурах на должность председателя Ревизионной комиссии вносятся в Совет депутатов муниципального образования «Северо – Байкальский район»: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председателем Совета депутатов муниципального образования «Северо – Байкальский район»;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2) депутатами Совета депутатов муниципального образования «Северо - Байкальский район» – не менее одной трети от установленного числа депутатов Совета депутатов муниципального образования «Северо - Байкальский район».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3) Главой муниципального образования «Северо - Байкальский район».</w:t>
      </w: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Председатель Ревизионной комиссии письменно, не </w:t>
      </w:r>
      <w:proofErr w:type="gramStart"/>
      <w:r w:rsidRPr="00DF184B">
        <w:rPr>
          <w:szCs w:val="24"/>
        </w:rPr>
        <w:t>позднее</w:t>
      </w:r>
      <w:proofErr w:type="gramEnd"/>
      <w:r w:rsidRPr="00DF184B">
        <w:rPr>
          <w:szCs w:val="24"/>
        </w:rPr>
        <w:t xml:space="preserve"> чем за один месяц до истечения своих полномочий, извещает об этом лиц, указанных в части 2 настоящей статьи.</w:t>
      </w:r>
    </w:p>
    <w:p w:rsidR="00BB2DD7" w:rsidRPr="00DF184B" w:rsidRDefault="008A176F" w:rsidP="00BB2DD7">
      <w:pPr>
        <w:numPr>
          <w:ilvl w:val="0"/>
          <w:numId w:val="4"/>
        </w:numPr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 xml:space="preserve">При досрочном прекращении полномочий председателя Ревизионной комиссии, предложения о кандидатурах на должность председателя Ревизионной комиссии вносятся в </w:t>
      </w:r>
      <w:r w:rsidR="009D1E10" w:rsidRPr="00DF184B">
        <w:rPr>
          <w:szCs w:val="24"/>
        </w:rPr>
        <w:t>Совет депутатов в письменном виде и регистрируются в Совете депутатов в течени</w:t>
      </w:r>
      <w:r w:rsidR="00EE163C" w:rsidRPr="00DF184B">
        <w:rPr>
          <w:szCs w:val="24"/>
        </w:rPr>
        <w:t>е</w:t>
      </w:r>
      <w:r w:rsidR="009D1E10" w:rsidRPr="00DF184B">
        <w:rPr>
          <w:szCs w:val="24"/>
        </w:rPr>
        <w:t xml:space="preserve"> 15 календарных дней со дня принятия Советом депутатов </w:t>
      </w:r>
      <w:r w:rsidR="00EE163C" w:rsidRPr="00DF184B">
        <w:rPr>
          <w:szCs w:val="24"/>
        </w:rPr>
        <w:t xml:space="preserve">муниципального образования </w:t>
      </w:r>
      <w:r w:rsidR="009D1E10" w:rsidRPr="00DF184B">
        <w:rPr>
          <w:szCs w:val="24"/>
        </w:rPr>
        <w:t>«</w:t>
      </w:r>
      <w:proofErr w:type="spellStart"/>
      <w:r w:rsidR="009D1E10" w:rsidRPr="00DF184B">
        <w:rPr>
          <w:szCs w:val="24"/>
        </w:rPr>
        <w:t>Северо</w:t>
      </w:r>
      <w:proofErr w:type="spellEnd"/>
      <w:r w:rsidR="009D1E10" w:rsidRPr="00DF184B">
        <w:rPr>
          <w:szCs w:val="24"/>
        </w:rPr>
        <w:t xml:space="preserve"> – Байкальский район» решения о досрочном прекращении полномочий действующего председателя Ревизионной </w:t>
      </w:r>
      <w:r w:rsidR="00B25725" w:rsidRPr="00DF184B">
        <w:rPr>
          <w:szCs w:val="24"/>
        </w:rPr>
        <w:t>комиссии</w:t>
      </w:r>
      <w:proofErr w:type="gramEnd"/>
    </w:p>
    <w:p w:rsidR="00A275D1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5. </w:t>
      </w:r>
      <w:r w:rsidR="009D1E10" w:rsidRPr="00DF184B">
        <w:rPr>
          <w:szCs w:val="24"/>
        </w:rPr>
        <w:t>Сведения об истечении срока полном</w:t>
      </w:r>
      <w:r w:rsidR="00A275D1" w:rsidRPr="00DF184B">
        <w:rPr>
          <w:szCs w:val="24"/>
        </w:rPr>
        <w:t>очи</w:t>
      </w:r>
      <w:r w:rsidR="00B25725" w:rsidRPr="00DF184B">
        <w:rPr>
          <w:szCs w:val="24"/>
        </w:rPr>
        <w:t xml:space="preserve">й, включая сведения о досрочном </w:t>
      </w:r>
      <w:r w:rsidR="00A275D1" w:rsidRPr="00DF184B">
        <w:rPr>
          <w:szCs w:val="24"/>
        </w:rPr>
        <w:t xml:space="preserve">прекращении полномочий действующего председателя Ревизионной комиссии </w:t>
      </w:r>
      <w:r w:rsidR="00EE163C" w:rsidRPr="00DF184B">
        <w:rPr>
          <w:szCs w:val="24"/>
        </w:rPr>
        <w:t xml:space="preserve">муниципального образования </w:t>
      </w:r>
      <w:r w:rsidR="00A275D1" w:rsidRPr="00DF184B">
        <w:rPr>
          <w:szCs w:val="24"/>
        </w:rPr>
        <w:t>«</w:t>
      </w:r>
      <w:proofErr w:type="spellStart"/>
      <w:r w:rsidR="00A275D1" w:rsidRPr="00DF184B">
        <w:rPr>
          <w:szCs w:val="24"/>
        </w:rPr>
        <w:t>Северо</w:t>
      </w:r>
      <w:proofErr w:type="spellEnd"/>
      <w:r w:rsidR="00A275D1" w:rsidRPr="00DF184B">
        <w:rPr>
          <w:szCs w:val="24"/>
        </w:rPr>
        <w:t xml:space="preserve"> – Байкальский район»</w:t>
      </w:r>
      <w:r w:rsidR="00EE163C" w:rsidRPr="00DF184B">
        <w:rPr>
          <w:szCs w:val="24"/>
        </w:rPr>
        <w:t>,</w:t>
      </w:r>
      <w:r w:rsidR="00A275D1" w:rsidRPr="00DF184B">
        <w:rPr>
          <w:szCs w:val="24"/>
        </w:rPr>
        <w:t xml:space="preserve"> до субъектов, имеющих право вносить предложения о ка</w:t>
      </w:r>
      <w:r w:rsidR="00B25725" w:rsidRPr="00DF184B">
        <w:rPr>
          <w:szCs w:val="24"/>
        </w:rPr>
        <w:t>ндидатурах на указанную должность, доводит председатель Совета депутатов.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6. </w:t>
      </w:r>
      <w:r w:rsidR="009229A2" w:rsidRPr="00DF184B">
        <w:rPr>
          <w:szCs w:val="24"/>
        </w:rPr>
        <w:t>Кандидатуры на должность председателя Ревизионной комиссии представляются  в  Совет депутатов  муниципального образования «Северо - Байкальский район» субъектами, перечисленными в части 2 настоящей статьи, не позднее, чем за один месяц до истечения полномочий действующего председателя Ревизионной комиссии.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lastRenderedPageBreak/>
        <w:t xml:space="preserve">7. </w:t>
      </w:r>
      <w:r w:rsidR="009229A2" w:rsidRPr="00DF184B">
        <w:rPr>
          <w:szCs w:val="24"/>
        </w:rPr>
        <w:t>В случае</w:t>
      </w:r>
      <w:proofErr w:type="gramStart"/>
      <w:r w:rsidR="009229A2" w:rsidRPr="00DF184B">
        <w:rPr>
          <w:szCs w:val="24"/>
        </w:rPr>
        <w:t>,</w:t>
      </w:r>
      <w:proofErr w:type="gramEnd"/>
      <w:r w:rsidR="009229A2" w:rsidRPr="00DF184B">
        <w:rPr>
          <w:szCs w:val="24"/>
        </w:rPr>
        <w:t xml:space="preserve"> если от лиц, указанных в части 2 настоящей статьи, не поступило более одного предложения о кандидатуре на должность председателя Ревизионной комиссии, Совет депутатов муниципального образования «Северо - Байкальский район» вправе принять решение по единственной представленной кандидатуре.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8. </w:t>
      </w:r>
      <w:r w:rsidR="009229A2" w:rsidRPr="00DF184B">
        <w:rPr>
          <w:szCs w:val="24"/>
        </w:rPr>
        <w:t>При нарушении порядка выдвижения кандидатур на должность председателя Ревизионной комиссии, а равно отсутствие выдвинутых кандидатур, процедура выдвижения начинается с самого начала.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9. </w:t>
      </w:r>
      <w:r w:rsidR="009229A2" w:rsidRPr="00DF184B">
        <w:rPr>
          <w:szCs w:val="24"/>
        </w:rPr>
        <w:t>Решение о назначении председателя Ревизионной комиссии должно быть принято до истечения срока полномочий действующего председателя Ревизионной комиссии.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10. </w:t>
      </w:r>
      <w:r w:rsidR="009229A2" w:rsidRPr="00DF184B">
        <w:rPr>
          <w:szCs w:val="24"/>
        </w:rPr>
        <w:t>Решение о назначении председателя Ревизионной комиссии принимается Советом депутатов муниципального образования «Северо - Байкальский район» большинством голосов от установленного числа депутатов.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11. </w:t>
      </w:r>
      <w:r w:rsidR="009229A2" w:rsidRPr="00DF184B">
        <w:rPr>
          <w:szCs w:val="24"/>
        </w:rPr>
        <w:t>Если Советом депутатов муниципального образования «Северо – Байкальский район» не принято решение о назначении ни по одной кандидатуре, действующий председатель Ревизионной комиссии продолжает свою работу до назначения нового председателя.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12. </w:t>
      </w:r>
      <w:r w:rsidR="009229A2" w:rsidRPr="00DF184B">
        <w:rPr>
          <w:szCs w:val="24"/>
        </w:rPr>
        <w:t>Совет депутатов муниципального образования «Северо-Байкальский район» вправе обратиться в Счетную палату Республики Бурятия за заключением о соответствии кандидатур на должность председателя Ревизионной комиссии квалификационным требованиям, установленным Федеральным законом.</w:t>
      </w:r>
    </w:p>
    <w:p w:rsidR="009229A2" w:rsidRPr="00DF184B" w:rsidRDefault="009229A2" w:rsidP="00BB2DD7">
      <w:pPr>
        <w:tabs>
          <w:tab w:val="left" w:pos="709"/>
        </w:tabs>
        <w:ind w:left="720" w:firstLine="567"/>
        <w:jc w:val="both"/>
        <w:rPr>
          <w:szCs w:val="24"/>
        </w:rPr>
      </w:pPr>
    </w:p>
    <w:p w:rsidR="00907C2C" w:rsidRPr="00DF184B" w:rsidRDefault="009229A2" w:rsidP="009229A2">
      <w:pPr>
        <w:ind w:firstLine="540"/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6.  Требования к кандидатам  на должность  председателя </w:t>
      </w:r>
    </w:p>
    <w:p w:rsidR="009229A2" w:rsidRPr="00DF184B" w:rsidRDefault="009229A2" w:rsidP="009229A2">
      <w:pPr>
        <w:ind w:firstLine="540"/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1. На должность  председателя Ревизионной комиссии назначается гражданин Российской Федерации соответствующий следующим квалификационным требованиям: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наличие высшего образования;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конституции, законов Республики Бурятия и иных нормативных правовых актов, устава муниципального образования «Северо-Байкальский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DF184B">
        <w:rPr>
          <w:szCs w:val="24"/>
        </w:rPr>
        <w:t xml:space="preserve"> и муниципального аудита (контроля) для проведения контрольных и экспертно-аналитических мероприятий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Ревизионной комиссией, утвержденных Счетной палатой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2. Гражданин Российской Федерации не может быть назначен на должность председателя Ревизионной комиссии в случае: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наличия у него неснятой или непогашенной судимости;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5) наличия основания, предусмотренного частью 3 настоящей статьи.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3. </w:t>
      </w:r>
      <w:proofErr w:type="gramStart"/>
      <w:r w:rsidRPr="00DF184B">
        <w:rPr>
          <w:szCs w:val="24"/>
        </w:rPr>
        <w:t>Гражданин, замещающий должность председателя Ревизионной комиссии,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 «Северо-Байкальский район», Главой муниципального образования «Северо-Байкальский район», руководителями судебных и правоохранительных органов, расположенных на территории муниципального образования «Северо-Байкальский район».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lastRenderedPageBreak/>
        <w:t>4. Председатель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5. </w:t>
      </w:r>
      <w:proofErr w:type="gramStart"/>
      <w:r w:rsidRPr="00DF184B">
        <w:rPr>
          <w:szCs w:val="24"/>
        </w:rPr>
        <w:t>Председатель 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Бурятия, муниципальными нормативными правовыми актами.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6. Порядок проведения проверки соответствия кандидатур на должность председателя Ревизионной комиссии квалификационным требованиям, указанным в части 1 настоящей статьи, в случае, предусмотренном частью 10 статьи 5 настоящего Положения, устанавливается Счетной палатой Республики Бурятия.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7. Гарантии статуса должностных лиц Ревизионной комиссии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 и инспектор Ревизионной комиссии являются должностными лицами Ревизионной комиссии.</w:t>
      </w:r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законодательством Республики Бурятия.</w:t>
      </w:r>
      <w:proofErr w:type="gramEnd"/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4. Должностные лица Ревизионной комиссии обладают гарантиями профессиональной независимости.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Должностное лицо Ревизионной комиссии, замещающее муниципальную должность, досрочно освобождается от должности на основании решения Совета депутатов муниципального образования «Северо-Байкальский район» в случае: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вступления в законную силу обвинительного приговора суда в отношении него;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4) подачи письменного заявления об отставке;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5) нарушения требований законодательства Российской </w:t>
      </w:r>
      <w:proofErr w:type="gramStart"/>
      <w:r w:rsidRPr="00DF184B">
        <w:rPr>
          <w:szCs w:val="24"/>
        </w:rPr>
        <w:t>Федерации</w:t>
      </w:r>
      <w:proofErr w:type="gramEnd"/>
      <w:r w:rsidRPr="00DF184B">
        <w:rPr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муниципального образования «Северо-Байкальский район»;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6) достижения установленного законом Республики Бурятия, нормативным правовым актом Совета депутатов муниципального образования «Северо-Байкальский район» в соответствии с федеральным законом предельного возраста пребывания в должности;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7) выявления обстоятельств, предусмотренных частями 2 и 3 статьи 6 настоящего Положения;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 </w:t>
      </w:r>
      <w:proofErr w:type="gramStart"/>
      <w:r w:rsidRPr="00DF184B">
        <w:rPr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</w:t>
      </w:r>
      <w:r w:rsidRPr="00DF184B">
        <w:rPr>
          <w:szCs w:val="24"/>
        </w:rPr>
        <w:lastRenderedPageBreak/>
        <w:t>хранить</w:t>
      </w:r>
      <w:proofErr w:type="gramEnd"/>
      <w:r w:rsidRPr="00DF184B">
        <w:rPr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Глава III. Порядок деятельности Ревизионной комиссии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8.   Полномочия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 </w:t>
      </w:r>
      <w:r w:rsidRPr="00DF184B">
        <w:rPr>
          <w:szCs w:val="24"/>
        </w:rPr>
        <w:tab/>
        <w:t>Ревизионная комиссия осуществляет следующие основные полномочия: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F184B">
        <w:rPr>
          <w:szCs w:val="24"/>
        </w:rPr>
        <w:t>дств в сл</w:t>
      </w:r>
      <w:proofErr w:type="gramEnd"/>
      <w:r w:rsidRPr="00DF184B">
        <w:rPr>
          <w:szCs w:val="24"/>
        </w:rPr>
        <w:t>учаях, предусмотренных законодательством Российской Федерации;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внешняя проверка годового отчета об исполнении местного бюджета;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8) анализ и мониторинг бюджетного процесса в муниципальном образовании «Северо-Байкальский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9) проведение оперативного анализа исполнения и </w:t>
      </w:r>
      <w:proofErr w:type="gramStart"/>
      <w:r w:rsidRPr="00DF184B">
        <w:rPr>
          <w:szCs w:val="24"/>
        </w:rPr>
        <w:t>контроля за</w:t>
      </w:r>
      <w:proofErr w:type="gramEnd"/>
      <w:r w:rsidRPr="00DF184B">
        <w:rPr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муниципального образования «Северо-Байкальский район» и главе муниципального образования «Северо-Байкальский район»;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10) осуществление </w:t>
      </w:r>
      <w:proofErr w:type="gramStart"/>
      <w:r w:rsidRPr="00DF184B">
        <w:rPr>
          <w:szCs w:val="24"/>
        </w:rPr>
        <w:t>контроля за</w:t>
      </w:r>
      <w:proofErr w:type="gramEnd"/>
      <w:r w:rsidRPr="00DF184B">
        <w:rPr>
          <w:szCs w:val="24"/>
        </w:rPr>
        <w:t xml:space="preserve"> состоянием муниципального внутреннего и внешнего долга;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«Северо-Байкальский район», предусмотренных документами стратегического планирования муниципального образования «Северо-Байкальский район», в пределах компетенции Ревизионной комиссии;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12) участие в пределах полномочий в мероприятиях, направленных на противодействие коррупции;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13) разработка в пределах своих полномочий проектов муниципальных правовых актов, направленных на совершенствование бюджетного процесса в муниципальном образовании «Северо-Байкальский район», порядка управления и распоряжения муниципальным имуществом; 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14)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 «Северо-Байкальский район»;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15)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16)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законностью и эффективностью использования средств бюджета муниципального образования «Северо-Байкальский район», поступивших соответственно в </w:t>
      </w:r>
      <w:r w:rsidRPr="00DF184B">
        <w:rPr>
          <w:szCs w:val="24"/>
        </w:rPr>
        <w:lastRenderedPageBreak/>
        <w:t xml:space="preserve">бюджеты поселений, входящих в состав муниципального образования «Северо-Байкальский район»;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18) иные полномочия в сфере внешнего муниципального финансового контроля, установленные уставом и нормативными правовыми актами Совета депутатов муниципального образования «Северо-Байкальский район».</w:t>
      </w:r>
    </w:p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9. Объекты внешнего муниципального финансового контроля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Внешний муниципальный финансовый контроль осуществляется Ревизионной комиссией в отношении следующих проверяемых органов и организаций (далее – проверяемые органы и организации): 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в отношении органов местного самоуправления, муниципальных учреждений, а также иных организаций, если они используют имущество, находящееся в собственности муниципального образования «Северо - Байкальский район»;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2) в   отношении   иных   организаций  путем   осуществления проверки соблюдения условий получения ими субсидий, кредитов, гарантий за счет средств бюджета муниципального образования «Северо - Байкальский район»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договорах, соглашениях о предоставлении субсидий, кредитов, гарантий за счет средств местного</w:t>
      </w:r>
      <w:proofErr w:type="gramEnd"/>
      <w:r w:rsidRPr="00DF184B">
        <w:rPr>
          <w:szCs w:val="24"/>
        </w:rPr>
        <w:t xml:space="preserve"> бюджета.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4"/>
        </w:rPr>
      </w:pPr>
    </w:p>
    <w:p w:rsidR="009229A2" w:rsidRPr="00DF184B" w:rsidRDefault="009229A2" w:rsidP="00907C2C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DF184B">
        <w:rPr>
          <w:b/>
          <w:szCs w:val="24"/>
        </w:rPr>
        <w:t>Статья 10. Формы осуществления Ревизионной комиссией внешнего муниципального финансового контроля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При проведении экспертно-аналитического мероприятия Ревизионной комиссией составляются отчет или заключение.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11. Стандарты внешнего муниципального финансового контроля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DF184B">
        <w:rPr>
          <w:szCs w:val="24"/>
        </w:rPr>
        <w:t>1. 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Бурятия, муниципальными нормативными правовыми актами, а также стандартами внешнего муниципального финансового контроля.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в соответствии с общими требованиями, утвержденными Счетной палатой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4. Стандарты внешнего муниципального финансового контроля Ревизионной комиссии не могут противоречить законодательству Российской Федерации и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(или) законодательству Республики Бурятия.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12. Планирование деятельности Ревизионной комиссии</w:t>
      </w:r>
    </w:p>
    <w:p w:rsidR="009229A2" w:rsidRPr="00DF184B" w:rsidRDefault="009229A2" w:rsidP="009229A2">
      <w:pPr>
        <w:ind w:firstLine="708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t>1. 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предложений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lastRenderedPageBreak/>
        <w:t xml:space="preserve">3. Предложения Совета 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предложения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 направляются в Ревизионную комиссию в срок до 15 декабря года, предшествующего </w:t>
      </w:r>
      <w:proofErr w:type="gramStart"/>
      <w:r w:rsidRPr="00DF184B">
        <w:rPr>
          <w:bCs/>
          <w:szCs w:val="24"/>
        </w:rPr>
        <w:t>планируемому</w:t>
      </w:r>
      <w:proofErr w:type="gramEnd"/>
      <w:r w:rsidRPr="00DF184B">
        <w:rPr>
          <w:bCs/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bCs/>
          <w:szCs w:val="24"/>
        </w:rPr>
        <w:t xml:space="preserve">Предложения Совета 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предложения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 </w:t>
      </w:r>
      <w:r w:rsidRPr="00DF184B">
        <w:rPr>
          <w:szCs w:val="24"/>
        </w:rPr>
        <w:t>рассматриваются Ревизионной комиссией в 5-дневный срок со дня поступления.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szCs w:val="24"/>
        </w:rPr>
        <w:t xml:space="preserve">План работы Ревизионной комиссии утверждается в срок до 30 декабря года, предшествующего </w:t>
      </w:r>
      <w:proofErr w:type="gramStart"/>
      <w:r w:rsidRPr="00DF184B">
        <w:rPr>
          <w:szCs w:val="24"/>
        </w:rPr>
        <w:t>планируемому</w:t>
      </w:r>
      <w:proofErr w:type="gramEnd"/>
      <w:r w:rsidRPr="00DF184B">
        <w:rPr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13. Регламент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1. 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 2. Регламент  Ревизионной комиссии утверждается распоряжением председателя Ревизионной комиссии муниципального образования «Северо - Байкальский район».</w:t>
      </w:r>
    </w:p>
    <w:p w:rsidR="009229A2" w:rsidRPr="00DF184B" w:rsidRDefault="009229A2" w:rsidP="009229A2">
      <w:pPr>
        <w:rPr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14. Обязательность исполнения требований должностных лиц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Республики Бурятия,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Бурятия.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15. Права, обязанности и ответственность должностных лиц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ind w:firstLine="708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 1. Должностные лица Ревизионной комиссии при осуществлении возложенных на них должностных полномочий имеют право: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2"/>
      <w:bookmarkEnd w:id="1"/>
      <w:r w:rsidRPr="00DF184B">
        <w:rPr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  <w:r w:rsidRPr="00DF184B">
        <w:rPr>
          <w:color w:val="FF0000"/>
          <w:szCs w:val="24"/>
        </w:rPr>
        <w:t xml:space="preserve">  </w:t>
      </w:r>
      <w:r w:rsidRPr="00DF184B">
        <w:rPr>
          <w:szCs w:val="24"/>
        </w:rPr>
        <w:t>Акт составляется в двух экземплярах, один из которых представляется под расписку руководителю проверяемого органа или организации. Образцы оформления акта по факту опечатывания касс, кассовых и служебных помещений, складов и архивов, акта изъятия документов и материалов устанавливаются Регламентом  Ревизионной комиссии;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   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</w:t>
      </w:r>
      <w:r w:rsidRPr="00DF184B">
        <w:rPr>
          <w:szCs w:val="24"/>
        </w:rPr>
        <w:lastRenderedPageBreak/>
        <w:t>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8) знакомиться с технической документацией к электронным базам данных;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2. </w:t>
      </w:r>
      <w:proofErr w:type="gramStart"/>
      <w:r w:rsidRPr="00DF184B">
        <w:rPr>
          <w:szCs w:val="24"/>
        </w:rPr>
        <w:t>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Ревизионной комиссии</w:t>
      </w:r>
      <w:bookmarkStart w:id="2" w:name="Par0"/>
      <w:bookmarkEnd w:id="2"/>
      <w:r w:rsidRPr="00DF184B">
        <w:rPr>
          <w:szCs w:val="24"/>
        </w:rPr>
        <w:t xml:space="preserve"> в письменной форме, в том числе посредством использования факсимильной связи и (или) ресурсов в информационно-телекоммуникационной сети «Интернет».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В уведомлении указываются должность, фамилия, инициалы должностного лица Ревизионной комиссии, участвовавшего в мероприятиях, предусмотренных абзацем 1 настоящего пункта, наименование контрольного мероприятия, произведенные действия, место их производства, обстоятельства, послужившие основанием для указанных действий. К уведомлению прилагаются копии актов опечатывания касс, кассовых и служебных помещений, складов и архивов, изъятия документов и материалов.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4. </w:t>
      </w:r>
      <w:proofErr w:type="gramStart"/>
      <w:r w:rsidRPr="00DF184B">
        <w:rPr>
          <w:szCs w:val="24"/>
        </w:rPr>
        <w:t>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6. </w:t>
      </w:r>
      <w:proofErr w:type="gramStart"/>
      <w:r w:rsidRPr="00DF184B">
        <w:rPr>
          <w:szCs w:val="24"/>
        </w:rPr>
        <w:t>Должностные лица Ревизионной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F184B">
        <w:rPr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7. Председатель Ревизионной комиссии вправе участвовать в заседаниях Совета депутатов МО «Северо-Байкальский район» и в заседаниях иных органов местного самоуправления МО «Северо-Байкальский район». Председатель Ревизионной комиссии вправе участвовать в заседаниях комитетов, комиссий и рабочих групп, создаваемых Советом депутатов МО «Северо-Байкальский район».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16. Представление информации по запросам Ревизионной комиссии</w:t>
      </w:r>
    </w:p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bookmarkStart w:id="3" w:name="Par1"/>
      <w:bookmarkEnd w:id="3"/>
      <w:proofErr w:type="gramStart"/>
      <w:r w:rsidRPr="00DF184B">
        <w:rPr>
          <w:szCs w:val="24"/>
        </w:rPr>
        <w:lastRenderedPageBreak/>
        <w:t>Органы местного самоуправления и муниципальные органы,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9229A2" w:rsidRPr="00DF184B" w:rsidRDefault="009229A2" w:rsidP="009229A2">
      <w:pPr>
        <w:numPr>
          <w:ilvl w:val="0"/>
          <w:numId w:val="6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Запрос Ревизионной комиссией направляется 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 </w:t>
      </w:r>
    </w:p>
    <w:p w:rsidR="009229A2" w:rsidRPr="00DF184B" w:rsidRDefault="009229A2" w:rsidP="009229A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Информация, документы и материалы, необходимые для проведения контрольных и экспертно-аналитических мероприятий Ревизионной комиссией, представляются в срок, указанный в запросе, а при его отсутствии - не позднее пяти рабочих дней со дня получения запроса.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вправе предусмотреть в запросе периодичность представления информации, документов и материалов либо указать на необходимость представления информации, документов и материалов при наступлении определенных событий.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4. </w:t>
      </w:r>
      <w:proofErr w:type="gramStart"/>
      <w:r w:rsidRPr="00DF184B">
        <w:rPr>
          <w:szCs w:val="24"/>
        </w:rPr>
        <w:t>Непредставление или несвоевременное представление органами и организациями, указанными в пункте 1 настоящей статьи, в 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Pr="00DF184B">
        <w:rPr>
          <w:szCs w:val="24"/>
        </w:rPr>
        <w:t xml:space="preserve">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При осуществлении внешнего муниципального финансового контроля Ревизионной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17. Представления и предписания Ревизионной комиссии</w:t>
      </w:r>
    </w:p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F184B">
        <w:rPr>
          <w:szCs w:val="24"/>
        </w:rPr>
        <w:t xml:space="preserve"> по пресечению, устранению и предупреждению нарушений.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Представление Ревизионной комиссии подписывается председателем Ревизионной комиссии.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3. </w:t>
      </w:r>
      <w:proofErr w:type="gramStart"/>
      <w:r w:rsidRPr="00DF184B">
        <w:rPr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Срок выполнения представления может быть продлен по решению Ревизионной комиссии, но не более одного раза.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6. Предписание Ревизионной комиссии должно быть исполнено в установленные в нем сроки. Срок выполнения предписания может быть продлен по решению Ревизионной комиссии, но не более одного раза.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lastRenderedPageBreak/>
        <w:t>7. 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8. В случае</w:t>
      </w:r>
      <w:proofErr w:type="gramStart"/>
      <w:r w:rsidRPr="00DF184B">
        <w:rPr>
          <w:szCs w:val="24"/>
        </w:rPr>
        <w:t>,</w:t>
      </w:r>
      <w:proofErr w:type="gramEnd"/>
      <w:r w:rsidRPr="00DF184B">
        <w:rPr>
          <w:szCs w:val="24"/>
        </w:rPr>
        <w:t xml:space="preserve"> если при проведении контрольных мероприятий выявлены факты незаконного использования средств бюджета МО «Северо-Байкальский район», в которых усматриваются признаки преступления или коррупционного правонарушения, Ревизионная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</w:t>
      </w:r>
    </w:p>
    <w:p w:rsidR="009229A2" w:rsidRPr="00DF184B" w:rsidRDefault="009229A2" w:rsidP="009229A2">
      <w:pPr>
        <w:rPr>
          <w:szCs w:val="24"/>
        </w:rPr>
      </w:pPr>
    </w:p>
    <w:p w:rsidR="00DF3E5F" w:rsidRPr="00DF184B" w:rsidRDefault="00DF3E5F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18. Гарантии прав проверяемых органов и организаций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</w:t>
      </w: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szCs w:val="24"/>
        </w:rPr>
        <w:t>Пояснения и замечания руководителей проверяемых органов и организаций к акту, составленному Ревизионной комиссией, представляются в Ревизионную комиссию в срок не позднее пяти рабочих дней со дня его получения</w:t>
      </w:r>
      <w:r w:rsidRPr="00DF184B">
        <w:rPr>
          <w:bCs/>
          <w:szCs w:val="24"/>
        </w:rPr>
        <w:t>, прилагаются к актам и в дальнейшем являются их неотъемлемой частью.</w:t>
      </w: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Проверяемые органы и организации и их должностные лица вправе обратиться с жалобой на действия (бездействие) Ревизионной комиссии в Совет депутатов муниципального образования «Северо-Байкальский район».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19. Взаимодействие Ревизионной комиссии с государственными и муниципальными органами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Ревизионная комиссия при осуществлении своей деятельности вправе взаимодействовать со Счетной палатой Республики Бурятия, с контрольно-счетными органами Республики Бурятия,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вправе заключать с ними соглашения о сотрудничестве и взаимодействии.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2. 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3. 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Бурятия.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4. В целях координации своей деятельности Ревизионная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Ревизионная 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6. Ревизионная комиссия вправе обратиться в Счетную палату Российской Федерации за заключением о соответствии деятельности Ревизионной комиссии законодательству о внешнем муниципальном финансовом контроле и рекомендациями по повышению ее эффективности.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DF3E5F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20. Обеспечение доступа к информации о деятельности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ind w:firstLine="567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1. </w:t>
      </w:r>
      <w:proofErr w:type="gramStart"/>
      <w:r w:rsidRPr="00DF184B">
        <w:rPr>
          <w:bCs/>
          <w:szCs w:val="24"/>
        </w:rPr>
        <w:t xml:space="preserve">Ревизионная комиссия в целях обеспечения доступа к информации о своей деятельности размещает на официальном сайте органов местного самоуправления муниципального образования  </w:t>
      </w:r>
      <w:r w:rsidRPr="00DF184B">
        <w:rPr>
          <w:bCs/>
          <w:szCs w:val="24"/>
        </w:rPr>
        <w:lastRenderedPageBreak/>
        <w:t>«Северо-Байкальский район»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DF184B">
        <w:rPr>
          <w:bCs/>
          <w:szCs w:val="24"/>
        </w:rPr>
        <w:t xml:space="preserve"> и </w:t>
      </w:r>
      <w:proofErr w:type="gramStart"/>
      <w:r w:rsidRPr="00DF184B">
        <w:rPr>
          <w:bCs/>
          <w:szCs w:val="24"/>
        </w:rPr>
        <w:t>мерах</w:t>
      </w:r>
      <w:proofErr w:type="gramEnd"/>
      <w:r w:rsidRPr="00DF184B">
        <w:rPr>
          <w:bCs/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>2. Ревизионная комиссия ежегодно подготавливает отчет о своей деятельности, который направляется на рассмотрение в Совет депутатов муниципального образования  «Северо-Байкальский район». Указанный отчет Ревизионной комиссии размещается в сети Интернет только после его рассмотрения Советом депутатов муниципального образования  «Северо-Байкальский район».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>3. 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Республики Бурятия, нормативными правовыми актами Совета депутатов муниципального образования  «Северо-Байкальский район» и регламентом Ревизионной комиссии.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</w:p>
    <w:p w:rsidR="00DF3E5F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ГЛАВА IV. </w:t>
      </w:r>
      <w:r w:rsidR="00DF3E5F" w:rsidRPr="00DF184B">
        <w:rPr>
          <w:b/>
          <w:szCs w:val="24"/>
        </w:rPr>
        <w:t xml:space="preserve">Финансовое обеспечение деятельности Ревизионной комиссии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и гарантии социальной защиты ее работников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21. Финансовое обеспечение деятельности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Финансовое обеспечение деятельности Ревизионной комиссии осуществляется за счет средств бюджета </w:t>
      </w:r>
      <w:r w:rsidRPr="00DF184B">
        <w:rPr>
          <w:bCs/>
          <w:szCs w:val="24"/>
        </w:rPr>
        <w:t xml:space="preserve">муниципального образования  </w:t>
      </w:r>
      <w:r w:rsidRPr="00DF184B">
        <w:rPr>
          <w:szCs w:val="24"/>
        </w:rPr>
        <w:t xml:space="preserve">«Северо-Байкальский район» </w:t>
      </w:r>
      <w:r w:rsidRPr="00DF184B">
        <w:rPr>
          <w:bCs/>
          <w:szCs w:val="24"/>
        </w:rPr>
        <w:t xml:space="preserve">и </w:t>
      </w:r>
      <w:proofErr w:type="spellStart"/>
      <w:r w:rsidRPr="00DF184B">
        <w:rPr>
          <w:bCs/>
          <w:szCs w:val="24"/>
        </w:rPr>
        <w:t>софинансирования</w:t>
      </w:r>
      <w:proofErr w:type="spellEnd"/>
      <w:r w:rsidRPr="00DF184B">
        <w:rPr>
          <w:bCs/>
          <w:szCs w:val="24"/>
        </w:rPr>
        <w:t xml:space="preserve"> из бюджетов поселений в случае заключения соглашений о передаче полномочий по бюджетному </w:t>
      </w:r>
      <w:proofErr w:type="gramStart"/>
      <w:r w:rsidRPr="00DF184B">
        <w:rPr>
          <w:bCs/>
          <w:szCs w:val="24"/>
        </w:rPr>
        <w:t>контролю за</w:t>
      </w:r>
      <w:proofErr w:type="gramEnd"/>
      <w:r w:rsidRPr="00DF184B">
        <w:rPr>
          <w:bCs/>
          <w:szCs w:val="24"/>
        </w:rPr>
        <w:t xml:space="preserve"> бюджетами поселений с муниципальным образованием «Северо - Байкальский район»</w:t>
      </w:r>
      <w:r w:rsidRPr="00DF184B">
        <w:rPr>
          <w:szCs w:val="24"/>
        </w:rPr>
        <w:t>. Финансовое обеспечение деятельности Ревизионной комиссии предусматривается в объеме, позволяющем обеспечить возможность осуществления возложенных на них полномочий.</w:t>
      </w: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Средства на содержание Ревизионной комиссии определяются в бюджете муниципального образования «Северо - Байкальский район» отдельной строкой.</w:t>
      </w: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решения Совета депутатов муниципального образования «Северо – Байкальский район».</w:t>
      </w:r>
    </w:p>
    <w:p w:rsidR="002B3C8E" w:rsidRPr="00DF184B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sectPr w:rsidR="002B3C8E" w:rsidRPr="00DF184B" w:rsidSect="000266C9">
      <w:pgSz w:w="11907" w:h="16840"/>
      <w:pgMar w:top="284" w:right="4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28C"/>
    <w:multiLevelType w:val="hybridMultilevel"/>
    <w:tmpl w:val="613A4386"/>
    <w:lvl w:ilvl="0" w:tplc="CF62621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90F07"/>
    <w:multiLevelType w:val="hybridMultilevel"/>
    <w:tmpl w:val="94368A70"/>
    <w:lvl w:ilvl="0" w:tplc="17B0FE3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D7C09"/>
    <w:multiLevelType w:val="hybridMultilevel"/>
    <w:tmpl w:val="2E8AAA94"/>
    <w:lvl w:ilvl="0" w:tplc="B5D646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719C"/>
    <w:multiLevelType w:val="hybridMultilevel"/>
    <w:tmpl w:val="B6F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7B20"/>
    <w:multiLevelType w:val="hybridMultilevel"/>
    <w:tmpl w:val="A21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446"/>
    <w:multiLevelType w:val="hybridMultilevel"/>
    <w:tmpl w:val="67A48980"/>
    <w:lvl w:ilvl="0" w:tplc="AA10B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7013C5"/>
    <w:multiLevelType w:val="hybridMultilevel"/>
    <w:tmpl w:val="955A1FCC"/>
    <w:lvl w:ilvl="0" w:tplc="0FD0F2B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91"/>
    <w:rsid w:val="0000738E"/>
    <w:rsid w:val="00011DC6"/>
    <w:rsid w:val="000126B0"/>
    <w:rsid w:val="00021BB6"/>
    <w:rsid w:val="000266C9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65E7"/>
    <w:rsid w:val="000E76FD"/>
    <w:rsid w:val="00101590"/>
    <w:rsid w:val="00144372"/>
    <w:rsid w:val="001541C0"/>
    <w:rsid w:val="0017623F"/>
    <w:rsid w:val="00183DFA"/>
    <w:rsid w:val="001A413A"/>
    <w:rsid w:val="001C4BED"/>
    <w:rsid w:val="00206357"/>
    <w:rsid w:val="00242BA5"/>
    <w:rsid w:val="002A2543"/>
    <w:rsid w:val="002A75F9"/>
    <w:rsid w:val="002B3C8E"/>
    <w:rsid w:val="002B3E85"/>
    <w:rsid w:val="002B76E3"/>
    <w:rsid w:val="002D644E"/>
    <w:rsid w:val="00300EC1"/>
    <w:rsid w:val="00313A51"/>
    <w:rsid w:val="00336109"/>
    <w:rsid w:val="00353BC6"/>
    <w:rsid w:val="0039512F"/>
    <w:rsid w:val="003A3AD4"/>
    <w:rsid w:val="003C20DC"/>
    <w:rsid w:val="00400A01"/>
    <w:rsid w:val="004141C3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A1F23"/>
    <w:rsid w:val="007A3B7B"/>
    <w:rsid w:val="007B3911"/>
    <w:rsid w:val="007B571D"/>
    <w:rsid w:val="008223F4"/>
    <w:rsid w:val="008277C8"/>
    <w:rsid w:val="00846913"/>
    <w:rsid w:val="0085285A"/>
    <w:rsid w:val="00887B9F"/>
    <w:rsid w:val="008934D6"/>
    <w:rsid w:val="008A176F"/>
    <w:rsid w:val="008D70D8"/>
    <w:rsid w:val="008F4BE2"/>
    <w:rsid w:val="009037A2"/>
    <w:rsid w:val="00907C2C"/>
    <w:rsid w:val="009229A2"/>
    <w:rsid w:val="00940666"/>
    <w:rsid w:val="00956F5D"/>
    <w:rsid w:val="00961341"/>
    <w:rsid w:val="0097208D"/>
    <w:rsid w:val="009952BD"/>
    <w:rsid w:val="009C1FA7"/>
    <w:rsid w:val="009D1E10"/>
    <w:rsid w:val="00A275D1"/>
    <w:rsid w:val="00A32235"/>
    <w:rsid w:val="00A7052E"/>
    <w:rsid w:val="00A8731F"/>
    <w:rsid w:val="00AA49BA"/>
    <w:rsid w:val="00AE18C0"/>
    <w:rsid w:val="00B25725"/>
    <w:rsid w:val="00B25D56"/>
    <w:rsid w:val="00B32808"/>
    <w:rsid w:val="00B715BF"/>
    <w:rsid w:val="00BB1DB6"/>
    <w:rsid w:val="00BB2DD7"/>
    <w:rsid w:val="00BC2F17"/>
    <w:rsid w:val="00BD3722"/>
    <w:rsid w:val="00C4531D"/>
    <w:rsid w:val="00C5653C"/>
    <w:rsid w:val="00C62962"/>
    <w:rsid w:val="00C864ED"/>
    <w:rsid w:val="00CA60C5"/>
    <w:rsid w:val="00CC3116"/>
    <w:rsid w:val="00D221AC"/>
    <w:rsid w:val="00D64E47"/>
    <w:rsid w:val="00D709F5"/>
    <w:rsid w:val="00DA52EE"/>
    <w:rsid w:val="00DB61D5"/>
    <w:rsid w:val="00DC4965"/>
    <w:rsid w:val="00DC5446"/>
    <w:rsid w:val="00DD4023"/>
    <w:rsid w:val="00DF184B"/>
    <w:rsid w:val="00DF3E5F"/>
    <w:rsid w:val="00DF797F"/>
    <w:rsid w:val="00E509C4"/>
    <w:rsid w:val="00E54AA5"/>
    <w:rsid w:val="00E86F6E"/>
    <w:rsid w:val="00EE163C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DB9D-496A-4B2B-9BDA-14153D6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80</cp:revision>
  <cp:lastPrinted>2021-10-12T03:36:00Z</cp:lastPrinted>
  <dcterms:created xsi:type="dcterms:W3CDTF">2016-11-03T06:26:00Z</dcterms:created>
  <dcterms:modified xsi:type="dcterms:W3CDTF">2021-11-19T00:15:00Z</dcterms:modified>
</cp:coreProperties>
</file>