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Default="0022290E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693642790" r:id="rId8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22290E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706F4B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EA37AA"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90727F">
                    <w:rPr>
                      <w:caps w:val="0"/>
                      <w:szCs w:val="28"/>
                      <w:lang w:val="en-US"/>
                    </w:rPr>
                    <w:t>VII</w:t>
                  </w:r>
                  <w:r w:rsidR="00FC2675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FC2675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22290E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9166A5" w:rsidRPr="00706F4B" w:rsidRDefault="009166A5" w:rsidP="0090727F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  <w:r w:rsidR="003B13B1">
        <w:rPr>
          <w:b/>
          <w:sz w:val="28"/>
          <w:szCs w:val="28"/>
        </w:rPr>
        <w:t xml:space="preserve"> </w:t>
      </w:r>
      <w:r w:rsidR="003B13B1" w:rsidRPr="008F1392">
        <w:rPr>
          <w:b/>
          <w:sz w:val="28"/>
          <w:szCs w:val="28"/>
        </w:rPr>
        <w:t xml:space="preserve">                                                       </w:t>
      </w:r>
    </w:p>
    <w:p w:rsidR="009166A5" w:rsidRPr="008F1392" w:rsidRDefault="006C6F11" w:rsidP="000C396A">
      <w:pPr>
        <w:tabs>
          <w:tab w:val="left" w:pos="8222"/>
        </w:tabs>
        <w:rPr>
          <w:b/>
          <w:sz w:val="28"/>
          <w:szCs w:val="28"/>
        </w:rPr>
      </w:pPr>
      <w:r w:rsidRPr="005D7244">
        <w:rPr>
          <w:b/>
          <w:sz w:val="28"/>
          <w:szCs w:val="28"/>
        </w:rPr>
        <w:t>1</w:t>
      </w:r>
      <w:r w:rsidR="00814601">
        <w:rPr>
          <w:b/>
          <w:sz w:val="28"/>
          <w:szCs w:val="28"/>
        </w:rPr>
        <w:t>7</w:t>
      </w:r>
      <w:r w:rsidR="00622CC2">
        <w:rPr>
          <w:b/>
          <w:sz w:val="28"/>
          <w:szCs w:val="28"/>
        </w:rPr>
        <w:t>.</w:t>
      </w:r>
      <w:r w:rsidR="003B13B1">
        <w:rPr>
          <w:b/>
          <w:sz w:val="28"/>
          <w:szCs w:val="28"/>
        </w:rPr>
        <w:t>09.</w:t>
      </w:r>
      <w:r w:rsidR="009166A5" w:rsidRPr="008F1392">
        <w:rPr>
          <w:b/>
          <w:sz w:val="28"/>
          <w:szCs w:val="28"/>
        </w:rPr>
        <w:t>20</w:t>
      </w:r>
      <w:r w:rsidR="00FC2675">
        <w:rPr>
          <w:b/>
          <w:sz w:val="28"/>
          <w:szCs w:val="28"/>
        </w:rPr>
        <w:t>2</w:t>
      </w:r>
      <w:r w:rsidR="0090727F">
        <w:rPr>
          <w:b/>
          <w:sz w:val="28"/>
          <w:szCs w:val="28"/>
        </w:rPr>
        <w:t>1</w:t>
      </w:r>
      <w:r w:rsidR="009166A5" w:rsidRPr="008F1392">
        <w:rPr>
          <w:b/>
          <w:sz w:val="28"/>
          <w:szCs w:val="28"/>
        </w:rPr>
        <w:t xml:space="preserve"> г.                           </w:t>
      </w:r>
      <w:r w:rsidR="0090727F">
        <w:rPr>
          <w:b/>
          <w:sz w:val="28"/>
          <w:szCs w:val="28"/>
        </w:rPr>
        <w:t xml:space="preserve">   </w:t>
      </w:r>
      <w:r w:rsidR="003B13B1">
        <w:rPr>
          <w:b/>
          <w:sz w:val="28"/>
          <w:szCs w:val="28"/>
        </w:rPr>
        <w:t xml:space="preserve">                                                                </w:t>
      </w:r>
      <w:r w:rsidR="009166A5" w:rsidRPr="008F1392">
        <w:rPr>
          <w:b/>
          <w:sz w:val="28"/>
          <w:szCs w:val="28"/>
        </w:rPr>
        <w:t>№</w:t>
      </w:r>
      <w:r w:rsidR="00B672E1">
        <w:rPr>
          <w:b/>
          <w:sz w:val="28"/>
          <w:szCs w:val="28"/>
        </w:rPr>
        <w:t xml:space="preserve"> </w:t>
      </w:r>
      <w:r w:rsidR="00F623AC" w:rsidRPr="00F623AC">
        <w:rPr>
          <w:b/>
          <w:sz w:val="28"/>
          <w:szCs w:val="28"/>
        </w:rPr>
        <w:t>2</w:t>
      </w:r>
      <w:r w:rsidR="00F623AC" w:rsidRPr="00E95100">
        <w:rPr>
          <w:b/>
          <w:sz w:val="28"/>
          <w:szCs w:val="28"/>
        </w:rPr>
        <w:t>3</w:t>
      </w:r>
      <w:r w:rsidR="00693F6D">
        <w:rPr>
          <w:b/>
          <w:sz w:val="28"/>
          <w:szCs w:val="28"/>
        </w:rPr>
        <w:t>8</w:t>
      </w:r>
      <w:r w:rsidR="0090727F" w:rsidRPr="0090727F">
        <w:rPr>
          <w:b/>
          <w:sz w:val="28"/>
          <w:szCs w:val="28"/>
        </w:rPr>
        <w:t>-</w:t>
      </w:r>
      <w:r w:rsidR="00B672E1">
        <w:rPr>
          <w:b/>
          <w:sz w:val="28"/>
          <w:szCs w:val="28"/>
          <w:lang w:val="en-US"/>
        </w:rPr>
        <w:t>VI</w:t>
      </w:r>
      <w:r w:rsidR="00FC2675"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9669B1" w:rsidRDefault="009669B1" w:rsidP="009669B1">
      <w:pPr>
        <w:pStyle w:val="10"/>
        <w:tabs>
          <w:tab w:val="left" w:pos="0"/>
        </w:tabs>
        <w:ind w:left="0"/>
        <w:jc w:val="both"/>
        <w:rPr>
          <w:b/>
          <w:sz w:val="28"/>
          <w:szCs w:val="28"/>
        </w:rPr>
      </w:pPr>
      <w:bookmarkStart w:id="0" w:name="OLE_LINK96"/>
      <w:bookmarkStart w:id="1" w:name="OLE_LINK97"/>
      <w:r w:rsidRPr="00534AF7">
        <w:rPr>
          <w:b/>
          <w:bCs/>
          <w:sz w:val="28"/>
          <w:szCs w:val="28"/>
          <w:shd w:val="clear" w:color="auto" w:fill="FFFFFF"/>
        </w:rPr>
        <w:t>Об информации</w:t>
      </w:r>
      <w:r w:rsidRPr="009669B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669B1">
        <w:rPr>
          <w:b/>
          <w:sz w:val="28"/>
          <w:szCs w:val="28"/>
        </w:rPr>
        <w:t xml:space="preserve">МКУ «Управление образования </w:t>
      </w:r>
    </w:p>
    <w:p w:rsidR="009669B1" w:rsidRDefault="009669B1" w:rsidP="009669B1">
      <w:pPr>
        <w:pStyle w:val="10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669B1">
        <w:rPr>
          <w:b/>
          <w:sz w:val="28"/>
          <w:szCs w:val="28"/>
        </w:rPr>
        <w:t xml:space="preserve">муниципального образования «Северо-Байкальский </w:t>
      </w:r>
    </w:p>
    <w:p w:rsidR="009669B1" w:rsidRDefault="009669B1" w:rsidP="009669B1">
      <w:pPr>
        <w:pStyle w:val="10"/>
        <w:tabs>
          <w:tab w:val="left" w:pos="0"/>
        </w:tabs>
        <w:ind w:left="0"/>
        <w:jc w:val="both"/>
        <w:rPr>
          <w:b/>
          <w:bCs/>
          <w:sz w:val="28"/>
          <w:szCs w:val="28"/>
        </w:rPr>
      </w:pPr>
      <w:r w:rsidRPr="009669B1">
        <w:rPr>
          <w:b/>
          <w:sz w:val="28"/>
          <w:szCs w:val="28"/>
        </w:rPr>
        <w:t>район» о</w:t>
      </w:r>
      <w:r w:rsidRPr="009669B1">
        <w:rPr>
          <w:b/>
          <w:bCs/>
          <w:sz w:val="28"/>
          <w:szCs w:val="28"/>
        </w:rPr>
        <w:t xml:space="preserve"> готовности образовательных учреждений </w:t>
      </w:r>
    </w:p>
    <w:p w:rsidR="009669B1" w:rsidRDefault="009669B1" w:rsidP="009669B1">
      <w:pPr>
        <w:pStyle w:val="10"/>
        <w:tabs>
          <w:tab w:val="left" w:pos="0"/>
        </w:tabs>
        <w:ind w:left="0"/>
        <w:jc w:val="both"/>
        <w:rPr>
          <w:b/>
          <w:bCs/>
          <w:sz w:val="28"/>
          <w:szCs w:val="28"/>
        </w:rPr>
      </w:pPr>
      <w:r w:rsidRPr="009669B1">
        <w:rPr>
          <w:b/>
          <w:bCs/>
          <w:sz w:val="28"/>
          <w:szCs w:val="28"/>
        </w:rPr>
        <w:t xml:space="preserve">муниципального образования «Северо-Байкальский </w:t>
      </w:r>
    </w:p>
    <w:p w:rsidR="009669B1" w:rsidRPr="009669B1" w:rsidRDefault="009669B1" w:rsidP="009669B1">
      <w:pPr>
        <w:pStyle w:val="10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9669B1">
        <w:rPr>
          <w:b/>
          <w:bCs/>
          <w:sz w:val="28"/>
          <w:szCs w:val="28"/>
        </w:rPr>
        <w:t>район» к новому 2021-2022 учебному году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9669B1" w:rsidRDefault="009166A5" w:rsidP="009669B1">
      <w:pPr>
        <w:pStyle w:val="1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9669B1">
        <w:rPr>
          <w:sz w:val="28"/>
          <w:szCs w:val="28"/>
        </w:rPr>
        <w:t xml:space="preserve">Заслушав и обсудив информацию </w:t>
      </w:r>
      <w:r w:rsidR="009669B1" w:rsidRPr="009669B1">
        <w:rPr>
          <w:sz w:val="28"/>
          <w:szCs w:val="28"/>
        </w:rPr>
        <w:t>МКУ «Управление образования муниципального образования «Северо-Байкальский район» о</w:t>
      </w:r>
      <w:r w:rsidR="009669B1" w:rsidRPr="009669B1">
        <w:rPr>
          <w:bCs/>
          <w:sz w:val="28"/>
          <w:szCs w:val="28"/>
        </w:rPr>
        <w:t xml:space="preserve"> готовности образовательных учреждений муниципального образования «Северо-Байкальский</w:t>
      </w:r>
      <w:r w:rsidR="009669B1">
        <w:rPr>
          <w:bCs/>
          <w:sz w:val="28"/>
          <w:szCs w:val="28"/>
        </w:rPr>
        <w:t xml:space="preserve"> </w:t>
      </w:r>
      <w:r w:rsidR="009669B1" w:rsidRPr="009669B1">
        <w:rPr>
          <w:bCs/>
          <w:sz w:val="28"/>
          <w:szCs w:val="28"/>
        </w:rPr>
        <w:t>район» к новому 2021-2022 учебному году</w:t>
      </w:r>
      <w:r w:rsidR="009669B1">
        <w:rPr>
          <w:bCs/>
          <w:sz w:val="28"/>
          <w:szCs w:val="28"/>
        </w:rPr>
        <w:t xml:space="preserve">, </w:t>
      </w:r>
      <w:r w:rsidRPr="009669B1">
        <w:rPr>
          <w:sz w:val="28"/>
          <w:szCs w:val="28"/>
        </w:rPr>
        <w:t xml:space="preserve">Совет депутатов муниципального образования «Северо-Байкальский район»  </w:t>
      </w:r>
      <w:r w:rsidRPr="009669B1">
        <w:rPr>
          <w:sz w:val="28"/>
          <w:szCs w:val="28"/>
          <w:lang w:val="en-US"/>
        </w:rPr>
        <w:t>V</w:t>
      </w:r>
      <w:r w:rsidR="005A30A9" w:rsidRPr="009669B1">
        <w:rPr>
          <w:sz w:val="28"/>
          <w:szCs w:val="28"/>
          <w:lang w:val="en-US"/>
        </w:rPr>
        <w:t>I</w:t>
      </w:r>
      <w:r w:rsidRPr="009669B1">
        <w:rPr>
          <w:sz w:val="28"/>
          <w:szCs w:val="28"/>
        </w:rPr>
        <w:t xml:space="preserve"> созыва </w:t>
      </w:r>
      <w:r w:rsidRPr="009669B1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>1.</w:t>
      </w:r>
      <w:r w:rsidR="009669B1">
        <w:rPr>
          <w:sz w:val="28"/>
          <w:szCs w:val="28"/>
        </w:rPr>
        <w:t xml:space="preserve"> Принять к сведению информацию </w:t>
      </w:r>
      <w:r w:rsidR="009669B1" w:rsidRPr="009669B1">
        <w:rPr>
          <w:sz w:val="28"/>
          <w:szCs w:val="28"/>
        </w:rPr>
        <w:t>МКУ «Управление образования муниципального образования «Северо-Байкальский район» о</w:t>
      </w:r>
      <w:r w:rsidR="009669B1" w:rsidRPr="009669B1">
        <w:rPr>
          <w:bCs/>
          <w:sz w:val="28"/>
          <w:szCs w:val="28"/>
        </w:rPr>
        <w:t xml:space="preserve"> готовности образовательных учреждений муниципального образования «Северо-Байкальский</w:t>
      </w:r>
      <w:r w:rsidR="009669B1">
        <w:rPr>
          <w:bCs/>
          <w:sz w:val="28"/>
          <w:szCs w:val="28"/>
        </w:rPr>
        <w:t xml:space="preserve"> </w:t>
      </w:r>
      <w:r w:rsidR="009669B1" w:rsidRPr="009669B1">
        <w:rPr>
          <w:bCs/>
          <w:sz w:val="28"/>
          <w:szCs w:val="28"/>
        </w:rPr>
        <w:t>район» к новому 2021-2022 учебному году</w:t>
      </w:r>
      <w:r w:rsidR="009669B1" w:rsidRPr="008F1392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9669B1">
        <w:rPr>
          <w:sz w:val="28"/>
          <w:szCs w:val="28"/>
        </w:rPr>
        <w:t xml:space="preserve"> и подлежит опубликованию в средствах массовой информации.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</w:t>
      </w:r>
      <w:r w:rsidR="0022290E">
        <w:pict>
          <v:shape id="_x0000_s1032" type="#_x0000_t75" style="position:absolute;left:0;text-align:left;margin-left:390.4pt;margin-top:400.7pt;width:141.6pt;height:142.1pt;z-index:5;mso-position-horizontal-relative:text;mso-position-vertical-relative:text">
            <v:imagedata r:id="rId9" o:title=""/>
          </v:shape>
        </w:pict>
      </w:r>
      <w:r w:rsidR="00916528" w:rsidRPr="00916528">
        <w:t xml:space="preserve"> </w:t>
      </w:r>
      <w:r w:rsidR="0022290E">
        <w:rPr>
          <w:noProof/>
        </w:rPr>
        <w:pict>
          <v:shape id="_x0000_s1033" type="#_x0000_t75" style="position:absolute;left:0;text-align:left;margin-left:390.4pt;margin-top:400.7pt;width:141.6pt;height:142.1pt;z-index:6;mso-position-horizontal-relative:text;mso-position-vertical-relative:text">
            <v:imagedata r:id="rId9" o:title=""/>
          </v:shape>
        </w:pict>
      </w:r>
      <w:r w:rsidRPr="008F1392">
        <w:rPr>
          <w:b/>
          <w:sz w:val="28"/>
          <w:szCs w:val="28"/>
        </w:rPr>
        <w:t xml:space="preserve">       </w:t>
      </w:r>
      <w:r w:rsidR="006F6055">
        <w:rPr>
          <w:b/>
          <w:sz w:val="28"/>
          <w:szCs w:val="28"/>
        </w:rPr>
        <w:t xml:space="preserve">    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669B1" w:rsidRDefault="009166A5" w:rsidP="009669B1">
      <w:pPr>
        <w:jc w:val="both"/>
        <w:rPr>
          <w:sz w:val="20"/>
          <w:szCs w:val="20"/>
        </w:rPr>
      </w:pPr>
      <w:r w:rsidRPr="009669B1">
        <w:rPr>
          <w:sz w:val="20"/>
          <w:szCs w:val="20"/>
        </w:rPr>
        <w:t xml:space="preserve">Проект </w:t>
      </w:r>
      <w:r w:rsidR="009669B1" w:rsidRPr="009669B1">
        <w:rPr>
          <w:sz w:val="20"/>
          <w:szCs w:val="20"/>
        </w:rPr>
        <w:t xml:space="preserve">МКУ «Управление образования муниципального </w:t>
      </w:r>
    </w:p>
    <w:p w:rsidR="009166A5" w:rsidRDefault="009669B1" w:rsidP="009669B1">
      <w:pPr>
        <w:jc w:val="both"/>
        <w:rPr>
          <w:sz w:val="20"/>
          <w:szCs w:val="20"/>
        </w:rPr>
      </w:pPr>
      <w:r w:rsidRPr="009669B1">
        <w:rPr>
          <w:sz w:val="20"/>
          <w:szCs w:val="20"/>
        </w:rPr>
        <w:t>образования «Северо-Байкальский район»</w:t>
      </w:r>
    </w:p>
    <w:p w:rsidR="009669B1" w:rsidRPr="009669B1" w:rsidRDefault="009669B1" w:rsidP="009669B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Волощук</w:t>
      </w:r>
      <w:proofErr w:type="spellEnd"/>
      <w:r>
        <w:rPr>
          <w:sz w:val="20"/>
          <w:szCs w:val="20"/>
        </w:rPr>
        <w:t xml:space="preserve"> Н.С., тел 8(30130)47-503</w:t>
      </w:r>
    </w:p>
    <w:p w:rsidR="002827C3" w:rsidRPr="009669B1" w:rsidRDefault="002827C3" w:rsidP="00D12B9E">
      <w:pPr>
        <w:jc w:val="right"/>
        <w:rPr>
          <w:sz w:val="20"/>
          <w:szCs w:val="20"/>
        </w:rPr>
      </w:pPr>
    </w:p>
    <w:p w:rsidR="002827C3" w:rsidRDefault="002827C3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lastRenderedPageBreak/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9669B1">
        <w:rPr>
          <w:color w:val="000000"/>
        </w:rPr>
        <w:t>1</w:t>
      </w:r>
      <w:r w:rsidR="00814601">
        <w:rPr>
          <w:color w:val="000000"/>
        </w:rPr>
        <w:t>7</w:t>
      </w:r>
      <w:r w:rsidR="00622CC2">
        <w:rPr>
          <w:color w:val="000000"/>
        </w:rPr>
        <w:t>.</w:t>
      </w:r>
      <w:r w:rsidR="003B13B1">
        <w:rPr>
          <w:color w:val="000000"/>
        </w:rPr>
        <w:t>09.</w:t>
      </w:r>
      <w:r w:rsidR="009669B1">
        <w:rPr>
          <w:color w:val="000000"/>
        </w:rPr>
        <w:t>2</w:t>
      </w:r>
      <w:r w:rsidR="00FC2675">
        <w:rPr>
          <w:color w:val="000000"/>
        </w:rPr>
        <w:t>02</w:t>
      </w:r>
      <w:r w:rsidR="0090727F">
        <w:rPr>
          <w:color w:val="000000"/>
        </w:rPr>
        <w:t>1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F46E9E">
        <w:rPr>
          <w:color w:val="000000"/>
        </w:rPr>
        <w:t xml:space="preserve"> </w:t>
      </w:r>
      <w:r w:rsidR="00E95100">
        <w:rPr>
          <w:color w:val="000000"/>
        </w:rPr>
        <w:t>23</w:t>
      </w:r>
      <w:r w:rsidR="00693F6D">
        <w:rPr>
          <w:color w:val="000000"/>
        </w:rPr>
        <w:t>8</w:t>
      </w:r>
      <w:r w:rsidR="0090727F">
        <w:rPr>
          <w:color w:val="000000"/>
        </w:rPr>
        <w:t>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</w:p>
    <w:p w:rsidR="009166A5" w:rsidRPr="00DE43B0" w:rsidRDefault="009166A5" w:rsidP="00D12B9E">
      <w:pPr>
        <w:jc w:val="center"/>
        <w:rPr>
          <w:b/>
          <w:sz w:val="26"/>
          <w:szCs w:val="26"/>
        </w:rPr>
      </w:pPr>
      <w:r w:rsidRPr="00DE43B0">
        <w:rPr>
          <w:b/>
          <w:sz w:val="26"/>
          <w:szCs w:val="26"/>
        </w:rPr>
        <w:t>ИНФОРМАЦИЯ</w:t>
      </w:r>
    </w:p>
    <w:p w:rsidR="009669B1" w:rsidRPr="00DE43B0" w:rsidRDefault="009669B1" w:rsidP="00D12B9E">
      <w:pPr>
        <w:jc w:val="center"/>
        <w:rPr>
          <w:b/>
          <w:bCs/>
          <w:sz w:val="26"/>
          <w:szCs w:val="26"/>
        </w:rPr>
      </w:pPr>
      <w:r w:rsidRPr="00DE43B0">
        <w:rPr>
          <w:b/>
          <w:sz w:val="26"/>
          <w:szCs w:val="26"/>
        </w:rPr>
        <w:t>МКУ «Управление образования муниципального образования «Северо-Байкальский район» о</w:t>
      </w:r>
      <w:r w:rsidRPr="00DE43B0">
        <w:rPr>
          <w:b/>
          <w:bCs/>
          <w:sz w:val="26"/>
          <w:szCs w:val="26"/>
        </w:rPr>
        <w:t xml:space="preserve"> готовности образовательных учреждений муниципального образования «Северо-Байкальский район» </w:t>
      </w:r>
    </w:p>
    <w:p w:rsidR="00F46E9E" w:rsidRPr="00DE43B0" w:rsidRDefault="009669B1" w:rsidP="00D12B9E">
      <w:pPr>
        <w:jc w:val="center"/>
        <w:rPr>
          <w:b/>
          <w:bCs/>
          <w:sz w:val="26"/>
          <w:szCs w:val="26"/>
        </w:rPr>
      </w:pPr>
      <w:r w:rsidRPr="00DE43B0">
        <w:rPr>
          <w:b/>
          <w:bCs/>
          <w:sz w:val="26"/>
          <w:szCs w:val="26"/>
        </w:rPr>
        <w:t>к новому 2021-2022 учебному году</w:t>
      </w:r>
    </w:p>
    <w:p w:rsidR="00DE43B0" w:rsidRPr="00DE43B0" w:rsidRDefault="00DE43B0" w:rsidP="00D12B9E">
      <w:pPr>
        <w:jc w:val="center"/>
        <w:rPr>
          <w:b/>
          <w:sz w:val="26"/>
          <w:szCs w:val="26"/>
        </w:rPr>
      </w:pP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муниципальном образовании на сегодняшний день 9 школ, 7 детских садов (3 филиала), одно учреждение дополнительного образования – районный дом детского творчества с отделением физической культуры и спорта.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На 01 сентября 2020 года обеспеченность педагогическими кадрами составляет 100%. По программе «Земский учитель – 2020» в </w:t>
      </w:r>
      <w:proofErr w:type="spellStart"/>
      <w:r w:rsidRPr="00DE43B0">
        <w:rPr>
          <w:color w:val="000000"/>
          <w:sz w:val="26"/>
          <w:szCs w:val="26"/>
        </w:rPr>
        <w:t>Ангоянскую</w:t>
      </w:r>
      <w:proofErr w:type="spellEnd"/>
      <w:r w:rsidRPr="00DE43B0">
        <w:rPr>
          <w:color w:val="000000"/>
          <w:sz w:val="26"/>
          <w:szCs w:val="26"/>
        </w:rPr>
        <w:t xml:space="preserve"> СОШ принят на работу учитель физики-математики, в 2021 году - учитель математики в </w:t>
      </w:r>
      <w:proofErr w:type="spellStart"/>
      <w:r w:rsidRPr="00DE43B0">
        <w:rPr>
          <w:color w:val="000000"/>
          <w:sz w:val="26"/>
          <w:szCs w:val="26"/>
        </w:rPr>
        <w:t>Нижнеангарскую</w:t>
      </w:r>
      <w:proofErr w:type="spellEnd"/>
      <w:r w:rsidRPr="00DE43B0">
        <w:rPr>
          <w:color w:val="000000"/>
          <w:sz w:val="26"/>
          <w:szCs w:val="26"/>
        </w:rPr>
        <w:t xml:space="preserve"> СОШ. Из средств местного бюджета отремонтирована квартира на сумму 123 000,0 руб. по улице Брусничная.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Произведен капитальный ремонт спортивного зала при МБОУ Нижнеангарская СОШ на сумму 3 342,0 </w:t>
      </w:r>
      <w:proofErr w:type="spellStart"/>
      <w:r w:rsidRPr="00DE43B0">
        <w:rPr>
          <w:color w:val="000000"/>
          <w:sz w:val="26"/>
          <w:szCs w:val="26"/>
        </w:rPr>
        <w:t>тыс.руб</w:t>
      </w:r>
      <w:proofErr w:type="spellEnd"/>
      <w:r w:rsidRPr="00DE43B0">
        <w:rPr>
          <w:color w:val="000000"/>
          <w:sz w:val="26"/>
          <w:szCs w:val="26"/>
        </w:rPr>
        <w:t>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В рамках республиканской программы «Развитие общественной инфраструктуры» летом 2021г. произведен капитальный ремонт спортивных площадок с искусственным покрытием при МБОУ СОШ №36 поселка Новый </w:t>
      </w:r>
      <w:proofErr w:type="spellStart"/>
      <w:r w:rsidRPr="00DE43B0">
        <w:rPr>
          <w:color w:val="000000"/>
          <w:sz w:val="26"/>
          <w:szCs w:val="26"/>
        </w:rPr>
        <w:t>Уоян</w:t>
      </w:r>
      <w:proofErr w:type="spellEnd"/>
      <w:r w:rsidRPr="00DE43B0">
        <w:rPr>
          <w:color w:val="000000"/>
          <w:sz w:val="26"/>
          <w:szCs w:val="26"/>
        </w:rPr>
        <w:t xml:space="preserve"> (574 343,40 руб.) и МБОУ Нижнеангарская СОШ (325 656,60) руб.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Всего объем финансирования из средств местного бюджета на ремонт и приобретение оборудования составил более 4,5 </w:t>
      </w:r>
      <w:proofErr w:type="spellStart"/>
      <w:r w:rsidRPr="00DE43B0">
        <w:rPr>
          <w:color w:val="000000"/>
          <w:sz w:val="26"/>
          <w:szCs w:val="26"/>
        </w:rPr>
        <w:t>млн.руб</w:t>
      </w:r>
      <w:proofErr w:type="spellEnd"/>
      <w:r w:rsidRPr="00DE43B0">
        <w:rPr>
          <w:color w:val="000000"/>
          <w:sz w:val="26"/>
          <w:szCs w:val="26"/>
        </w:rPr>
        <w:t>. (установка спортивно-технологического оборудования на площадке для сдачи норм ВФСК ГТО на сумму более 750,0 тыс.</w:t>
      </w:r>
      <w:r w:rsidR="00E95100">
        <w:rPr>
          <w:color w:val="000000"/>
          <w:sz w:val="26"/>
          <w:szCs w:val="26"/>
        </w:rPr>
        <w:t xml:space="preserve"> </w:t>
      </w:r>
      <w:r w:rsidRPr="00DE43B0">
        <w:rPr>
          <w:color w:val="000000"/>
          <w:sz w:val="26"/>
          <w:szCs w:val="26"/>
        </w:rPr>
        <w:t xml:space="preserve">руб., ремонт в детском саду «Сказка» на сумму более 150,0 </w:t>
      </w:r>
      <w:proofErr w:type="spellStart"/>
      <w:r w:rsidRPr="00DE43B0">
        <w:rPr>
          <w:color w:val="000000"/>
          <w:sz w:val="26"/>
          <w:szCs w:val="26"/>
        </w:rPr>
        <w:t>тыс.руб</w:t>
      </w:r>
      <w:proofErr w:type="spellEnd"/>
      <w:r w:rsidRPr="00DE43B0">
        <w:rPr>
          <w:color w:val="000000"/>
          <w:sz w:val="26"/>
          <w:szCs w:val="26"/>
        </w:rPr>
        <w:t xml:space="preserve">., ремонт крыши в детском саду «Светлячок» села </w:t>
      </w:r>
      <w:proofErr w:type="spellStart"/>
      <w:r w:rsidRPr="00DE43B0">
        <w:rPr>
          <w:color w:val="000000"/>
          <w:sz w:val="26"/>
          <w:szCs w:val="26"/>
        </w:rPr>
        <w:t>Ангоя</w:t>
      </w:r>
      <w:proofErr w:type="spellEnd"/>
      <w:r w:rsidRPr="00DE43B0">
        <w:rPr>
          <w:color w:val="000000"/>
          <w:sz w:val="26"/>
          <w:szCs w:val="26"/>
        </w:rPr>
        <w:t xml:space="preserve"> на 41,0 </w:t>
      </w:r>
      <w:proofErr w:type="spellStart"/>
      <w:r w:rsidRPr="00DE43B0">
        <w:rPr>
          <w:color w:val="000000"/>
          <w:sz w:val="26"/>
          <w:szCs w:val="26"/>
        </w:rPr>
        <w:t>тыс.руб</w:t>
      </w:r>
      <w:proofErr w:type="spellEnd"/>
      <w:r w:rsidRPr="00DE43B0">
        <w:rPr>
          <w:color w:val="000000"/>
          <w:sz w:val="26"/>
          <w:szCs w:val="26"/>
        </w:rPr>
        <w:t xml:space="preserve">., плановая противопожарная пропитка крыш на сумму более 500,0 </w:t>
      </w:r>
      <w:proofErr w:type="spellStart"/>
      <w:r w:rsidRPr="00DE43B0">
        <w:rPr>
          <w:color w:val="000000"/>
          <w:sz w:val="26"/>
          <w:szCs w:val="26"/>
        </w:rPr>
        <w:t>тыс.руб</w:t>
      </w:r>
      <w:proofErr w:type="spellEnd"/>
      <w:r w:rsidRPr="00DE43B0">
        <w:rPr>
          <w:color w:val="000000"/>
          <w:sz w:val="26"/>
          <w:szCs w:val="26"/>
        </w:rPr>
        <w:t>. и др.)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796 учащихся получали горячее питание в школьных столовых бесплатно.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За учебный год на питание было израсходовано: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средств из Федерального бюджета – 3 503 658,0 рублей;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из республиканского бюджета – 859 864,0 рублей;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из местного бюджета – 1 031 830,0 рублей.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До сих пор в образовательных учреждениях введен особый режим работы в условиях угрозы распространения новой </w:t>
      </w:r>
      <w:proofErr w:type="spellStart"/>
      <w:r w:rsidRPr="00DE43B0">
        <w:rPr>
          <w:color w:val="000000"/>
          <w:sz w:val="26"/>
          <w:szCs w:val="26"/>
        </w:rPr>
        <w:t>коронавирусной</w:t>
      </w:r>
      <w:proofErr w:type="spellEnd"/>
      <w:r w:rsidRPr="00DE43B0">
        <w:rPr>
          <w:color w:val="000000"/>
          <w:sz w:val="26"/>
          <w:szCs w:val="26"/>
        </w:rPr>
        <w:t xml:space="preserve"> инфекции. С сентября 2020г. по сентябрь 2021г. поступило на учреждения </w:t>
      </w:r>
      <w:proofErr w:type="spellStart"/>
      <w:r w:rsidRPr="00DE43B0">
        <w:rPr>
          <w:color w:val="000000"/>
          <w:sz w:val="26"/>
          <w:szCs w:val="26"/>
        </w:rPr>
        <w:t>дезсредств</w:t>
      </w:r>
      <w:proofErr w:type="spellEnd"/>
      <w:r w:rsidRPr="00DE43B0">
        <w:rPr>
          <w:color w:val="000000"/>
          <w:sz w:val="26"/>
          <w:szCs w:val="26"/>
        </w:rPr>
        <w:t xml:space="preserve">, </w:t>
      </w:r>
      <w:proofErr w:type="spellStart"/>
      <w:r w:rsidRPr="00DE43B0">
        <w:rPr>
          <w:color w:val="000000"/>
          <w:sz w:val="26"/>
          <w:szCs w:val="26"/>
        </w:rPr>
        <w:t>рециркуляторов</w:t>
      </w:r>
      <w:proofErr w:type="spellEnd"/>
      <w:r w:rsidRPr="00DE43B0">
        <w:rPr>
          <w:color w:val="000000"/>
          <w:sz w:val="26"/>
          <w:szCs w:val="26"/>
        </w:rPr>
        <w:t>, бесконтактных термометров, масок на сумму более 4,5 млн. руб. за счет средств РБ, эти средства продолжают поступать, чтобы обеспечить необходимые санитарно-эпидемиологические условия в этом учебном году.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августе 2021г. по Управлению образования были изданы соответствующие приказы, в том числе «О завершении вакцинации сотрудников до начала учебного года». Руководители всем работникам школ вручали Уведомления об обязанности своевременно сделать прививку или предоставить документ о медицинском отводе. На сегодняшний день все работники образовательных учреждений к работе допущены. Руководители,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по приказу Управления образования, несут персональную ответственность о достоверности информации.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Внеплановые проверки ТО РПН проходят постоянно.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Дошкольное образование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lastRenderedPageBreak/>
        <w:t>Охват детей дошкольным образованием составляет 100%. Очереди в детские сады для детей в возрасте от трех до семи лет нет. Частных предпринимателей, которые бы осуществляли присмотр и уход за детьми дошкольного возраста нет.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За последние годы ликвидации и реорганизации дошкольных учреждений в районе не было. Закончилась процедура перевода детских садов «</w:t>
      </w:r>
      <w:proofErr w:type="spellStart"/>
      <w:r w:rsidRPr="00DE43B0">
        <w:rPr>
          <w:color w:val="000000"/>
          <w:sz w:val="26"/>
          <w:szCs w:val="26"/>
        </w:rPr>
        <w:t>Дылачакан</w:t>
      </w:r>
      <w:proofErr w:type="spellEnd"/>
      <w:r w:rsidRPr="00DE43B0">
        <w:rPr>
          <w:color w:val="000000"/>
          <w:sz w:val="26"/>
          <w:szCs w:val="26"/>
        </w:rPr>
        <w:t xml:space="preserve">» села </w:t>
      </w:r>
      <w:proofErr w:type="spellStart"/>
      <w:r w:rsidRPr="00DE43B0">
        <w:rPr>
          <w:color w:val="000000"/>
          <w:sz w:val="26"/>
          <w:szCs w:val="26"/>
        </w:rPr>
        <w:t>Уоян</w:t>
      </w:r>
      <w:proofErr w:type="spellEnd"/>
      <w:r w:rsidRPr="00DE43B0">
        <w:rPr>
          <w:color w:val="000000"/>
          <w:sz w:val="26"/>
          <w:szCs w:val="26"/>
        </w:rPr>
        <w:t xml:space="preserve"> и «Колосок» села </w:t>
      </w:r>
      <w:proofErr w:type="spellStart"/>
      <w:r w:rsidRPr="00DE43B0">
        <w:rPr>
          <w:color w:val="000000"/>
          <w:sz w:val="26"/>
          <w:szCs w:val="26"/>
        </w:rPr>
        <w:t>Кумора</w:t>
      </w:r>
      <w:proofErr w:type="spellEnd"/>
      <w:r w:rsidRPr="00DE43B0">
        <w:rPr>
          <w:color w:val="000000"/>
          <w:sz w:val="26"/>
          <w:szCs w:val="26"/>
        </w:rPr>
        <w:t xml:space="preserve"> в филиалы детского сада «Лесная поляна» поселка Новый </w:t>
      </w:r>
      <w:proofErr w:type="spellStart"/>
      <w:r w:rsidRPr="00DE43B0">
        <w:rPr>
          <w:color w:val="000000"/>
          <w:sz w:val="26"/>
          <w:szCs w:val="26"/>
        </w:rPr>
        <w:t>Уоян</w:t>
      </w:r>
      <w:proofErr w:type="spellEnd"/>
      <w:r w:rsidRPr="00DE43B0">
        <w:rPr>
          <w:color w:val="000000"/>
          <w:sz w:val="26"/>
          <w:szCs w:val="26"/>
        </w:rPr>
        <w:t xml:space="preserve"> и детского сада «Олененок» села Холодное в филиал детского сада «</w:t>
      </w:r>
      <w:proofErr w:type="spellStart"/>
      <w:r w:rsidRPr="00DE43B0">
        <w:rPr>
          <w:color w:val="000000"/>
          <w:sz w:val="26"/>
          <w:szCs w:val="26"/>
        </w:rPr>
        <w:t>Северяночка</w:t>
      </w:r>
      <w:proofErr w:type="spellEnd"/>
      <w:r w:rsidRPr="00DE43B0">
        <w:rPr>
          <w:color w:val="000000"/>
          <w:sz w:val="26"/>
          <w:szCs w:val="26"/>
        </w:rPr>
        <w:t>» поселка Нижнеангарск. В связи с уменьшением количества детей в ДОУ.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Все ДОУ прошли плановую независимую оценку качества (НОК). Составлены «дорожные карты» на улучшение условий работы с детьми ОВЗ и детьми-инвалидами. На что необходимы вложения, суммы заложены в бюджет последующих лет.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Общее образование.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девяти общеобразовательных учреждениях обучалось 1 519 учащихся.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2021 году общее количество выпускников 11 классов общеобразовательных школ составило 104 человека, 9 из них выпускники прошлых лет.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Участников ЕГЭ – 46.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Количество выпускников, не получивших аттестат – 3.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В районе стабильно держится 20% показатель </w:t>
      </w:r>
      <w:proofErr w:type="spellStart"/>
      <w:r w:rsidRPr="00DE43B0">
        <w:rPr>
          <w:color w:val="000000"/>
          <w:sz w:val="26"/>
          <w:szCs w:val="26"/>
        </w:rPr>
        <w:t>высокобалльников</w:t>
      </w:r>
      <w:proofErr w:type="spellEnd"/>
      <w:r w:rsidRPr="00DE43B0">
        <w:rPr>
          <w:color w:val="000000"/>
          <w:sz w:val="26"/>
          <w:szCs w:val="26"/>
        </w:rPr>
        <w:t>. Ребята подтверждают высокие знания по русскому языку, математике, истории, английскому языку.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Золотой медалью «За особые успехи в учении» награждены 7 выпускников, 5 из них – учащиеся МБОУ Нижнеангарская СОШ!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127 учащихся девятых классов получили аттестат об окончании основной общеобразовательной школы, 4 из них аттестат особого образца.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В рамках национального проекта «Образование» и </w:t>
      </w:r>
      <w:proofErr w:type="spellStart"/>
      <w:r w:rsidRPr="00DE43B0">
        <w:rPr>
          <w:color w:val="000000"/>
          <w:sz w:val="26"/>
          <w:szCs w:val="26"/>
        </w:rPr>
        <w:t>подпроекта</w:t>
      </w:r>
      <w:proofErr w:type="spellEnd"/>
      <w:r w:rsidRPr="00DE43B0">
        <w:rPr>
          <w:color w:val="000000"/>
          <w:sz w:val="26"/>
          <w:szCs w:val="26"/>
        </w:rPr>
        <w:t xml:space="preserve"> «Современная школа» на базе МБОУ </w:t>
      </w:r>
      <w:proofErr w:type="spellStart"/>
      <w:r w:rsidRPr="00DE43B0">
        <w:rPr>
          <w:color w:val="000000"/>
          <w:sz w:val="26"/>
          <w:szCs w:val="26"/>
        </w:rPr>
        <w:t>Ангоянская</w:t>
      </w:r>
      <w:proofErr w:type="spellEnd"/>
      <w:r w:rsidRPr="00DE43B0">
        <w:rPr>
          <w:color w:val="000000"/>
          <w:sz w:val="26"/>
          <w:szCs w:val="26"/>
        </w:rPr>
        <w:t xml:space="preserve"> СОШ в прошедшем учебном году создан центр образования цифрового и гуманитарного профилей для сельских школ «Точка роста», получено соответствующее оборудование из средств РБ на сумму 680,0 </w:t>
      </w:r>
      <w:proofErr w:type="spellStart"/>
      <w:r w:rsidRPr="00DE43B0">
        <w:rPr>
          <w:color w:val="000000"/>
          <w:sz w:val="26"/>
          <w:szCs w:val="26"/>
        </w:rPr>
        <w:t>тыс.руб</w:t>
      </w:r>
      <w:proofErr w:type="spellEnd"/>
      <w:r w:rsidRPr="00DE43B0">
        <w:rPr>
          <w:color w:val="000000"/>
          <w:sz w:val="26"/>
          <w:szCs w:val="26"/>
        </w:rPr>
        <w:t xml:space="preserve">. А за счет средств МБ на сумму 83,0 </w:t>
      </w:r>
      <w:proofErr w:type="spellStart"/>
      <w:r w:rsidRPr="00DE43B0">
        <w:rPr>
          <w:color w:val="000000"/>
          <w:sz w:val="26"/>
          <w:szCs w:val="26"/>
        </w:rPr>
        <w:t>тыс.руб</w:t>
      </w:r>
      <w:proofErr w:type="spellEnd"/>
      <w:r w:rsidRPr="00DE43B0">
        <w:rPr>
          <w:color w:val="000000"/>
          <w:sz w:val="26"/>
          <w:szCs w:val="26"/>
        </w:rPr>
        <w:t>. произведен ремонт кабинетов, в которых это оборудование установлено. Приобретается интерактивная доска из средств МБ.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На базе </w:t>
      </w:r>
      <w:proofErr w:type="spellStart"/>
      <w:r w:rsidRPr="00DE43B0">
        <w:rPr>
          <w:color w:val="000000"/>
          <w:sz w:val="26"/>
          <w:szCs w:val="26"/>
        </w:rPr>
        <w:t>Верхнезаимской</w:t>
      </w:r>
      <w:proofErr w:type="spellEnd"/>
      <w:r w:rsidRPr="00DE43B0">
        <w:rPr>
          <w:color w:val="000000"/>
          <w:sz w:val="26"/>
          <w:szCs w:val="26"/>
        </w:rPr>
        <w:t xml:space="preserve"> и </w:t>
      </w:r>
      <w:proofErr w:type="spellStart"/>
      <w:r w:rsidRPr="00DE43B0">
        <w:rPr>
          <w:color w:val="000000"/>
          <w:sz w:val="26"/>
          <w:szCs w:val="26"/>
        </w:rPr>
        <w:t>Кичерской</w:t>
      </w:r>
      <w:proofErr w:type="spellEnd"/>
      <w:r w:rsidRPr="00DE43B0">
        <w:rPr>
          <w:color w:val="000000"/>
          <w:sz w:val="26"/>
          <w:szCs w:val="26"/>
        </w:rPr>
        <w:t xml:space="preserve"> СОШ в этом учебном году будут создаваться центры образования цифрового и гуманитарного профилей для сельских школ «Точка роста».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В рамках </w:t>
      </w:r>
      <w:proofErr w:type="spellStart"/>
      <w:r w:rsidRPr="00DE43B0">
        <w:rPr>
          <w:color w:val="000000"/>
          <w:sz w:val="26"/>
          <w:szCs w:val="26"/>
        </w:rPr>
        <w:t>подпроекта</w:t>
      </w:r>
      <w:proofErr w:type="spellEnd"/>
      <w:r w:rsidRPr="00DE43B0">
        <w:rPr>
          <w:color w:val="000000"/>
          <w:sz w:val="26"/>
          <w:szCs w:val="26"/>
        </w:rPr>
        <w:t xml:space="preserve"> «Цифровая образовательная среда» осенью 2021 года получат оборудование </w:t>
      </w:r>
      <w:proofErr w:type="spellStart"/>
      <w:r w:rsidRPr="00DE43B0">
        <w:rPr>
          <w:color w:val="000000"/>
          <w:sz w:val="26"/>
          <w:szCs w:val="26"/>
        </w:rPr>
        <w:t>Верхнезаимская</w:t>
      </w:r>
      <w:proofErr w:type="spellEnd"/>
      <w:r w:rsidRPr="00DE43B0">
        <w:rPr>
          <w:color w:val="000000"/>
          <w:sz w:val="26"/>
          <w:szCs w:val="26"/>
        </w:rPr>
        <w:t xml:space="preserve"> школа и СОШ №36 поселка Новый </w:t>
      </w:r>
      <w:proofErr w:type="spellStart"/>
      <w:r w:rsidRPr="00DE43B0">
        <w:rPr>
          <w:color w:val="000000"/>
          <w:sz w:val="26"/>
          <w:szCs w:val="26"/>
        </w:rPr>
        <w:t>Уоян</w:t>
      </w:r>
      <w:proofErr w:type="spellEnd"/>
      <w:r w:rsidRPr="00DE43B0">
        <w:rPr>
          <w:color w:val="000000"/>
          <w:sz w:val="26"/>
          <w:szCs w:val="26"/>
        </w:rPr>
        <w:t xml:space="preserve">. Необходимо на каждую школу для оборудования кабинетов хотя бы по 150 000,0 руб., но из-за </w:t>
      </w:r>
      <w:proofErr w:type="spellStart"/>
      <w:r w:rsidRPr="00DE43B0">
        <w:rPr>
          <w:color w:val="000000"/>
          <w:sz w:val="26"/>
          <w:szCs w:val="26"/>
        </w:rPr>
        <w:t>непоставки</w:t>
      </w:r>
      <w:proofErr w:type="spellEnd"/>
      <w:r w:rsidRPr="00DE43B0">
        <w:rPr>
          <w:color w:val="000000"/>
          <w:sz w:val="26"/>
          <w:szCs w:val="26"/>
        </w:rPr>
        <w:t xml:space="preserve"> оборудования </w:t>
      </w:r>
      <w:proofErr w:type="spellStart"/>
      <w:r w:rsidRPr="00DE43B0">
        <w:rPr>
          <w:color w:val="000000"/>
          <w:sz w:val="26"/>
          <w:szCs w:val="26"/>
        </w:rPr>
        <w:t>МОиН</w:t>
      </w:r>
      <w:proofErr w:type="spellEnd"/>
      <w:r w:rsidRPr="00DE43B0">
        <w:rPr>
          <w:color w:val="000000"/>
          <w:sz w:val="26"/>
          <w:szCs w:val="26"/>
        </w:rPr>
        <w:t xml:space="preserve"> РБ выделено по 50 000,0 руб. на брендирование и косметический ремонт кабинетов.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Дополнительное образование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РДДТ кружки и секции организованы на базе всех школ района. В них развивают свои способности 1 429 воспитанников. Это 22 кружка по 4 направлениям: «Художественное», «Краеведение и туризм», «Эколого-биологическое», «Техническое творчество» и «Физкультурно-спортивное» направление - 10 спортивных секций по видам спорта: Волейбол, Баскетбол, Самбо, БОКС, ОФП.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Охват дополнительным образованием составляет 94%, соответственно туда входят дети, которые занимались в нескольких кружках и секциях (394 человека).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прошедшем учебном году воспитанники РДДТ участвовали в 86 конкурсах разного уровня: районных, межрайонных, республиканских, в 16 Всероссийских и 24 международных. В 54 стали победителями.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В 2020 году в рамках национального проекта «Образование» и </w:t>
      </w:r>
      <w:proofErr w:type="spellStart"/>
      <w:r w:rsidRPr="00DE43B0">
        <w:rPr>
          <w:color w:val="000000"/>
          <w:sz w:val="26"/>
          <w:szCs w:val="26"/>
        </w:rPr>
        <w:t>подпроекта</w:t>
      </w:r>
      <w:proofErr w:type="spellEnd"/>
      <w:r w:rsidRPr="00DE43B0">
        <w:rPr>
          <w:color w:val="000000"/>
          <w:sz w:val="26"/>
          <w:szCs w:val="26"/>
        </w:rPr>
        <w:t xml:space="preserve"> «Успех каждого ребенка» Министерством образования и науки РБ выделено 2 655 635 рублей на оборудование для современной фото, видео, звукозаписывающей студии, направленной </w:t>
      </w:r>
      <w:r w:rsidRPr="00DE43B0">
        <w:rPr>
          <w:color w:val="000000"/>
          <w:sz w:val="26"/>
          <w:szCs w:val="26"/>
        </w:rPr>
        <w:lastRenderedPageBreak/>
        <w:t>на изучение родного края через призму видеокамер. В доме творчества теперь работает лаборатория «</w:t>
      </w:r>
      <w:proofErr w:type="spellStart"/>
      <w:r w:rsidRPr="00DE43B0">
        <w:rPr>
          <w:color w:val="000000"/>
          <w:sz w:val="26"/>
          <w:szCs w:val="26"/>
        </w:rPr>
        <w:t>Эковидео</w:t>
      </w:r>
      <w:proofErr w:type="spellEnd"/>
      <w:r w:rsidRPr="00DE43B0">
        <w:rPr>
          <w:color w:val="000000"/>
          <w:sz w:val="26"/>
          <w:szCs w:val="26"/>
        </w:rPr>
        <w:t>», в которую сейчас входят: «Фото-видео студия» - педагог Н.Н. Березовский, «Юный корреспондент» - педагог Журавлёва Т.Н, «Компьютерная графика» - педагог Политова М.Л. Созданы все условия и новые возможности для воспитанников. Участие в проектах продолжается.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Заключен договор о сотрудничестве с ГАУ ДО «Республиканский центр художественного и технического творчества» (руководитель Фролов Д.Г.). Через них приобретен передвижной планетарий и батут на средства РБ в сумме 1,5 </w:t>
      </w:r>
      <w:proofErr w:type="spellStart"/>
      <w:r w:rsidRPr="00DE43B0">
        <w:rPr>
          <w:color w:val="000000"/>
          <w:sz w:val="26"/>
          <w:szCs w:val="26"/>
        </w:rPr>
        <w:t>млн.руб</w:t>
      </w:r>
      <w:proofErr w:type="spellEnd"/>
      <w:r w:rsidRPr="00DE43B0">
        <w:rPr>
          <w:color w:val="000000"/>
          <w:sz w:val="26"/>
          <w:szCs w:val="26"/>
        </w:rPr>
        <w:t>. Пропускная способность планетария в год 300 человек. С 01.12.2020г. это направление работает. За декабрь-май планетарий посетило более 600 человек!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2021 году РДДТ вновь участвовали в программе «Создание дополнительных мест в дополнительном образовании» и выиграла программа «Спортивный туризм», в рамках которой начало поступать оборудование из средств Республиканского бюджета.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сентябре 2022 года вновь защитим очередную программу, будем претендовать на выделение оборудования и средств.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Нужны кадры и ставки в местном бюджете, пока доплачиваем преподавателям за счет ставок РДДТ.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Физическая культура и спорт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ДЮСШ в районе нет, физкультурно-спортивное направление работает на базе МБУ ДО РДДТ. За прошлый учебный год проведено более 70 мероприятий спортивно - туристско-оздоровительного направления разного уровня. В них приняли участие более 1000 человек.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Району, по итогам за 2019 год в РБ, поднявшемуся на 6 место (в 2018 году 15 место), выделено спортивно-техническое оборудование в рамках национального проекта «Спорт-норма жизни» для создания малых спортивных площадок для сдачи норм ГТО на сумму 2,8 </w:t>
      </w:r>
      <w:proofErr w:type="spellStart"/>
      <w:r w:rsidRPr="00DE43B0">
        <w:rPr>
          <w:color w:val="000000"/>
          <w:sz w:val="26"/>
          <w:szCs w:val="26"/>
        </w:rPr>
        <w:t>млн.руб</w:t>
      </w:r>
      <w:proofErr w:type="spellEnd"/>
      <w:r w:rsidRPr="00DE43B0">
        <w:rPr>
          <w:color w:val="000000"/>
          <w:sz w:val="26"/>
          <w:szCs w:val="26"/>
        </w:rPr>
        <w:t>., которое поставлено в 2020г.,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 летний период 2021 года установлено спортивно-технологическое оборудование на территории поселка Нижнеангарск на сумму 742 000,0 руб. из средств местного бюджета.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Из средств Республиканского бюджета приобретено: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снегоуборочная машина для катка поселка Кичера – 60 999руб.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пластиковые борта для хоккейной коробки поселка Нижнеангарск – 564 760 руб.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хоккейная форма для хоккеистов села Верхняя Заимка – 274 600руб.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хоккейная форма для хоккеистов поселка Нижнеангарск – 467 200 руб.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- зимний спортивный инвентарь для Байкальской СОШ на сумму 205 500 руб.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Комиссией, утвержденной Главой района, все образовательные учреждения приняты к началу учебного года, Акты о приемке подписаны по СОШ от 06.08.2021г., по ДОУ от 19.08.2021г. Отчеты в Министерство образования и науки РБ представлены.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Нужно только выполнить предписания контролирующих органов.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Проблемы, возникшие в связи с антитеррористической защищенностью объектов образования.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1. В судебных решениях прописано – «обеспечить физическую охрану общеобразовательных учреждений Частными Охранными Предприятиями». С сентября 2018 года в школах работают вахтеры по безопасности (заработная плата по Соглашению из средств республиканского бюджета на 10 месяцев), но они не наделены полномочиями охранников, что не соответствует вновь установленным требованиям.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Управлением образования написаны письма в «</w:t>
      </w:r>
      <w:proofErr w:type="spellStart"/>
      <w:r w:rsidRPr="00DE43B0">
        <w:rPr>
          <w:color w:val="000000"/>
          <w:sz w:val="26"/>
          <w:szCs w:val="26"/>
        </w:rPr>
        <w:t>Росгвардию</w:t>
      </w:r>
      <w:proofErr w:type="spellEnd"/>
      <w:r w:rsidRPr="00DE43B0">
        <w:rPr>
          <w:color w:val="000000"/>
          <w:sz w:val="26"/>
          <w:szCs w:val="26"/>
        </w:rPr>
        <w:t>», ООО «Сокол» и «САПСАН» о предоставлении коммерческих предложений для организации физической охраны. Получены официальные ответы с формулировкой «организовать круглосуточный стационарный пост невозможно, т.к. данные объекты находятся вне зоны пункта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централизованной охраны, удалены от районного центра, труднодоступны, малочисленны. Коммерчески неэффективны».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lastRenderedPageBreak/>
        <w:t>Вынуждены будем выходить на Прокуратуру Республики Бурятия, после того, как решения суда вступят в законную силу, когда нам выставят требования.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2. Тревожные кнопки по антитеррору. ПЦО (пункт централизованной охраны) находится в п. Нижнеангарск. Образовательные учреждения поселка Нижнеангарск находятся под охраной, во всех других поселениях это осуществить невозможно. «</w:t>
      </w:r>
      <w:proofErr w:type="spellStart"/>
      <w:r w:rsidRPr="00DE43B0">
        <w:rPr>
          <w:color w:val="000000"/>
          <w:sz w:val="26"/>
          <w:szCs w:val="26"/>
        </w:rPr>
        <w:t>Росгвардия</w:t>
      </w:r>
      <w:proofErr w:type="spellEnd"/>
      <w:r w:rsidRPr="00DE43B0">
        <w:rPr>
          <w:color w:val="000000"/>
          <w:sz w:val="26"/>
          <w:szCs w:val="26"/>
        </w:rPr>
        <w:t>» в режиме быстрого реагирования работать с этими объектами не может.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По всей видимости, решение этого вопроса необходимо выносить на региональный уровень.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3. Ограждение по периметру МБОУ </w:t>
      </w:r>
      <w:proofErr w:type="spellStart"/>
      <w:r w:rsidRPr="00DE43B0">
        <w:rPr>
          <w:color w:val="000000"/>
          <w:sz w:val="26"/>
          <w:szCs w:val="26"/>
        </w:rPr>
        <w:t>Нижнеангарская</w:t>
      </w:r>
      <w:proofErr w:type="spellEnd"/>
      <w:r w:rsidRPr="00DE43B0">
        <w:rPr>
          <w:color w:val="000000"/>
          <w:sz w:val="26"/>
          <w:szCs w:val="26"/>
        </w:rPr>
        <w:t xml:space="preserve">, </w:t>
      </w:r>
      <w:proofErr w:type="spellStart"/>
      <w:r w:rsidRPr="00DE43B0">
        <w:rPr>
          <w:color w:val="000000"/>
          <w:sz w:val="26"/>
          <w:szCs w:val="26"/>
        </w:rPr>
        <w:t>Кичерская</w:t>
      </w:r>
      <w:proofErr w:type="spellEnd"/>
      <w:r w:rsidRPr="00DE43B0">
        <w:rPr>
          <w:color w:val="000000"/>
          <w:sz w:val="26"/>
          <w:szCs w:val="26"/>
        </w:rPr>
        <w:t xml:space="preserve"> С</w:t>
      </w:r>
      <w:r w:rsidR="00E95100">
        <w:rPr>
          <w:color w:val="000000"/>
          <w:sz w:val="26"/>
          <w:szCs w:val="26"/>
        </w:rPr>
        <w:t xml:space="preserve">ОШ и СОШ №36 поселка Новый </w:t>
      </w:r>
      <w:proofErr w:type="spellStart"/>
      <w:r w:rsidR="00E95100">
        <w:rPr>
          <w:color w:val="000000"/>
          <w:sz w:val="26"/>
          <w:szCs w:val="26"/>
        </w:rPr>
        <w:t>Уоян</w:t>
      </w:r>
      <w:proofErr w:type="spellEnd"/>
      <w:r w:rsidRPr="00DE43B0">
        <w:rPr>
          <w:color w:val="000000"/>
          <w:sz w:val="26"/>
          <w:szCs w:val="26"/>
        </w:rPr>
        <w:t xml:space="preserve"> не соответствует современным требованиям. Написаны письма в </w:t>
      </w:r>
      <w:proofErr w:type="spellStart"/>
      <w:r w:rsidRPr="00DE43B0">
        <w:rPr>
          <w:color w:val="000000"/>
          <w:sz w:val="26"/>
          <w:szCs w:val="26"/>
        </w:rPr>
        <w:t>МОиН</w:t>
      </w:r>
      <w:proofErr w:type="spellEnd"/>
      <w:r w:rsidRPr="00DE43B0">
        <w:rPr>
          <w:color w:val="000000"/>
          <w:sz w:val="26"/>
          <w:szCs w:val="26"/>
        </w:rPr>
        <w:t xml:space="preserve"> РБ, предоставлены сметы, необходима сумма более 5 </w:t>
      </w:r>
      <w:proofErr w:type="spellStart"/>
      <w:r w:rsidRPr="00DE43B0">
        <w:rPr>
          <w:color w:val="000000"/>
          <w:sz w:val="26"/>
          <w:szCs w:val="26"/>
        </w:rPr>
        <w:t>млн.руб</w:t>
      </w:r>
      <w:proofErr w:type="spellEnd"/>
      <w:r w:rsidRPr="00DE43B0">
        <w:rPr>
          <w:color w:val="000000"/>
          <w:sz w:val="26"/>
          <w:szCs w:val="26"/>
        </w:rPr>
        <w:t>. по ценам второго квартала 2021г.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Внесены предложения в программу благотворительной помощи по ОАО ВСЖД к 50-летию начала строительства БАМ по </w:t>
      </w:r>
      <w:proofErr w:type="spellStart"/>
      <w:r w:rsidRPr="00DE43B0">
        <w:rPr>
          <w:color w:val="000000"/>
          <w:sz w:val="26"/>
          <w:szCs w:val="26"/>
        </w:rPr>
        <w:t>Кичерской</w:t>
      </w:r>
      <w:proofErr w:type="spellEnd"/>
      <w:r w:rsidRPr="00DE43B0">
        <w:rPr>
          <w:color w:val="000000"/>
          <w:sz w:val="26"/>
          <w:szCs w:val="26"/>
        </w:rPr>
        <w:t xml:space="preserve"> и </w:t>
      </w:r>
      <w:proofErr w:type="spellStart"/>
      <w:r w:rsidRPr="00DE43B0">
        <w:rPr>
          <w:color w:val="000000"/>
          <w:sz w:val="26"/>
          <w:szCs w:val="26"/>
        </w:rPr>
        <w:t>Новоуоянской</w:t>
      </w:r>
      <w:proofErr w:type="spellEnd"/>
      <w:r w:rsidRPr="00DE43B0">
        <w:rPr>
          <w:color w:val="000000"/>
          <w:sz w:val="26"/>
          <w:szCs w:val="26"/>
        </w:rPr>
        <w:t xml:space="preserve"> школам. Удалось убедить межрайонного прокурора, чтобы продлить срок исполнения до начала следующего учебного года. Иски нами признаны частично…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Решение суда имеются по: ДОУ «</w:t>
      </w:r>
      <w:proofErr w:type="spellStart"/>
      <w:r w:rsidRPr="00DE43B0">
        <w:rPr>
          <w:color w:val="000000"/>
          <w:sz w:val="26"/>
          <w:szCs w:val="26"/>
        </w:rPr>
        <w:t>Северяночка</w:t>
      </w:r>
      <w:proofErr w:type="spellEnd"/>
      <w:r w:rsidRPr="00DE43B0">
        <w:rPr>
          <w:color w:val="000000"/>
          <w:sz w:val="26"/>
          <w:szCs w:val="26"/>
        </w:rPr>
        <w:t xml:space="preserve">» поселка Нижнеангарск, «Светлячок» села </w:t>
      </w:r>
      <w:proofErr w:type="spellStart"/>
      <w:r w:rsidRPr="00DE43B0">
        <w:rPr>
          <w:color w:val="000000"/>
          <w:sz w:val="26"/>
          <w:szCs w:val="26"/>
        </w:rPr>
        <w:t>Ангоя</w:t>
      </w:r>
      <w:proofErr w:type="spellEnd"/>
      <w:r w:rsidRPr="00DE43B0">
        <w:rPr>
          <w:color w:val="000000"/>
          <w:sz w:val="26"/>
          <w:szCs w:val="26"/>
        </w:rPr>
        <w:t xml:space="preserve">, МБОУ </w:t>
      </w:r>
      <w:proofErr w:type="spellStart"/>
      <w:r w:rsidRPr="00DE43B0">
        <w:rPr>
          <w:color w:val="000000"/>
          <w:sz w:val="26"/>
          <w:szCs w:val="26"/>
        </w:rPr>
        <w:t>Верхнезаимская</w:t>
      </w:r>
      <w:proofErr w:type="spellEnd"/>
      <w:r w:rsidRPr="00DE43B0">
        <w:rPr>
          <w:color w:val="000000"/>
          <w:sz w:val="26"/>
          <w:szCs w:val="26"/>
        </w:rPr>
        <w:t xml:space="preserve">, </w:t>
      </w:r>
      <w:proofErr w:type="spellStart"/>
      <w:r w:rsidRPr="00DE43B0">
        <w:rPr>
          <w:color w:val="000000"/>
          <w:sz w:val="26"/>
          <w:szCs w:val="26"/>
        </w:rPr>
        <w:t>Новоуоянская</w:t>
      </w:r>
      <w:proofErr w:type="spellEnd"/>
      <w:r w:rsidRPr="00DE43B0">
        <w:rPr>
          <w:color w:val="000000"/>
          <w:sz w:val="26"/>
          <w:szCs w:val="26"/>
        </w:rPr>
        <w:t xml:space="preserve"> и ВСШ.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Проблемы, возникшие в связи с противопожарной безопасностью: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1. Необходимо обновление пожарной сигнализации в НСОШ, </w:t>
      </w:r>
      <w:proofErr w:type="spellStart"/>
      <w:r w:rsidRPr="00DE43B0">
        <w:rPr>
          <w:color w:val="000000"/>
          <w:sz w:val="26"/>
          <w:szCs w:val="26"/>
        </w:rPr>
        <w:t>Ангоянской</w:t>
      </w:r>
      <w:proofErr w:type="spellEnd"/>
      <w:r w:rsidRPr="00DE43B0">
        <w:rPr>
          <w:color w:val="000000"/>
          <w:sz w:val="26"/>
          <w:szCs w:val="26"/>
        </w:rPr>
        <w:t xml:space="preserve"> СОШ и СОШ №36 поселка Новый </w:t>
      </w:r>
      <w:proofErr w:type="spellStart"/>
      <w:r w:rsidRPr="00DE43B0">
        <w:rPr>
          <w:color w:val="000000"/>
          <w:sz w:val="26"/>
          <w:szCs w:val="26"/>
        </w:rPr>
        <w:t>Уоян</w:t>
      </w:r>
      <w:proofErr w:type="spellEnd"/>
      <w:r w:rsidRPr="00DE43B0">
        <w:rPr>
          <w:color w:val="000000"/>
          <w:sz w:val="26"/>
          <w:szCs w:val="26"/>
        </w:rPr>
        <w:t xml:space="preserve"> на сумму 5 306 664,0 руб. (более 10 лет). Письма написаны в </w:t>
      </w:r>
      <w:proofErr w:type="spellStart"/>
      <w:r w:rsidRPr="00DE43B0">
        <w:rPr>
          <w:color w:val="000000"/>
          <w:sz w:val="26"/>
          <w:szCs w:val="26"/>
        </w:rPr>
        <w:t>МОиН</w:t>
      </w:r>
      <w:proofErr w:type="spellEnd"/>
      <w:r w:rsidRPr="00DE43B0">
        <w:rPr>
          <w:color w:val="000000"/>
          <w:sz w:val="26"/>
          <w:szCs w:val="26"/>
        </w:rPr>
        <w:t xml:space="preserve"> РБ, сметы также направлены. Министерство заявило, что это полномочия муниципалитета, т.к. в республике более 50% школ имеют такую «просроченную» пожарную сигнализацию. В местный бюджет 2022 – 2024 годов эти суммы по Управлению образования заложены.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2. Дублирование сигнала системы пожарной сигнализации о возникновении пожара на пульт ближайшего подразделения пожарной охраны, т.е. еще одна «тревожная» кнопка, только противопожарная.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Система пожарной сигнализации должна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устройства, которые должны находиться в ближайшем подразделении пожарной охраны. В образовательном учреждении должна быть установлена специальная дублирующая аппаратура, которая обеспечивает выход сигнала о возникновении пожара на пульт этого подразделения.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Все образовательные учреждения такой аппаратурой были обеспечены, но как оказалось другой марки.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До весны 2021г. пульт находился в пожарной части города Северобайкальск, который демонтировали. Сейчас Противопожарная служба</w:t>
      </w:r>
      <w:r w:rsidR="00E95100">
        <w:rPr>
          <w:color w:val="000000"/>
          <w:sz w:val="26"/>
          <w:szCs w:val="26"/>
        </w:rPr>
        <w:t xml:space="preserve"> </w:t>
      </w:r>
      <w:r w:rsidRPr="00DE43B0">
        <w:rPr>
          <w:color w:val="000000"/>
          <w:sz w:val="26"/>
          <w:szCs w:val="26"/>
        </w:rPr>
        <w:t xml:space="preserve">РБ произвела установку оборудования пульта централизованного наблюдения «Цербер» в пожарную часть – 50 в поселок Нижнеангарск 27 августа 2021г. Но в малочисленные пожарные части поселений района оборудование поставлено не будет, т.к. отсутствуют штатные должности диспетчеров и финансирование на приобретение оборудования (из крайнего ответа С.Г. </w:t>
      </w:r>
      <w:proofErr w:type="spellStart"/>
      <w:r w:rsidRPr="00DE43B0">
        <w:rPr>
          <w:color w:val="000000"/>
          <w:sz w:val="26"/>
          <w:szCs w:val="26"/>
        </w:rPr>
        <w:t>Борошноева</w:t>
      </w:r>
      <w:proofErr w:type="spellEnd"/>
      <w:r w:rsidRPr="00DE43B0">
        <w:rPr>
          <w:color w:val="000000"/>
          <w:sz w:val="26"/>
          <w:szCs w:val="26"/>
        </w:rPr>
        <w:t xml:space="preserve"> – руководителя Республиканского Агентства ГО и ЧС от 14.09.2021г.).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Учреждениям образования для приобретения нового оборудования необходимо 880 000,0 руб. (до сих пор неизвестно какого именно оборудования). Эти деньги не были заложены в бюджет 2021 года, т.к. вопрос возник только в мае 2021г. (бюджет верстался в октябре-ноябре 2020г.)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Нами написаны письма Главе РБ, в </w:t>
      </w:r>
      <w:proofErr w:type="spellStart"/>
      <w:r w:rsidRPr="00DE43B0">
        <w:rPr>
          <w:color w:val="000000"/>
          <w:sz w:val="26"/>
          <w:szCs w:val="26"/>
        </w:rPr>
        <w:t>МОиН</w:t>
      </w:r>
      <w:proofErr w:type="spellEnd"/>
      <w:r w:rsidRPr="00DE43B0">
        <w:rPr>
          <w:color w:val="000000"/>
          <w:sz w:val="26"/>
          <w:szCs w:val="26"/>
        </w:rPr>
        <w:t xml:space="preserve"> РБ, Главе</w:t>
      </w:r>
      <w:r w:rsidR="00E95100">
        <w:rPr>
          <w:color w:val="000000"/>
          <w:sz w:val="26"/>
          <w:szCs w:val="26"/>
        </w:rPr>
        <w:t xml:space="preserve"> МО «Северо-Байкальский район», </w:t>
      </w:r>
      <w:r w:rsidRPr="00DE43B0">
        <w:rPr>
          <w:color w:val="000000"/>
          <w:sz w:val="26"/>
          <w:szCs w:val="26"/>
        </w:rPr>
        <w:t>в Противопожарн</w:t>
      </w:r>
      <w:r w:rsidR="00E95100">
        <w:rPr>
          <w:color w:val="000000"/>
          <w:sz w:val="26"/>
          <w:szCs w:val="26"/>
        </w:rPr>
        <w:t>ую</w:t>
      </w:r>
      <w:r w:rsidRPr="00DE43B0">
        <w:rPr>
          <w:color w:val="000000"/>
          <w:sz w:val="26"/>
          <w:szCs w:val="26"/>
        </w:rPr>
        <w:t xml:space="preserve"> служб</w:t>
      </w:r>
      <w:r w:rsidR="00E95100">
        <w:rPr>
          <w:color w:val="000000"/>
          <w:sz w:val="26"/>
          <w:szCs w:val="26"/>
        </w:rPr>
        <w:t>у</w:t>
      </w:r>
      <w:r w:rsidRPr="00DE43B0">
        <w:rPr>
          <w:color w:val="000000"/>
          <w:sz w:val="26"/>
          <w:szCs w:val="26"/>
        </w:rPr>
        <w:t xml:space="preserve"> РБ; Республиканско</w:t>
      </w:r>
      <w:r w:rsidR="00E95100">
        <w:rPr>
          <w:color w:val="000000"/>
          <w:sz w:val="26"/>
          <w:szCs w:val="26"/>
        </w:rPr>
        <w:t>е</w:t>
      </w:r>
      <w:r w:rsidRPr="00DE43B0">
        <w:rPr>
          <w:color w:val="000000"/>
          <w:sz w:val="26"/>
          <w:szCs w:val="26"/>
        </w:rPr>
        <w:t xml:space="preserve"> Агентств</w:t>
      </w:r>
      <w:r w:rsidR="00E95100">
        <w:rPr>
          <w:color w:val="000000"/>
          <w:sz w:val="26"/>
          <w:szCs w:val="26"/>
        </w:rPr>
        <w:t>о</w:t>
      </w:r>
      <w:r w:rsidRPr="00DE43B0">
        <w:rPr>
          <w:color w:val="000000"/>
          <w:sz w:val="26"/>
          <w:szCs w:val="26"/>
        </w:rPr>
        <w:t xml:space="preserve"> ГО и ЧС.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По суду выписан штраф в сумме по 70 000,0 руб. на Байкальскую СОШ и ДОУ «Лесная поляна» поселка Новый </w:t>
      </w:r>
      <w:proofErr w:type="spellStart"/>
      <w:r w:rsidRPr="00DE43B0">
        <w:rPr>
          <w:color w:val="000000"/>
          <w:sz w:val="26"/>
          <w:szCs w:val="26"/>
        </w:rPr>
        <w:t>Уоян</w:t>
      </w:r>
      <w:proofErr w:type="spellEnd"/>
      <w:r w:rsidRPr="00DE43B0">
        <w:rPr>
          <w:color w:val="000000"/>
          <w:sz w:val="26"/>
          <w:szCs w:val="26"/>
        </w:rPr>
        <w:t xml:space="preserve">; </w:t>
      </w:r>
      <w:proofErr w:type="spellStart"/>
      <w:r w:rsidRPr="00DE43B0">
        <w:rPr>
          <w:color w:val="000000"/>
          <w:sz w:val="26"/>
          <w:szCs w:val="26"/>
        </w:rPr>
        <w:t>Нижнеангарская</w:t>
      </w:r>
      <w:proofErr w:type="spellEnd"/>
      <w:r w:rsidRPr="00DE43B0">
        <w:rPr>
          <w:color w:val="000000"/>
          <w:sz w:val="26"/>
          <w:szCs w:val="26"/>
        </w:rPr>
        <w:t xml:space="preserve"> школа обошлась предупреждением. На сегодняшний день рассмотрены в суде дела по 7 учреждениям </w:t>
      </w:r>
      <w:r w:rsidRPr="00DE43B0">
        <w:rPr>
          <w:color w:val="000000"/>
          <w:sz w:val="26"/>
          <w:szCs w:val="26"/>
        </w:rPr>
        <w:lastRenderedPageBreak/>
        <w:t>(</w:t>
      </w:r>
      <w:proofErr w:type="spellStart"/>
      <w:r w:rsidRPr="00DE43B0">
        <w:rPr>
          <w:color w:val="000000"/>
          <w:sz w:val="26"/>
          <w:szCs w:val="26"/>
        </w:rPr>
        <w:t>Верхнезаимская</w:t>
      </w:r>
      <w:proofErr w:type="spellEnd"/>
      <w:r w:rsidRPr="00DE43B0">
        <w:rPr>
          <w:color w:val="000000"/>
          <w:sz w:val="26"/>
          <w:szCs w:val="26"/>
        </w:rPr>
        <w:t xml:space="preserve">, </w:t>
      </w:r>
      <w:proofErr w:type="spellStart"/>
      <w:r w:rsidRPr="00DE43B0">
        <w:rPr>
          <w:color w:val="000000"/>
          <w:sz w:val="26"/>
          <w:szCs w:val="26"/>
        </w:rPr>
        <w:t>Ангоянская</w:t>
      </w:r>
      <w:proofErr w:type="spellEnd"/>
      <w:r w:rsidRPr="00DE43B0">
        <w:rPr>
          <w:color w:val="000000"/>
          <w:sz w:val="26"/>
          <w:szCs w:val="26"/>
        </w:rPr>
        <w:t xml:space="preserve">, </w:t>
      </w:r>
      <w:proofErr w:type="spellStart"/>
      <w:r w:rsidRPr="00DE43B0">
        <w:rPr>
          <w:color w:val="000000"/>
          <w:sz w:val="26"/>
          <w:szCs w:val="26"/>
        </w:rPr>
        <w:t>Новоуоянская</w:t>
      </w:r>
      <w:proofErr w:type="spellEnd"/>
      <w:r w:rsidRPr="00DE43B0">
        <w:rPr>
          <w:color w:val="000000"/>
          <w:sz w:val="26"/>
          <w:szCs w:val="26"/>
        </w:rPr>
        <w:t xml:space="preserve">, </w:t>
      </w:r>
      <w:proofErr w:type="spellStart"/>
      <w:r w:rsidRPr="00DE43B0">
        <w:rPr>
          <w:color w:val="000000"/>
          <w:sz w:val="26"/>
          <w:szCs w:val="26"/>
        </w:rPr>
        <w:t>Киндигирская</w:t>
      </w:r>
      <w:proofErr w:type="spellEnd"/>
      <w:r w:rsidRPr="00DE43B0">
        <w:rPr>
          <w:color w:val="000000"/>
          <w:sz w:val="26"/>
          <w:szCs w:val="26"/>
        </w:rPr>
        <w:t xml:space="preserve"> и Вечерняя сменная школы, ДОУ «Светлячок» села </w:t>
      </w:r>
      <w:proofErr w:type="spellStart"/>
      <w:r w:rsidRPr="00DE43B0">
        <w:rPr>
          <w:color w:val="000000"/>
          <w:sz w:val="26"/>
          <w:szCs w:val="26"/>
        </w:rPr>
        <w:t>Ангоя</w:t>
      </w:r>
      <w:proofErr w:type="spellEnd"/>
      <w:r w:rsidRPr="00DE43B0">
        <w:rPr>
          <w:color w:val="000000"/>
          <w:sz w:val="26"/>
          <w:szCs w:val="26"/>
        </w:rPr>
        <w:t xml:space="preserve"> и ДОУ «Белочка» села Байкальское). Ждем решения. По всей видимости будут штрафные санкции.</w:t>
      </w:r>
    </w:p>
    <w:p w:rsidR="00E95100" w:rsidRDefault="0022290E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proofErr w:type="gramEnd"/>
      <w:r w:rsidR="00043D41" w:rsidRPr="00DE43B0">
        <w:rPr>
          <w:color w:val="000000"/>
          <w:sz w:val="26"/>
          <w:szCs w:val="26"/>
        </w:rPr>
        <w:t xml:space="preserve"> </w:t>
      </w:r>
      <w:proofErr w:type="gramStart"/>
      <w:r w:rsidR="00043D41" w:rsidRPr="00DE43B0">
        <w:rPr>
          <w:color w:val="000000"/>
          <w:sz w:val="26"/>
          <w:szCs w:val="26"/>
        </w:rPr>
        <w:t>Байкальской</w:t>
      </w:r>
      <w:proofErr w:type="gramEnd"/>
      <w:r w:rsidR="00043D41" w:rsidRPr="00DE43B0">
        <w:rPr>
          <w:color w:val="000000"/>
          <w:sz w:val="26"/>
          <w:szCs w:val="26"/>
        </w:rPr>
        <w:t xml:space="preserve"> СОШ аппаратура установлена, но из-за возникших противоречий она не может использоваться</w:t>
      </w:r>
      <w:r w:rsidR="00E95100">
        <w:rPr>
          <w:color w:val="000000"/>
          <w:sz w:val="26"/>
          <w:szCs w:val="26"/>
        </w:rPr>
        <w:t>, т</w:t>
      </w:r>
      <w:r w:rsidR="00043D41" w:rsidRPr="00DE43B0">
        <w:rPr>
          <w:color w:val="000000"/>
          <w:sz w:val="26"/>
          <w:szCs w:val="26"/>
        </w:rPr>
        <w:t>ак же как и в других учреждениях</w:t>
      </w:r>
      <w:r w:rsidR="00E95100">
        <w:rPr>
          <w:color w:val="000000"/>
          <w:sz w:val="26"/>
          <w:szCs w:val="26"/>
        </w:rPr>
        <w:t xml:space="preserve">. </w:t>
      </w:r>
      <w:r w:rsidR="00043D41" w:rsidRPr="00DE43B0">
        <w:rPr>
          <w:color w:val="000000"/>
          <w:sz w:val="26"/>
          <w:szCs w:val="26"/>
        </w:rPr>
        <w:t xml:space="preserve">Все </w:t>
      </w:r>
      <w:r w:rsidR="00E95100">
        <w:rPr>
          <w:color w:val="000000"/>
          <w:sz w:val="26"/>
          <w:szCs w:val="26"/>
        </w:rPr>
        <w:t xml:space="preserve">это </w:t>
      </w:r>
      <w:r w:rsidR="00043D41" w:rsidRPr="00DE43B0">
        <w:rPr>
          <w:color w:val="000000"/>
          <w:sz w:val="26"/>
          <w:szCs w:val="26"/>
        </w:rPr>
        <w:t xml:space="preserve">из-за межведомственного </w:t>
      </w:r>
      <w:proofErr w:type="spellStart"/>
      <w:r w:rsidR="00043D41" w:rsidRPr="00DE43B0">
        <w:rPr>
          <w:color w:val="000000"/>
          <w:sz w:val="26"/>
          <w:szCs w:val="26"/>
        </w:rPr>
        <w:t>невзаимодействия</w:t>
      </w:r>
      <w:proofErr w:type="spellEnd"/>
      <w:r w:rsidR="00E95100">
        <w:rPr>
          <w:color w:val="000000"/>
          <w:sz w:val="26"/>
          <w:szCs w:val="26"/>
        </w:rPr>
        <w:t>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Сама пожарная часть не была обеспечена специальным оборудованием до 27.08.2021</w:t>
      </w:r>
      <w:r w:rsidR="00E95100">
        <w:rPr>
          <w:color w:val="000000"/>
          <w:sz w:val="26"/>
          <w:szCs w:val="26"/>
        </w:rPr>
        <w:t xml:space="preserve"> </w:t>
      </w:r>
      <w:r w:rsidRPr="00DE43B0">
        <w:rPr>
          <w:color w:val="000000"/>
          <w:sz w:val="26"/>
          <w:szCs w:val="26"/>
        </w:rPr>
        <w:t>г</w:t>
      </w:r>
      <w:r w:rsidR="00E95100">
        <w:rPr>
          <w:color w:val="000000"/>
          <w:sz w:val="26"/>
          <w:szCs w:val="26"/>
        </w:rPr>
        <w:t>ода</w:t>
      </w:r>
      <w:r w:rsidRPr="00DE43B0">
        <w:rPr>
          <w:color w:val="000000"/>
          <w:sz w:val="26"/>
          <w:szCs w:val="26"/>
        </w:rPr>
        <w:t>.</w:t>
      </w:r>
    </w:p>
    <w:p w:rsidR="00043D4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>Вынуждены и по этому вопросу обращаться в прокуратуру РБ.</w:t>
      </w:r>
    </w:p>
    <w:p w:rsidR="006C6F11" w:rsidRPr="00DE43B0" w:rsidRDefault="00043D41" w:rsidP="00DE43B0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43B0">
        <w:rPr>
          <w:color w:val="000000"/>
          <w:sz w:val="26"/>
          <w:szCs w:val="26"/>
        </w:rPr>
        <w:t xml:space="preserve">Ильин Д.С. – инспектор </w:t>
      </w:r>
      <w:proofErr w:type="spellStart"/>
      <w:r w:rsidRPr="00DE43B0">
        <w:rPr>
          <w:color w:val="000000"/>
          <w:sz w:val="26"/>
          <w:szCs w:val="26"/>
        </w:rPr>
        <w:t>пожнадзора</w:t>
      </w:r>
      <w:proofErr w:type="spellEnd"/>
      <w:r w:rsidRPr="00DE43B0">
        <w:rPr>
          <w:color w:val="000000"/>
          <w:sz w:val="26"/>
          <w:szCs w:val="26"/>
        </w:rPr>
        <w:t xml:space="preserve"> по Северо-Байкальскому району в курсе всех проблем, они выполняют свои функции, а как быть нам? Понятна позиция контролирующих органов – наказание, а мы мало того, что теряем деньги (штрафы), так еще теряем свое </w:t>
      </w:r>
      <w:bookmarkStart w:id="2" w:name="_GoBack"/>
      <w:bookmarkEnd w:id="2"/>
      <w:r w:rsidRPr="00DE43B0">
        <w:rPr>
          <w:color w:val="000000"/>
          <w:sz w:val="26"/>
          <w:szCs w:val="26"/>
        </w:rPr>
        <w:t>лицо</w:t>
      </w:r>
      <w:r w:rsidR="00E95100">
        <w:rPr>
          <w:color w:val="000000"/>
          <w:sz w:val="26"/>
          <w:szCs w:val="26"/>
        </w:rPr>
        <w:t>.</w:t>
      </w:r>
    </w:p>
    <w:sectPr w:rsidR="006C6F11" w:rsidRPr="00DE43B0" w:rsidSect="00B672E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658E"/>
    <w:rsid w:val="00031B13"/>
    <w:rsid w:val="00035D8B"/>
    <w:rsid w:val="00040230"/>
    <w:rsid w:val="00043D41"/>
    <w:rsid w:val="000846F9"/>
    <w:rsid w:val="00085653"/>
    <w:rsid w:val="000A6E1C"/>
    <w:rsid w:val="000B71F5"/>
    <w:rsid w:val="000C396A"/>
    <w:rsid w:val="0010281F"/>
    <w:rsid w:val="00110303"/>
    <w:rsid w:val="00125585"/>
    <w:rsid w:val="001650A7"/>
    <w:rsid w:val="00166EFB"/>
    <w:rsid w:val="00191F43"/>
    <w:rsid w:val="00195074"/>
    <w:rsid w:val="001B57AA"/>
    <w:rsid w:val="001C3874"/>
    <w:rsid w:val="001D7367"/>
    <w:rsid w:val="001E6620"/>
    <w:rsid w:val="001E72FA"/>
    <w:rsid w:val="002029BE"/>
    <w:rsid w:val="00202F95"/>
    <w:rsid w:val="0022290E"/>
    <w:rsid w:val="002438E0"/>
    <w:rsid w:val="002613BF"/>
    <w:rsid w:val="002827C3"/>
    <w:rsid w:val="002A7655"/>
    <w:rsid w:val="002C7D29"/>
    <w:rsid w:val="002F5F77"/>
    <w:rsid w:val="003011B4"/>
    <w:rsid w:val="00315584"/>
    <w:rsid w:val="00350867"/>
    <w:rsid w:val="003768E9"/>
    <w:rsid w:val="003B13B1"/>
    <w:rsid w:val="003B3E9E"/>
    <w:rsid w:val="003B4D3F"/>
    <w:rsid w:val="003D4F7B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2438"/>
    <w:rsid w:val="00534AF7"/>
    <w:rsid w:val="005420C7"/>
    <w:rsid w:val="00551BB3"/>
    <w:rsid w:val="00562FE6"/>
    <w:rsid w:val="005743E2"/>
    <w:rsid w:val="0058428B"/>
    <w:rsid w:val="00594183"/>
    <w:rsid w:val="005A30A9"/>
    <w:rsid w:val="005C496B"/>
    <w:rsid w:val="005D7244"/>
    <w:rsid w:val="005F536D"/>
    <w:rsid w:val="005F5971"/>
    <w:rsid w:val="006114F8"/>
    <w:rsid w:val="00622CC2"/>
    <w:rsid w:val="00642A74"/>
    <w:rsid w:val="0065592D"/>
    <w:rsid w:val="00672C0D"/>
    <w:rsid w:val="00693F6D"/>
    <w:rsid w:val="006965F0"/>
    <w:rsid w:val="006A3246"/>
    <w:rsid w:val="006B2E73"/>
    <w:rsid w:val="006C6F11"/>
    <w:rsid w:val="006F6055"/>
    <w:rsid w:val="00706F4B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14601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0727F"/>
    <w:rsid w:val="00916528"/>
    <w:rsid w:val="009166A5"/>
    <w:rsid w:val="00916FB6"/>
    <w:rsid w:val="009669B1"/>
    <w:rsid w:val="00972E7A"/>
    <w:rsid w:val="009C2739"/>
    <w:rsid w:val="009D0F66"/>
    <w:rsid w:val="00A25B17"/>
    <w:rsid w:val="00A72001"/>
    <w:rsid w:val="00A84EC7"/>
    <w:rsid w:val="00A8690F"/>
    <w:rsid w:val="00A874DD"/>
    <w:rsid w:val="00AB5176"/>
    <w:rsid w:val="00AC0913"/>
    <w:rsid w:val="00AC6B62"/>
    <w:rsid w:val="00AE44ED"/>
    <w:rsid w:val="00B672E1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12B9E"/>
    <w:rsid w:val="00D20F59"/>
    <w:rsid w:val="00D46FBF"/>
    <w:rsid w:val="00D553BC"/>
    <w:rsid w:val="00D576D8"/>
    <w:rsid w:val="00D663F3"/>
    <w:rsid w:val="00D73C6A"/>
    <w:rsid w:val="00D76D73"/>
    <w:rsid w:val="00D943A4"/>
    <w:rsid w:val="00DA38B1"/>
    <w:rsid w:val="00DE43B0"/>
    <w:rsid w:val="00E36001"/>
    <w:rsid w:val="00E50C98"/>
    <w:rsid w:val="00E73D20"/>
    <w:rsid w:val="00E77B2A"/>
    <w:rsid w:val="00E84E4B"/>
    <w:rsid w:val="00E95100"/>
    <w:rsid w:val="00EA37AA"/>
    <w:rsid w:val="00ED4F07"/>
    <w:rsid w:val="00EF6DE6"/>
    <w:rsid w:val="00F109E6"/>
    <w:rsid w:val="00F25475"/>
    <w:rsid w:val="00F43972"/>
    <w:rsid w:val="00F451AB"/>
    <w:rsid w:val="00F46E9E"/>
    <w:rsid w:val="00F623AC"/>
    <w:rsid w:val="00F62AF2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D4F7B"/>
    <w:pPr>
      <w:suppressAutoHyphens/>
      <w:ind w:firstLine="561"/>
      <w:jc w:val="both"/>
    </w:pPr>
    <w:rPr>
      <w:sz w:val="28"/>
      <w:lang w:val="x-none" w:eastAsia="zh-CN"/>
    </w:rPr>
  </w:style>
  <w:style w:type="paragraph" w:customStyle="1" w:styleId="10">
    <w:name w:val="Абзац списка1"/>
    <w:basedOn w:val="a"/>
    <w:rsid w:val="009669B1"/>
    <w:pPr>
      <w:ind w:left="720"/>
      <w:contextualSpacing/>
    </w:pPr>
    <w:rPr>
      <w:rFonts w:eastAsia="Calibri"/>
    </w:rPr>
  </w:style>
  <w:style w:type="character" w:customStyle="1" w:styleId="ac">
    <w:name w:val="Без интервала Знак"/>
    <w:link w:val="ad"/>
    <w:uiPriority w:val="99"/>
    <w:locked/>
    <w:rsid w:val="006C6F11"/>
    <w:rPr>
      <w:rFonts w:cs="Calibri"/>
    </w:rPr>
  </w:style>
  <w:style w:type="paragraph" w:styleId="ad">
    <w:name w:val="No Spacing"/>
    <w:link w:val="ac"/>
    <w:uiPriority w:val="99"/>
    <w:qFormat/>
    <w:rsid w:val="006C6F11"/>
    <w:rPr>
      <w:rFonts w:cs="Calibri"/>
    </w:rPr>
  </w:style>
  <w:style w:type="paragraph" w:customStyle="1" w:styleId="Default">
    <w:name w:val="Default"/>
    <w:uiPriority w:val="99"/>
    <w:rsid w:val="006C6F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Normal">
    <w:name w:val="ConsPlusNormal"/>
    <w:rsid w:val="006C6F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043D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A9BD-6593-45F7-B0A7-6108CD84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98</cp:revision>
  <cp:lastPrinted>2021-09-20T03:33:00Z</cp:lastPrinted>
  <dcterms:created xsi:type="dcterms:W3CDTF">2013-02-04T01:06:00Z</dcterms:created>
  <dcterms:modified xsi:type="dcterms:W3CDTF">2021-09-20T03:33:00Z</dcterms:modified>
</cp:coreProperties>
</file>