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2605982" r:id="rId9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F6" w:rsidRPr="00B815E8" w:rsidRDefault="009054F6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9054F6" w:rsidRPr="00B815E8" w:rsidRDefault="009054F6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F6" w:rsidRPr="007D3200" w:rsidRDefault="009054F6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9054F6" w:rsidRPr="00B815E8" w:rsidRDefault="009054F6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9054F6" w:rsidRPr="007D3200" w:rsidRDefault="009054F6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9054F6" w:rsidRPr="00B815E8" w:rsidRDefault="009054F6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6D6ED6" w:rsidRPr="007A7EAE" w:rsidRDefault="006D6ED6" w:rsidP="006D6ED6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A7EAE">
        <w:rPr>
          <w:b/>
          <w:sz w:val="28"/>
          <w:szCs w:val="28"/>
        </w:rPr>
        <w:t xml:space="preserve"> </w:t>
      </w:r>
    </w:p>
    <w:p w:rsidR="006D6ED6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6D6ED6" w:rsidRDefault="006D6ED6" w:rsidP="006D6ED6">
      <w:pPr>
        <w:tabs>
          <w:tab w:val="left" w:pos="82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E347D">
        <w:rPr>
          <w:b/>
          <w:sz w:val="28"/>
          <w:szCs w:val="28"/>
        </w:rPr>
        <w:t>27</w:t>
      </w:r>
      <w:r w:rsidRPr="007A7E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65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.2023</w:t>
      </w:r>
      <w:r w:rsidR="000E347D"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7EA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E347D">
        <w:rPr>
          <w:b/>
          <w:sz w:val="28"/>
          <w:szCs w:val="28"/>
        </w:rPr>
        <w:t>270</w:t>
      </w:r>
      <w:r w:rsidRPr="007A7EAE">
        <w:rPr>
          <w:b/>
          <w:sz w:val="28"/>
          <w:szCs w:val="28"/>
        </w:rPr>
        <w:t xml:space="preserve">                                             </w:t>
      </w:r>
    </w:p>
    <w:p w:rsidR="006D6ED6" w:rsidRPr="007A7EAE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jc w:val="left"/>
        <w:outlineLvl w:val="0"/>
        <w:rPr>
          <w:sz w:val="28"/>
          <w:szCs w:val="28"/>
        </w:rPr>
      </w:pP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bookmarkStart w:id="1" w:name="_Hlk128560541"/>
      <w:bookmarkStart w:id="2" w:name="_Hlk116561152"/>
      <w:bookmarkStart w:id="3" w:name="_Hlk151966837"/>
      <w:r w:rsidRPr="000B6A29">
        <w:rPr>
          <w:sz w:val="28"/>
          <w:szCs w:val="28"/>
        </w:rPr>
        <w:t>О внесении изменений в приложении к постановлению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администрации МО «</w:t>
      </w:r>
      <w:proofErr w:type="spellStart"/>
      <w:r w:rsidRPr="000B6A29">
        <w:rPr>
          <w:sz w:val="28"/>
          <w:szCs w:val="28"/>
        </w:rPr>
        <w:t>Северо</w:t>
      </w:r>
      <w:proofErr w:type="spellEnd"/>
      <w:r w:rsidRPr="000B6A29">
        <w:rPr>
          <w:sz w:val="28"/>
          <w:szCs w:val="28"/>
        </w:rPr>
        <w:t xml:space="preserve"> – Байкальский район»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от 28.07.2022г. № 123 «Об утверждении муниципальной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 xml:space="preserve">программы муниципального образования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z w:val="28"/>
          <w:szCs w:val="28"/>
        </w:rPr>
        <w:t xml:space="preserve">«Северо-Байкальский район» </w:t>
      </w:r>
      <w:r w:rsidRPr="000B6A29">
        <w:rPr>
          <w:spacing w:val="-2"/>
          <w:sz w:val="28"/>
          <w:szCs w:val="28"/>
        </w:rPr>
        <w:t xml:space="preserve">«Повышение эффективности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бюджетных расходов, управление муниципальными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b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финансами и муниципальным долгом» </w:t>
      </w:r>
    </w:p>
    <w:bookmarkEnd w:id="1"/>
    <w:bookmarkEnd w:id="2"/>
    <w:p w:rsidR="006D6ED6" w:rsidRPr="000B6A29" w:rsidRDefault="006D6ED6" w:rsidP="006D6ED6">
      <w:pPr>
        <w:rPr>
          <w:b/>
          <w:caps/>
          <w:sz w:val="28"/>
          <w:szCs w:val="28"/>
        </w:rPr>
      </w:pPr>
    </w:p>
    <w:bookmarkEnd w:id="3"/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bCs/>
          <w:spacing w:val="-2"/>
          <w:sz w:val="28"/>
          <w:szCs w:val="28"/>
        </w:rPr>
        <w:t>В соответствии  с Решением Совета депутатов муниципального образования «Северо-Байкальский район» Республики Бурятия  от 29.12.2021 № 281-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 (в редакции Решения Совета депутатов муниципального образования «Северо-Байкальский район» Республики Бурятия  от 27.12.2022 № 397-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>), Решением Совета депутатов муниципального образования «Северо-Байкальский район» Республики Бурятия  от 27.12.2022 № 398-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от 26.09.2023 № 479-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/>
          <w:sz w:val="28"/>
          <w:szCs w:val="28"/>
        </w:rPr>
        <w:t xml:space="preserve"> </w:t>
      </w:r>
      <w:r w:rsidRPr="000B6A29">
        <w:rPr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</w:t>
      </w:r>
      <w:r w:rsidRPr="000B6A29">
        <w:rPr>
          <w:bCs/>
          <w:spacing w:val="-2"/>
          <w:sz w:val="28"/>
          <w:szCs w:val="28"/>
        </w:rPr>
        <w:t xml:space="preserve">, </w:t>
      </w:r>
      <w:r w:rsidRPr="000B6A29">
        <w:rPr>
          <w:sz w:val="28"/>
          <w:szCs w:val="28"/>
        </w:rPr>
        <w:t>п о с т а н о в л я ю: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 Внести в приложение к постановлению администрации МО «Северо-Байкальский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долгом» следующие изменения: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1.1. приложение изложить в новой редакции, согласно приложению к настоящему постановлению.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 xml:space="preserve">2.  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6D6ED6" w:rsidRPr="000B6A29" w:rsidRDefault="006D6ED6" w:rsidP="006D6ED6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lastRenderedPageBreak/>
        <w:t xml:space="preserve">3. Настоящее постановление вступает в силу </w:t>
      </w:r>
      <w:r w:rsidR="000F5F99">
        <w:rPr>
          <w:sz w:val="28"/>
          <w:szCs w:val="28"/>
        </w:rPr>
        <w:t>после</w:t>
      </w:r>
      <w:r w:rsidRPr="000B6A29">
        <w:rPr>
          <w:sz w:val="28"/>
          <w:szCs w:val="28"/>
        </w:rPr>
        <w:t xml:space="preserve"> его </w:t>
      </w:r>
      <w:r w:rsidR="000F5F99" w:rsidRPr="000F5F99">
        <w:rPr>
          <w:rFonts w:eastAsia="Microsoft Sans Serif"/>
          <w:color w:val="000000"/>
          <w:sz w:val="28"/>
          <w:szCs w:val="28"/>
          <w:lang w:bidi="ru-RU"/>
        </w:rPr>
        <w:t>официального</w:t>
      </w:r>
      <w:r w:rsidR="000F5F99" w:rsidRPr="000B6A29">
        <w:rPr>
          <w:sz w:val="28"/>
          <w:szCs w:val="28"/>
        </w:rPr>
        <w:t xml:space="preserve"> </w:t>
      </w:r>
      <w:r w:rsidRPr="000B6A29">
        <w:rPr>
          <w:sz w:val="28"/>
          <w:szCs w:val="28"/>
        </w:rPr>
        <w:t>опубликования (</w:t>
      </w:r>
      <w:bookmarkStart w:id="4" w:name="_Hlk151622717"/>
      <w:r w:rsidRPr="000B6A29">
        <w:rPr>
          <w:sz w:val="28"/>
          <w:szCs w:val="28"/>
        </w:rPr>
        <w:t>обнародования).</w:t>
      </w:r>
      <w:bookmarkEnd w:id="4"/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  <w:r w:rsidRPr="000B6A29">
        <w:rPr>
          <w:b/>
          <w:sz w:val="28"/>
          <w:szCs w:val="28"/>
        </w:rPr>
        <w:t xml:space="preserve">Глава-Руководитель                                                                                        И.В. </w:t>
      </w:r>
      <w:proofErr w:type="spellStart"/>
      <w:r w:rsidRPr="000B6A29">
        <w:rPr>
          <w:b/>
          <w:sz w:val="28"/>
          <w:szCs w:val="28"/>
        </w:rPr>
        <w:t>Пухарев</w:t>
      </w:r>
      <w:proofErr w:type="spellEnd"/>
    </w:p>
    <w:p w:rsidR="006D6ED6" w:rsidRDefault="006D6ED6" w:rsidP="006D6ED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Исп. Полынова Ольга Николаевна</w:t>
      </w: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Тел.: 8/30130/ 47-08</w:t>
      </w:r>
    </w:p>
    <w:p w:rsidR="00D24C48" w:rsidRPr="003060CF" w:rsidRDefault="00D24C48" w:rsidP="003060CF">
      <w:pPr>
        <w:jc w:val="both"/>
        <w:rPr>
          <w:sz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7F5229" w:rsidRDefault="007F5229" w:rsidP="009211C9">
            <w:pPr>
              <w:jc w:val="right"/>
            </w:pPr>
          </w:p>
          <w:p w:rsidR="00A45444" w:rsidRDefault="00A45444" w:rsidP="009211C9">
            <w:pPr>
              <w:jc w:val="right"/>
            </w:pPr>
          </w:p>
          <w:p w:rsidR="00A45444" w:rsidRDefault="00A45444" w:rsidP="008455EB"/>
          <w:p w:rsidR="00A45444" w:rsidRDefault="00A45444" w:rsidP="009211C9">
            <w:pPr>
              <w:jc w:val="right"/>
            </w:pPr>
          </w:p>
          <w:p w:rsidR="00554BF9" w:rsidRDefault="00554BF9" w:rsidP="009211C9">
            <w:pPr>
              <w:jc w:val="right"/>
            </w:pPr>
          </w:p>
          <w:p w:rsidR="007F5229" w:rsidRPr="00E75D00" w:rsidRDefault="007F5229" w:rsidP="009211C9">
            <w:pPr>
              <w:jc w:val="right"/>
            </w:pPr>
            <w:r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0E347D" w:rsidRDefault="009211C9" w:rsidP="009211C9">
            <w:pPr>
              <w:jc w:val="right"/>
            </w:pPr>
            <w:r w:rsidRPr="000E347D">
              <w:t>о</w:t>
            </w:r>
            <w:r w:rsidR="007F5229" w:rsidRPr="000E347D">
              <w:t xml:space="preserve">т </w:t>
            </w:r>
            <w:r w:rsidR="000E347D" w:rsidRPr="000E347D">
              <w:t>27</w:t>
            </w:r>
            <w:r w:rsidR="007F5229" w:rsidRPr="000E347D">
              <w:t>.</w:t>
            </w:r>
            <w:r w:rsidR="001D63C1" w:rsidRPr="000E347D">
              <w:t>1</w:t>
            </w:r>
            <w:r w:rsidR="000E347D" w:rsidRPr="000E347D">
              <w:t>1</w:t>
            </w:r>
            <w:r w:rsidR="007F5229" w:rsidRPr="000E347D">
              <w:t>.202</w:t>
            </w:r>
            <w:r w:rsidR="00A45444" w:rsidRPr="000E347D">
              <w:t>3</w:t>
            </w:r>
          </w:p>
        </w:tc>
        <w:tc>
          <w:tcPr>
            <w:tcW w:w="992" w:type="dxa"/>
          </w:tcPr>
          <w:p w:rsidR="007F5229" w:rsidRPr="000E347D" w:rsidRDefault="007F5229" w:rsidP="009211C9">
            <w:r w:rsidRPr="000E347D">
              <w:t xml:space="preserve">№ </w:t>
            </w:r>
            <w:r w:rsidR="000E347D" w:rsidRPr="000E347D">
              <w:t>270</w:t>
            </w:r>
          </w:p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 xml:space="preserve">ми и муниципальным долгом»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992"/>
        <w:gridCol w:w="409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5" w:name="_Hlk122613379"/>
            <w:r w:rsidRPr="00C33A21">
              <w:rPr>
                <w:rFonts w:eastAsia="Arial"/>
                <w:lang w:eastAsia="en-US"/>
              </w:rPr>
              <w:t>1)отношение дефицита бюджета к объему доходов бюджета 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lastRenderedPageBreak/>
              <w:t>2)исполнение бюджета муниципального образования «Северо-Байкальский район» по расходам с учетом 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5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B84BAF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1F2261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067EF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30 354,9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9 835,7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утверждено в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F40D1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30 354,9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E64C8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9 835,7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27 094,6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6 573,</w:t>
            </w:r>
            <w:r w:rsidR="00E64C8F">
              <w:rPr>
                <w:rFonts w:eastAsia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27 094,6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521,2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26 573,4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CB5502">
              <w:rPr>
                <w:rFonts w:eastAsia="Arial"/>
                <w:sz w:val="18"/>
                <w:szCs w:val="18"/>
                <w:lang w:eastAsia="en-US"/>
              </w:rPr>
              <w:t>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27 145,6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E7F3D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2 408,6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7 124,9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2 408,6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4228E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4 999,3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</w:t>
            </w:r>
            <w:r w:rsidR="00F40D15">
              <w:rPr>
                <w:rFonts w:eastAsia="Arial"/>
                <w:sz w:val="18"/>
                <w:szCs w:val="18"/>
                <w:lang w:eastAsia="en-US"/>
              </w:rPr>
              <w:t>7 124,9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lastRenderedPageBreak/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>
        <w:rPr>
          <w:lang w:val="ru-RU"/>
        </w:rPr>
        <w:t>5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lastRenderedPageBreak/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6" w:name="_Hlk121488444"/>
      <w:r w:rsidRPr="006253F9">
        <w:rPr>
          <w:b/>
        </w:rPr>
        <w:t>Ожидаемые результаты реализации Муниципальной программы</w:t>
      </w:r>
      <w:bookmarkEnd w:id="6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lastRenderedPageBreak/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4) прирост (либо сохранение на уровне предыдущего года) итоговой оценки качества финансового 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>Срок реализации муниципальной программы 2022-202</w:t>
      </w:r>
      <w:r w:rsidR="00B84BAF">
        <w:rPr>
          <w:rFonts w:eastAsia="Arial"/>
          <w:lang w:eastAsia="en-US"/>
        </w:rPr>
        <w:t>6</w:t>
      </w:r>
      <w:r w:rsidRPr="00D94C7B">
        <w:rPr>
          <w:rFonts w:eastAsia="Arial"/>
          <w:lang w:eastAsia="en-US"/>
        </w:rPr>
        <w:t xml:space="preserve">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3D5C14" w:rsidRDefault="003D5C1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C12E21" w:rsidRP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1A1124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7F5229" w:rsidRPr="001A1124" w:rsidRDefault="007F5229" w:rsidP="005C0607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3D5C14" w:rsidRDefault="00FD4BED" w:rsidP="00FD4BED">
      <w:pPr>
        <w:jc w:val="right"/>
        <w:rPr>
          <w:rFonts w:eastAsia="Arial"/>
          <w:lang w:eastAsia="en-US"/>
        </w:rPr>
      </w:pPr>
      <w:r>
        <w:rPr>
          <w:rFonts w:eastAsia="Arial"/>
          <w:lang w:eastAsia="en-US"/>
        </w:rPr>
        <w:tab/>
      </w: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3D5C14" w:rsidRDefault="003D5C14" w:rsidP="00FD4BED">
      <w:pPr>
        <w:jc w:val="right"/>
        <w:rPr>
          <w:sz w:val="20"/>
          <w:szCs w:val="20"/>
        </w:rPr>
      </w:pP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 w:rsidR="00B146CE">
        <w:rPr>
          <w:sz w:val="20"/>
          <w:szCs w:val="20"/>
        </w:rPr>
        <w:t>1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FD4BED" w:rsidRDefault="00FD4BED" w:rsidP="00FD4BED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FD4BED" w:rsidP="00FD4BED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.2023 №</w:t>
      </w:r>
      <w:r w:rsidR="000E347D">
        <w:rPr>
          <w:sz w:val="20"/>
          <w:szCs w:val="20"/>
        </w:rPr>
        <w:t xml:space="preserve"> 270</w:t>
      </w:r>
      <w:r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1A1124" w:rsidRPr="00FD4BED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  <w:sectPr w:rsidR="001A1124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1A1124" w:rsidRPr="00990E1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    (раздел 4)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5.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</w:t>
            </w:r>
            <w:r w:rsidRPr="00990E11">
              <w:rPr>
                <w:rFonts w:eastAsia="Arial"/>
                <w:lang w:eastAsia="en-US"/>
              </w:rPr>
              <w:lastRenderedPageBreak/>
              <w:t>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1A1124" w:rsidRDefault="001A1124" w:rsidP="00EA494A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  <w:sectPr w:rsidR="001A1124" w:rsidSect="001A1124">
          <w:pgSz w:w="16838" w:h="11906" w:orient="landscape"/>
          <w:pgMar w:top="1134" w:right="1134" w:bottom="567" w:left="567" w:header="709" w:footer="709" w:gutter="0"/>
          <w:pgNumType w:start="1"/>
          <w:cols w:space="708"/>
          <w:docGrid w:linePitch="360"/>
        </w:sectPr>
      </w:pPr>
    </w:p>
    <w:p w:rsidR="001A1124" w:rsidRDefault="001A1124" w:rsidP="00B146CE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</w:pPr>
    </w:p>
    <w:p w:rsidR="007F5229" w:rsidRPr="005C0607" w:rsidRDefault="005C0607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5C0607">
        <w:rPr>
          <w:rFonts w:eastAsia="Calibri"/>
          <w:b/>
          <w:lang w:eastAsia="en-US"/>
        </w:rPr>
        <w:t xml:space="preserve"> </w:t>
      </w:r>
      <w:r w:rsidR="001A1124"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</w:t>
      </w:r>
      <w:bookmarkStart w:id="7" w:name="_Hlk151025902"/>
      <w:r w:rsidRPr="005C0607">
        <w:rPr>
          <w:rFonts w:eastAsia="Calibri"/>
          <w:b/>
          <w:lang w:eastAsia="en-US"/>
        </w:rPr>
        <w:t>Описание мер муниципального и правового регулирования и анализ рисков муниципальной программы</w:t>
      </w:r>
      <w:bookmarkEnd w:id="7"/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5C0607" w:rsidRP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B146CE" w:rsidRDefault="00B146CE" w:rsidP="00B146CE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B146CE" w:rsidRDefault="00B146CE" w:rsidP="00B146CE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.2023 №</w:t>
      </w:r>
      <w:r w:rsidR="000E347D">
        <w:rPr>
          <w:sz w:val="20"/>
          <w:szCs w:val="20"/>
        </w:rPr>
        <w:t xml:space="preserve"> 270</w:t>
      </w:r>
      <w:r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840FA1" w:rsidRDefault="00840FA1" w:rsidP="00840FA1">
      <w:pPr>
        <w:jc w:val="center"/>
        <w:rPr>
          <w:b/>
        </w:rPr>
      </w:pPr>
      <w:bookmarkStart w:id="8" w:name="_Hlk151039675"/>
      <w:r w:rsidRPr="00840FA1">
        <w:rPr>
          <w:b/>
        </w:rPr>
        <w:t>Программные документы МО «Северо-Байкальский район»</w:t>
      </w:r>
    </w:p>
    <w:bookmarkEnd w:id="8"/>
    <w:p w:rsidR="00B146CE" w:rsidRPr="005C0607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B146CE" w:rsidRPr="00B146CE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bookmarkStart w:id="9" w:name="_Hlk104886627"/>
            <w:r w:rsidRPr="00B146CE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Наименование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B146CE" w:rsidRPr="00B146CE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B146CE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tr w:rsidR="00B146CE" w:rsidRPr="00B146CE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B146CE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B146CE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По мере необходимости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</w:p>
        </w:tc>
      </w:tr>
      <w:tr w:rsidR="00B146CE" w:rsidRPr="00B146CE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B146CE">
              <w:rPr>
                <w:sz w:val="20"/>
                <w:szCs w:val="20"/>
              </w:rPr>
              <w:t>исполнении  бюджета</w:t>
            </w:r>
            <w:proofErr w:type="gramEnd"/>
            <w:r w:rsidRPr="00B146CE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B146CE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B146CE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bookmarkEnd w:id="9"/>
    </w:tbl>
    <w:p w:rsidR="00B146CE" w:rsidRPr="00D15B82" w:rsidRDefault="00B146CE" w:rsidP="00B146CE">
      <w:pPr>
        <w:ind w:right="-114" w:firstLine="708"/>
        <w:jc w:val="both"/>
        <w:rPr>
          <w:lang w:val="en-US"/>
        </w:rPr>
      </w:pPr>
    </w:p>
    <w:p w:rsidR="00840FA1" w:rsidRDefault="00840FA1" w:rsidP="00840FA1">
      <w:pPr>
        <w:tabs>
          <w:tab w:val="left" w:pos="2931"/>
        </w:tabs>
        <w:ind w:firstLine="709"/>
        <w:jc w:val="center"/>
        <w:rPr>
          <w:b/>
        </w:rPr>
      </w:pPr>
      <w:r w:rsidRPr="00F9318A">
        <w:rPr>
          <w:b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3"/>
        <w:gridCol w:w="2582"/>
        <w:gridCol w:w="1472"/>
      </w:tblGrid>
      <w:tr w:rsidR="003D5C14" w:rsidRPr="00F9318A" w:rsidTr="00F65840">
        <w:trPr>
          <w:trHeight w:val="950"/>
        </w:trPr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142"/>
              <w:jc w:val="center"/>
            </w:pPr>
            <w:r w:rsidRPr="00F9318A">
              <w:t>Вид нормативно-правового акта</w:t>
            </w: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6"/>
              <w:jc w:val="center"/>
            </w:pPr>
            <w:r w:rsidRPr="00F9318A">
              <w:t>Основные положения нормативно-правового акта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23"/>
              <w:jc w:val="center"/>
            </w:pPr>
            <w:r w:rsidRPr="00F9318A">
              <w:t>Ответственный исполнитель</w:t>
            </w:r>
          </w:p>
          <w:p w:rsidR="003D5C14" w:rsidRPr="00F9318A" w:rsidRDefault="003D5C14" w:rsidP="00F65840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33"/>
              <w:jc w:val="center"/>
            </w:pPr>
            <w:r w:rsidRPr="00F9318A">
              <w:t>Ожидаемые сроки принятия</w:t>
            </w:r>
          </w:p>
        </w:tc>
      </w:tr>
      <w:tr w:rsidR="003D5C14" w:rsidRPr="00F9318A" w:rsidTr="00F65840"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pStyle w:val="11"/>
              <w:spacing w:line="240" w:lineRule="auto"/>
              <w:ind w:right="-409" w:firstLine="0"/>
              <w:outlineLvl w:val="0"/>
              <w:rPr>
                <w:sz w:val="24"/>
                <w:szCs w:val="24"/>
              </w:rPr>
            </w:pPr>
            <w:r w:rsidRPr="00F9318A">
              <w:rPr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муниципальной программы</w:t>
            </w:r>
          </w:p>
          <w:p w:rsidR="003D5C14" w:rsidRPr="00F9318A" w:rsidRDefault="003D5C14" w:rsidP="00F65840">
            <w:pPr>
              <w:jc w:val="both"/>
            </w:pPr>
            <w:r w:rsidRPr="00F9318A">
              <w:t>муниципального образования «Северо-Байкальский район»</w:t>
            </w:r>
          </w:p>
          <w:p w:rsidR="003D5C14" w:rsidRPr="00F9318A" w:rsidRDefault="003D5C14" w:rsidP="00F65840">
            <w:pPr>
              <w:jc w:val="both"/>
            </w:pPr>
            <w:r w:rsidRPr="00F9318A">
              <w:rPr>
                <w:spacing w:val="-2"/>
              </w:rPr>
              <w:lastRenderedPageBreak/>
              <w:t xml:space="preserve">«Повышение эффективности бюджетных расходов, 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управление муниципальными финансами и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муниципальным долгом» на 2022-2025 годы</w:t>
            </w:r>
          </w:p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lastRenderedPageBreak/>
              <w:t>Перечень мероприятий программы на очередной год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>
              <w:t xml:space="preserve">МКУ «Финансовое управление </w:t>
            </w:r>
            <w:r w:rsidRPr="00F9318A">
              <w:t>администрации МО «Северо-Байкальский район»</w:t>
            </w: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t>Ежегодно до 30 декабря</w:t>
            </w:r>
          </w:p>
        </w:tc>
      </w:tr>
    </w:tbl>
    <w:p w:rsidR="003D5C14" w:rsidRPr="00F9318A" w:rsidRDefault="003D5C14" w:rsidP="00840FA1">
      <w:pPr>
        <w:tabs>
          <w:tab w:val="left" w:pos="2931"/>
        </w:tabs>
        <w:ind w:firstLine="709"/>
        <w:jc w:val="center"/>
        <w:rPr>
          <w:b/>
        </w:rPr>
      </w:pPr>
    </w:p>
    <w:p w:rsidR="00B146CE" w:rsidRDefault="00B146CE" w:rsidP="00B146CE">
      <w:pPr>
        <w:ind w:right="-114" w:firstLine="708"/>
        <w:jc w:val="both"/>
      </w:pPr>
    </w:p>
    <w:p w:rsidR="00B146CE" w:rsidRDefault="00B146CE" w:rsidP="00B146CE">
      <w:pPr>
        <w:ind w:right="-114" w:firstLine="708"/>
        <w:jc w:val="both"/>
      </w:pPr>
    </w:p>
    <w:p w:rsidR="00B146CE" w:rsidRPr="00B146CE" w:rsidRDefault="00B146CE" w:rsidP="00B146CE">
      <w:pPr>
        <w:ind w:right="-114" w:firstLine="708"/>
        <w:jc w:val="both"/>
        <w:rPr>
          <w:spacing w:val="-2"/>
        </w:rPr>
      </w:pPr>
      <w:r w:rsidRPr="00B146CE">
        <w:t xml:space="preserve">Анализ рисков и управление рисками при реализации муниципальной программы осуществляет ответственный исполнитель – МКУ «Финансовое управление </w:t>
      </w:r>
      <w:r w:rsidRPr="00B146CE">
        <w:rPr>
          <w:spacing w:val="-2"/>
        </w:rPr>
        <w:t>администрации муниципального образования «</w:t>
      </w:r>
      <w:proofErr w:type="spellStart"/>
      <w:r w:rsidRPr="00B146CE">
        <w:rPr>
          <w:spacing w:val="-2"/>
        </w:rPr>
        <w:t>Северо</w:t>
      </w:r>
      <w:proofErr w:type="spellEnd"/>
      <w:r w:rsidRPr="00B146CE">
        <w:rPr>
          <w:spacing w:val="-2"/>
        </w:rPr>
        <w:t xml:space="preserve"> -Байкальский район» Республики Бурятия»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B146CE">
        <w:rPr>
          <w:spacing w:val="-1"/>
        </w:rPr>
        <w:t xml:space="preserve">Основными рисками при реализации муниципальной программы являются: </w:t>
      </w:r>
    </w:p>
    <w:p w:rsidR="00B146CE" w:rsidRPr="00B146CE" w:rsidRDefault="00B146CE" w:rsidP="00B146CE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B146CE">
        <w:rPr>
          <w:spacing w:val="-6"/>
        </w:rPr>
        <w:t xml:space="preserve">- снижение объемов </w:t>
      </w:r>
      <w:r w:rsidRPr="00B146CE">
        <w:rPr>
          <w:spacing w:val="-4"/>
        </w:rPr>
        <w:t>финансирования и неэффективного администрирования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1008"/>
        </w:tabs>
        <w:ind w:right="-114" w:firstLine="709"/>
        <w:jc w:val="both"/>
      </w:pPr>
      <w:r w:rsidRPr="00B146CE">
        <w:t>- невыполнение в полном объеме принятых по программе финансовых обязательств.</w:t>
      </w:r>
    </w:p>
    <w:p w:rsidR="00B146CE" w:rsidRPr="00B146CE" w:rsidRDefault="00B146CE" w:rsidP="00B146CE">
      <w:pPr>
        <w:shd w:val="clear" w:color="auto" w:fill="FFFFFF"/>
        <w:ind w:right="-114" w:firstLine="709"/>
        <w:jc w:val="both"/>
        <w:rPr>
          <w:spacing w:val="-6"/>
        </w:rPr>
      </w:pPr>
      <w:r w:rsidRPr="00B146CE">
        <w:rPr>
          <w:spacing w:val="4"/>
        </w:rPr>
        <w:t xml:space="preserve">Недофинансирование мероприятий программы может привести к снижению </w:t>
      </w:r>
      <w:r w:rsidRPr="00B146CE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B146CE">
        <w:rPr>
          <w:spacing w:val="-6"/>
        </w:rPr>
        <w:t>при решении рассматриваемых проблем.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Административный риск связан с неэффективным управлением программой, который в свою очередь может привести к невыполнению целей и задач программы; срывам выполнения мероприятий и недостижению целевых показателей; неэффективному использованию ресурсов; повышению вероятности неконтролируемого влияния негативных факторов на реализацию программы.</w:t>
      </w:r>
    </w:p>
    <w:p w:rsidR="00B146CE" w:rsidRPr="00B146CE" w:rsidRDefault="00B146CE" w:rsidP="00B146CE">
      <w:pPr>
        <w:shd w:val="clear" w:color="auto" w:fill="FFFFFF"/>
        <w:ind w:right="-342" w:firstLine="709"/>
        <w:jc w:val="both"/>
        <w:rPr>
          <w:spacing w:val="-6"/>
        </w:rPr>
      </w:pPr>
      <w:r w:rsidRPr="00B146CE">
        <w:rPr>
          <w:spacing w:val="-6"/>
        </w:rPr>
        <w:t>Способами ограничения административного риска являются: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регулярная публикация данных о ходе финансирования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формирование ежегодных планов реализации муниципальной программы;</w:t>
      </w:r>
    </w:p>
    <w:p w:rsidR="00B146CE" w:rsidRPr="00B146CE" w:rsidRDefault="00B146CE" w:rsidP="00B146CE">
      <w:pPr>
        <w:shd w:val="clear" w:color="auto" w:fill="FFFFFF"/>
        <w:tabs>
          <w:tab w:val="left" w:pos="1058"/>
        </w:tabs>
        <w:ind w:right="-114" w:firstLine="709"/>
        <w:jc w:val="both"/>
        <w:rPr>
          <w:spacing w:val="-6"/>
        </w:rPr>
      </w:pPr>
      <w:r w:rsidRPr="00B146CE">
        <w:t xml:space="preserve">- </w:t>
      </w:r>
      <w:r w:rsidRPr="00B146CE">
        <w:rPr>
          <w:spacing w:val="-4"/>
        </w:rPr>
        <w:t xml:space="preserve">постоянный мониторинг выполнения программных мероприятий и </w:t>
      </w:r>
      <w:r w:rsidRPr="00B146CE">
        <w:rPr>
          <w:spacing w:val="-6"/>
        </w:rPr>
        <w:t>индикаторов муниципальной программы, оценки эффективности и результативности с принятием мер по управлению рисками;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t xml:space="preserve">- </w:t>
      </w:r>
      <w:r w:rsidRPr="00B146CE">
        <w:rPr>
          <w:spacing w:val="-6"/>
        </w:rPr>
        <w:t>своевременная корректировка мероприятий программы;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rPr>
          <w:spacing w:val="-6"/>
        </w:rPr>
        <w:t>- ежегодное проведение проверок за соблюдением бюджетного законодательства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 в части имеющихся контрольных полномочий.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</w:t>
            </w:r>
            <w:r w:rsidRPr="000A168D">
              <w:rPr>
                <w:sz w:val="20"/>
                <w:szCs w:val="20"/>
              </w:rPr>
              <w:t xml:space="preserve">Таблица </w:t>
            </w:r>
            <w:r w:rsidR="00BB0D1D">
              <w:rPr>
                <w:sz w:val="20"/>
                <w:szCs w:val="20"/>
              </w:rPr>
              <w:t>3</w:t>
            </w:r>
            <w:r w:rsidRPr="000A168D">
              <w:rPr>
                <w:sz w:val="20"/>
                <w:szCs w:val="20"/>
              </w:rPr>
              <w:t xml:space="preserve">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0E347D">
              <w:rPr>
                <w:sz w:val="20"/>
                <w:szCs w:val="20"/>
              </w:rPr>
              <w:t xml:space="preserve">от </w:t>
            </w:r>
            <w:r w:rsidR="000E347D" w:rsidRPr="000E347D">
              <w:rPr>
                <w:sz w:val="20"/>
                <w:szCs w:val="20"/>
              </w:rPr>
              <w:t>27</w:t>
            </w:r>
            <w:r w:rsidRPr="000E347D">
              <w:rPr>
                <w:sz w:val="20"/>
                <w:szCs w:val="20"/>
              </w:rPr>
              <w:t>.</w:t>
            </w:r>
            <w:r w:rsidR="00A42EFC" w:rsidRPr="000E347D">
              <w:rPr>
                <w:sz w:val="20"/>
                <w:szCs w:val="20"/>
              </w:rPr>
              <w:t>1</w:t>
            </w:r>
            <w:r w:rsidR="000E347D" w:rsidRPr="000E347D">
              <w:rPr>
                <w:sz w:val="20"/>
                <w:szCs w:val="20"/>
              </w:rPr>
              <w:t>1</w:t>
            </w:r>
            <w:r w:rsidRPr="000E347D">
              <w:rPr>
                <w:sz w:val="20"/>
                <w:szCs w:val="20"/>
              </w:rPr>
              <w:t>.202</w:t>
            </w:r>
            <w:r w:rsidR="00A45444" w:rsidRPr="000E347D">
              <w:rPr>
                <w:sz w:val="20"/>
                <w:szCs w:val="20"/>
              </w:rPr>
              <w:t>3</w:t>
            </w:r>
            <w:r w:rsidRPr="000E347D">
              <w:rPr>
                <w:sz w:val="20"/>
                <w:szCs w:val="20"/>
              </w:rPr>
              <w:t xml:space="preserve"> №</w:t>
            </w:r>
            <w:r w:rsidR="000E347D">
              <w:rPr>
                <w:sz w:val="20"/>
                <w:szCs w:val="20"/>
              </w:rPr>
              <w:t xml:space="preserve"> 270</w:t>
            </w:r>
            <w:r w:rsidR="00A35F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7F5229" w:rsidRPr="000A168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Отчетный год (фактически достигнутое значение)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 xml:space="preserve">отношение дефицита бюджета к объему доходов бюджета без учета </w:t>
            </w:r>
            <w:r w:rsidRPr="00D94C7B">
              <w:lastRenderedPageBreak/>
              <w:t>безвозмездных 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 xml:space="preserve">прирост (либо сохранение на уровне предыдущего года) итоговой оценки качества </w:t>
            </w:r>
            <w:r w:rsidRPr="00D94C7B">
              <w:lastRenderedPageBreak/>
              <w:t>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lastRenderedPageBreak/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>Северо-</w:t>
            </w:r>
            <w:r w:rsidRPr="00D94C7B">
              <w:rPr>
                <w:spacing w:val="-2"/>
              </w:rPr>
              <w:lastRenderedPageBreak/>
              <w:t>Байкальский 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</w:t>
            </w:r>
            <w:r w:rsidRPr="00D94C7B">
              <w:rPr>
                <w:rFonts w:eastAsia="Arial"/>
                <w:lang w:eastAsia="en-US"/>
              </w:rPr>
              <w:lastRenderedPageBreak/>
              <w:t>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</w:t>
            </w:r>
            <w:r w:rsidRPr="00D94C7B">
              <w:rPr>
                <w:rFonts w:eastAsia="Arial"/>
                <w:lang w:eastAsia="en-US"/>
              </w:rPr>
              <w:lastRenderedPageBreak/>
              <w:t xml:space="preserve">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lastRenderedPageBreak/>
        <w:t xml:space="preserve">                      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</w:t>
      </w:r>
    </w:p>
    <w:p w:rsidR="007F5229" w:rsidRDefault="007F5229" w:rsidP="007F5229">
      <w:pPr>
        <w:tabs>
          <w:tab w:val="left" w:pos="9945"/>
          <w:tab w:val="right" w:pos="14029"/>
        </w:tabs>
        <w:jc w:val="right"/>
      </w:pPr>
      <w:r>
        <w:rPr>
          <w:rFonts w:eastAsia="Arial"/>
          <w:b/>
          <w:bCs/>
          <w:w w:val="110"/>
          <w:lang w:eastAsia="en-US"/>
        </w:rPr>
        <w:tab/>
      </w:r>
      <w:r>
        <w:t xml:space="preserve">                 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 w:rsidR="00B146CE"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</w:t>
      </w:r>
      <w:r w:rsidR="00A42EFC" w:rsidRPr="000E347D">
        <w:rPr>
          <w:sz w:val="20"/>
          <w:szCs w:val="20"/>
        </w:rPr>
        <w:t>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</w:t>
      </w:r>
      <w:r w:rsidR="00A45444" w:rsidRPr="000E347D">
        <w:rPr>
          <w:sz w:val="20"/>
          <w:szCs w:val="20"/>
        </w:rPr>
        <w:t>3</w:t>
      </w:r>
      <w:r w:rsidRPr="000E347D">
        <w:rPr>
          <w:sz w:val="20"/>
          <w:szCs w:val="20"/>
        </w:rPr>
        <w:t xml:space="preserve"> №</w:t>
      </w:r>
      <w:r w:rsidR="000E347D" w:rsidRPr="000E347D">
        <w:rPr>
          <w:sz w:val="20"/>
          <w:szCs w:val="20"/>
        </w:rPr>
        <w:t xml:space="preserve"> 270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4809"/>
      </w:tblGrid>
      <w:tr w:rsidR="007F5229" w:rsidRPr="0090425D" w:rsidTr="007F5229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E3EA8">
              <w:rPr>
                <w:spacing w:val="-2"/>
              </w:rPr>
              <w:t xml:space="preserve">- </w:t>
            </w:r>
            <w:r w:rsidRPr="00AE3EA8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AE3EA8">
              <w:rPr>
                <w:rFonts w:eastAsia="Calibri"/>
                <w:sz w:val="20"/>
                <w:szCs w:val="20"/>
              </w:rPr>
              <w:t xml:space="preserve">от 27 декабря 2012 г. № 812 «О государственной программе Республики Бурятия «Управление государственными финансами и государственным долгом» (в редакции постановления Правительства Республики Бурятия от </w:t>
            </w:r>
            <w:r w:rsidR="00AE3EA8" w:rsidRPr="00AE3EA8">
              <w:rPr>
                <w:rFonts w:eastAsia="Calibri"/>
                <w:sz w:val="20"/>
                <w:szCs w:val="20"/>
              </w:rPr>
              <w:t>27</w:t>
            </w:r>
            <w:r w:rsidRPr="00AE3EA8">
              <w:rPr>
                <w:rFonts w:eastAsia="Calibri"/>
                <w:sz w:val="20"/>
                <w:szCs w:val="20"/>
              </w:rPr>
              <w:t>.</w:t>
            </w:r>
            <w:r w:rsidR="00AE3EA8" w:rsidRPr="00AE3EA8">
              <w:rPr>
                <w:rFonts w:eastAsia="Calibri"/>
                <w:sz w:val="20"/>
                <w:szCs w:val="20"/>
              </w:rPr>
              <w:t>12</w:t>
            </w:r>
            <w:r w:rsidRPr="00AE3EA8">
              <w:rPr>
                <w:rFonts w:eastAsia="Calibri"/>
                <w:sz w:val="20"/>
                <w:szCs w:val="20"/>
              </w:rPr>
              <w:t>.202</w:t>
            </w:r>
            <w:r w:rsidR="00AE3EA8" w:rsidRPr="00AE3EA8">
              <w:rPr>
                <w:rFonts w:eastAsia="Calibri"/>
                <w:sz w:val="20"/>
                <w:szCs w:val="20"/>
              </w:rPr>
              <w:t>2</w:t>
            </w:r>
            <w:r w:rsidRPr="00AE3EA8">
              <w:rPr>
                <w:rFonts w:eastAsia="Calibri"/>
                <w:sz w:val="20"/>
                <w:szCs w:val="20"/>
              </w:rPr>
              <w:t xml:space="preserve"> г. № </w:t>
            </w:r>
            <w:r w:rsidR="00AE3EA8" w:rsidRPr="00AE3EA8">
              <w:rPr>
                <w:rFonts w:eastAsia="Calibri"/>
                <w:sz w:val="20"/>
                <w:szCs w:val="20"/>
              </w:rPr>
              <w:t>825</w:t>
            </w:r>
            <w:r w:rsidRPr="00AE3EA8">
              <w:rPr>
                <w:rFonts w:eastAsia="Calibri"/>
                <w:sz w:val="20"/>
                <w:szCs w:val="20"/>
              </w:rPr>
              <w:t>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2022 год</w:t>
            </w:r>
          </w:p>
        </w:tc>
      </w:tr>
      <w:tr w:rsidR="007F5229" w:rsidRPr="0090425D" w:rsidTr="007F5229">
        <w:trPr>
          <w:trHeight w:val="443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990E11" w:rsidRDefault="007F5229" w:rsidP="00B146CE">
      <w:pPr>
        <w:tabs>
          <w:tab w:val="left" w:pos="1158"/>
        </w:tabs>
        <w:jc w:val="right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ab/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bookmarkStart w:id="10" w:name="_Hlk151023339"/>
      <w:r w:rsidRPr="000A168D">
        <w:rPr>
          <w:sz w:val="20"/>
          <w:szCs w:val="20"/>
        </w:rPr>
        <w:lastRenderedPageBreak/>
        <w:t xml:space="preserve">Таблица </w:t>
      </w:r>
      <w:r w:rsidR="00B146CE">
        <w:rPr>
          <w:sz w:val="20"/>
          <w:szCs w:val="20"/>
        </w:rPr>
        <w:t>5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17</w:t>
      </w:r>
      <w:r w:rsidRPr="00554BF9">
        <w:rPr>
          <w:sz w:val="20"/>
          <w:szCs w:val="20"/>
        </w:rPr>
        <w:t>.</w:t>
      </w:r>
      <w:r w:rsidR="00A42EFC"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</w:t>
      </w:r>
      <w:r w:rsidR="00AE3EA8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</w:t>
      </w:r>
      <w:proofErr w:type="gramStart"/>
      <w:r w:rsidRPr="00554BF9">
        <w:rPr>
          <w:sz w:val="20"/>
          <w:szCs w:val="20"/>
        </w:rPr>
        <w:t>№</w:t>
      </w:r>
      <w:r w:rsidR="00A35F03" w:rsidRPr="00554BF9">
        <w:rPr>
          <w:sz w:val="20"/>
          <w:szCs w:val="20"/>
        </w:rPr>
        <w:t xml:space="preserve"> </w:t>
      </w:r>
      <w:r w:rsidR="000E347D">
        <w:rPr>
          <w:sz w:val="20"/>
          <w:szCs w:val="20"/>
        </w:rPr>
        <w:t xml:space="preserve"> 270</w:t>
      </w:r>
      <w:proofErr w:type="gramEnd"/>
      <w:r>
        <w:rPr>
          <w:sz w:val="20"/>
          <w:szCs w:val="20"/>
        </w:rPr>
        <w:t xml:space="preserve">       </w:t>
      </w:r>
      <w:bookmarkEnd w:id="10"/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</w:t>
      </w:r>
      <w:r w:rsidR="00063734">
        <w:rPr>
          <w:b/>
        </w:rPr>
        <w:t>6</w:t>
      </w:r>
      <w:r w:rsidRPr="0081730A">
        <w:rPr>
          <w:b/>
        </w:rPr>
        <w:t xml:space="preserve">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004"/>
        <w:gridCol w:w="992"/>
        <w:gridCol w:w="1134"/>
        <w:gridCol w:w="993"/>
        <w:gridCol w:w="992"/>
        <w:gridCol w:w="3260"/>
      </w:tblGrid>
      <w:tr w:rsidR="00B84BAF" w:rsidRPr="0081730A" w:rsidTr="006F3FD4">
        <w:trPr>
          <w:trHeight w:val="386"/>
        </w:trPr>
        <w:tc>
          <w:tcPr>
            <w:tcW w:w="1968" w:type="dxa"/>
            <w:vMerge w:val="restart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B84BAF" w:rsidRPr="0081730A" w:rsidTr="00B84BAF">
        <w:tc>
          <w:tcPr>
            <w:tcW w:w="1968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B84BAF" w:rsidRPr="0081730A" w:rsidRDefault="00B84BAF" w:rsidP="00B8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 (в редакции от </w:t>
            </w:r>
            <w:r>
              <w:rPr>
                <w:bCs/>
                <w:spacing w:val="-2"/>
                <w:sz w:val="20"/>
                <w:szCs w:val="20"/>
              </w:rPr>
              <w:t>27</w:t>
            </w:r>
            <w:r w:rsidRPr="0081730A">
              <w:rPr>
                <w:bCs/>
                <w:spacing w:val="-2"/>
                <w:sz w:val="20"/>
                <w:szCs w:val="20"/>
              </w:rPr>
              <w:t>.1</w:t>
            </w:r>
            <w:r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>.2022 № 3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81730A">
              <w:rPr>
                <w:bCs/>
                <w:spacing w:val="-2"/>
                <w:sz w:val="20"/>
                <w:szCs w:val="20"/>
              </w:rPr>
              <w:t>7-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внесении изменений в решение Совета депутатов муниципального образования «Северо-Байкальский район»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годов»)</w:t>
            </w:r>
            <w:r>
              <w:rPr>
                <w:bCs/>
                <w:spacing w:val="-2"/>
                <w:sz w:val="20"/>
                <w:szCs w:val="20"/>
              </w:rPr>
              <w:t>,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с Решением сессии Совета депутатов муниципального образования «Северо-Байкальский район» Республики Бурятия  от 2</w:t>
            </w:r>
            <w:r>
              <w:rPr>
                <w:bCs/>
                <w:spacing w:val="-2"/>
                <w:sz w:val="20"/>
                <w:szCs w:val="20"/>
              </w:rPr>
              <w:t>7</w:t>
            </w:r>
            <w:r w:rsidRPr="0081730A">
              <w:rPr>
                <w:bCs/>
                <w:spacing w:val="-2"/>
                <w:sz w:val="20"/>
                <w:szCs w:val="20"/>
              </w:rPr>
              <w:t>.12.202</w:t>
            </w:r>
            <w:r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№ </w:t>
            </w:r>
            <w:r>
              <w:rPr>
                <w:bCs/>
                <w:spacing w:val="-2"/>
                <w:sz w:val="20"/>
                <w:szCs w:val="20"/>
              </w:rPr>
              <w:t>398</w:t>
            </w:r>
            <w:r w:rsidRPr="0081730A">
              <w:rPr>
                <w:bCs/>
                <w:spacing w:val="-2"/>
                <w:sz w:val="20"/>
                <w:szCs w:val="20"/>
              </w:rPr>
              <w:t>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</w:t>
            </w:r>
            <w:r>
              <w:rPr>
                <w:bCs/>
                <w:spacing w:val="-2"/>
                <w:sz w:val="20"/>
                <w:szCs w:val="20"/>
              </w:rPr>
              <w:t>3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год и плановый период 202</w:t>
            </w:r>
            <w:r>
              <w:rPr>
                <w:bCs/>
                <w:spacing w:val="-2"/>
                <w:sz w:val="20"/>
                <w:szCs w:val="20"/>
              </w:rPr>
              <w:t>4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и 202</w:t>
            </w:r>
            <w:r>
              <w:rPr>
                <w:bCs/>
                <w:spacing w:val="-2"/>
                <w:sz w:val="20"/>
                <w:szCs w:val="20"/>
              </w:rPr>
              <w:t>5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годов»</w:t>
            </w:r>
            <w:r w:rsidRPr="00DB3662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6831EF">
              <w:rPr>
                <w:bCs/>
                <w:spacing w:val="-2"/>
                <w:sz w:val="20"/>
                <w:szCs w:val="20"/>
              </w:rPr>
              <w:t>(в редакции от 2</w:t>
            </w:r>
            <w:r>
              <w:rPr>
                <w:bCs/>
                <w:spacing w:val="-2"/>
                <w:sz w:val="20"/>
                <w:szCs w:val="20"/>
              </w:rPr>
              <w:t>6</w:t>
            </w:r>
            <w:r w:rsidRPr="006831EF">
              <w:rPr>
                <w:bCs/>
                <w:spacing w:val="-2"/>
                <w:sz w:val="20"/>
                <w:szCs w:val="20"/>
              </w:rPr>
              <w:t>.0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6831EF">
              <w:rPr>
                <w:bCs/>
                <w:spacing w:val="-2"/>
                <w:sz w:val="20"/>
                <w:szCs w:val="20"/>
              </w:rPr>
              <w:t>.2023 № 4</w:t>
            </w:r>
            <w:r>
              <w:rPr>
                <w:bCs/>
                <w:spacing w:val="-2"/>
                <w:sz w:val="20"/>
                <w:szCs w:val="20"/>
              </w:rPr>
              <w:t>7</w:t>
            </w:r>
            <w:r w:rsidRPr="006831EF">
              <w:rPr>
                <w:bCs/>
                <w:spacing w:val="-2"/>
                <w:sz w:val="20"/>
                <w:szCs w:val="20"/>
              </w:rPr>
              <w:t>9-</w:t>
            </w:r>
            <w:r w:rsidRPr="006831EF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>
              <w:rPr>
                <w:bCs/>
                <w:spacing w:val="-2"/>
                <w:sz w:val="20"/>
                <w:szCs w:val="20"/>
              </w:rPr>
              <w:t xml:space="preserve"> «</w:t>
            </w:r>
            <w:r w:rsidRPr="006831EF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муниципального образования «Северо-Байкальский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район» от 27.12.2022 № 398-VI «О бюджете муниципального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 xml:space="preserve">образования «Северо-Байкальский район» на 2023 год и </w:t>
            </w:r>
          </w:p>
          <w:p w:rsidR="00B84BAF" w:rsidRPr="006831EF" w:rsidRDefault="00B84BAF" w:rsidP="006831EF">
            <w:pPr>
              <w:rPr>
                <w:sz w:val="20"/>
                <w:szCs w:val="20"/>
              </w:rPr>
            </w:pPr>
            <w:r w:rsidRPr="006831EF">
              <w:rPr>
                <w:sz w:val="20"/>
                <w:szCs w:val="20"/>
              </w:rPr>
              <w:t>на плановый период 2024 и 2025 годов</w:t>
            </w:r>
            <w:r>
              <w:rPr>
                <w:sz w:val="20"/>
                <w:szCs w:val="20"/>
              </w:rPr>
              <w:t>»)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72BE8">
              <w:rPr>
                <w:sz w:val="20"/>
                <w:szCs w:val="20"/>
              </w:rPr>
              <w:t>4 966,8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5 444,1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4 943,2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4 943,2</w:t>
            </w:r>
          </w:p>
        </w:tc>
        <w:tc>
          <w:tcPr>
            <w:tcW w:w="992" w:type="dxa"/>
          </w:tcPr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2 716,4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2 790,7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264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398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2 800,2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19 506,7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5 732,5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15 781,5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</w:t>
            </w:r>
            <w:r w:rsidRPr="0081730A">
              <w:rPr>
                <w:sz w:val="20"/>
                <w:szCs w:val="20"/>
              </w:rPr>
              <w:lastRenderedPageBreak/>
              <w:t>занятости населения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A97E93">
              <w:rPr>
                <w:rFonts w:eastAsia="Calibri"/>
                <w:sz w:val="20"/>
                <w:szCs w:val="20"/>
              </w:rPr>
              <w:lastRenderedPageBreak/>
              <w:t>143,8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81730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</w:t>
            </w:r>
            <w:r w:rsidRPr="0081730A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  <w:r>
              <w:rPr>
                <w:sz w:val="20"/>
                <w:szCs w:val="20"/>
              </w:rPr>
              <w:t>, з</w:t>
            </w:r>
            <w:r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 610,0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81730A">
              <w:rPr>
                <w:sz w:val="20"/>
                <w:szCs w:val="20"/>
              </w:rPr>
              <w:t>софинансирование</w:t>
            </w:r>
            <w:proofErr w:type="spellEnd"/>
            <w:r w:rsidRPr="0081730A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2 Расходы на обеспечение деятельности (оказание услуг) </w:t>
            </w:r>
            <w:r w:rsidRPr="0081730A">
              <w:rPr>
                <w:sz w:val="20"/>
                <w:szCs w:val="20"/>
              </w:rPr>
              <w:lastRenderedPageBreak/>
              <w:t>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 435,6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2 385,9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3 495,7</w:t>
            </w: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3C31D1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31D1"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F570F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70FA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7 145,6</w:t>
            </w:r>
          </w:p>
        </w:tc>
        <w:tc>
          <w:tcPr>
            <w:tcW w:w="992" w:type="dxa"/>
          </w:tcPr>
          <w:p w:rsidR="00B84BAF" w:rsidRP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4BAF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6D4FA8" w:rsidP="006D4FA8">
      <w:pPr>
        <w:tabs>
          <w:tab w:val="left" w:pos="8133"/>
        </w:tabs>
        <w:autoSpaceDE w:val="0"/>
        <w:autoSpaceDN w:val="0"/>
        <w:adjustRightInd w:val="0"/>
        <w:ind w:firstLine="709"/>
        <w:jc w:val="right"/>
        <w:outlineLvl w:val="1"/>
      </w:pPr>
      <w:r w:rsidRPr="00554BF9">
        <w:rPr>
          <w:sz w:val="20"/>
          <w:szCs w:val="20"/>
        </w:rPr>
        <w:t xml:space="preserve">от </w:t>
      </w:r>
      <w:r w:rsidR="000E347D">
        <w:rPr>
          <w:sz w:val="20"/>
          <w:szCs w:val="20"/>
        </w:rPr>
        <w:t>27</w:t>
      </w:r>
      <w:r w:rsidRPr="00554BF9">
        <w:rPr>
          <w:sz w:val="20"/>
          <w:szCs w:val="20"/>
        </w:rPr>
        <w:t>.</w:t>
      </w:r>
      <w:r w:rsidR="00A42EFC">
        <w:rPr>
          <w:sz w:val="20"/>
          <w:szCs w:val="20"/>
        </w:rPr>
        <w:t>1</w:t>
      </w:r>
      <w:r w:rsidR="000E347D">
        <w:rPr>
          <w:sz w:val="20"/>
          <w:szCs w:val="20"/>
        </w:rPr>
        <w:t>1</w:t>
      </w:r>
      <w:r w:rsidRPr="00554BF9">
        <w:rPr>
          <w:sz w:val="20"/>
          <w:szCs w:val="20"/>
        </w:rPr>
        <w:t>.202</w:t>
      </w:r>
      <w:r w:rsidR="00A45444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0E347D">
        <w:rPr>
          <w:sz w:val="20"/>
          <w:szCs w:val="20"/>
        </w:rPr>
        <w:t xml:space="preserve"> 270</w:t>
      </w:r>
      <w:r w:rsidR="00A35F03" w:rsidRPr="00554B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11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11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726"/>
        <w:gridCol w:w="992"/>
        <w:gridCol w:w="409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2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13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13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 2)исполнение бюджета муниципального образования «Северо-Байкальский район» по расходам с учетом предоставленных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6F3FD4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9D52FA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72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8 248,6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779,8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8 248,6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779,8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6C39A0">
              <w:rPr>
                <w:rFonts w:eastAsia="Arial"/>
                <w:sz w:val="18"/>
                <w:szCs w:val="18"/>
                <w:lang w:eastAsia="en-US"/>
              </w:rPr>
              <w:t>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D52F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7 733,9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1 399,6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883,7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1 399,6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1 470,6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 883,7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12"/>
    <w:p w:rsidR="006D4FA8" w:rsidRDefault="006D4FA8" w:rsidP="00125D4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Pr="006963B5" w:rsidRDefault="00F122AD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>1.</w:t>
      </w:r>
      <w:r w:rsidR="006D4FA8">
        <w:rPr>
          <w:b/>
        </w:rPr>
        <w:t xml:space="preserve"> </w:t>
      </w:r>
      <w:r w:rsidR="006D4FA8"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lastRenderedPageBreak/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F122AD" w:rsidP="006D4FA8">
      <w:pPr>
        <w:widowControl w:val="0"/>
        <w:ind w:left="284" w:right="-342"/>
        <w:jc w:val="center"/>
        <w:rPr>
          <w:b/>
        </w:rPr>
      </w:pPr>
      <w:r>
        <w:rPr>
          <w:b/>
        </w:rPr>
        <w:t xml:space="preserve">2. </w:t>
      </w:r>
      <w:r w:rsidR="006D4FA8" w:rsidRPr="00E75D00">
        <w:rPr>
          <w:b/>
        </w:rPr>
        <w:t>Основные цели и задачи</w:t>
      </w:r>
      <w:r w:rsidR="006D4FA8"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</w:t>
      </w:r>
      <w:r w:rsidR="00F122AD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F122AD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="00F122AD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F122AD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392DC6" w:rsidRDefault="00F122AD" w:rsidP="00F122AD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F122AD" w:rsidRDefault="00F122AD" w:rsidP="00F122AD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</w:t>
      </w:r>
      <w:r w:rsidR="00392DC6">
        <w:rPr>
          <w:rFonts w:eastAsia="Arial"/>
          <w:lang w:eastAsia="en-US"/>
        </w:rPr>
        <w:t xml:space="preserve"> подпрограммы отражены в таблице 3 приложения 2.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A45444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F122AD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2AD" w:rsidRDefault="00F122AD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25D4E" w:rsidRDefault="00125D4E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6D4FA8" w:rsidP="006D4FA8">
      <w:pPr>
        <w:tabs>
          <w:tab w:val="left" w:pos="7632"/>
        </w:tabs>
        <w:jc w:val="right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</w:t>
      </w:r>
      <w:r w:rsidR="00A42EFC" w:rsidRPr="000E347D">
        <w:rPr>
          <w:sz w:val="20"/>
          <w:szCs w:val="20"/>
        </w:rPr>
        <w:t>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</w:t>
      </w:r>
      <w:r w:rsidR="00A45444" w:rsidRPr="000E347D">
        <w:rPr>
          <w:sz w:val="20"/>
          <w:szCs w:val="20"/>
        </w:rPr>
        <w:t>3</w:t>
      </w:r>
      <w:r w:rsidRPr="000E347D">
        <w:rPr>
          <w:sz w:val="20"/>
          <w:szCs w:val="20"/>
        </w:rPr>
        <w:t xml:space="preserve"> №</w:t>
      </w:r>
      <w:r w:rsidR="000E347D" w:rsidRPr="000E347D">
        <w:rPr>
          <w:sz w:val="20"/>
          <w:szCs w:val="20"/>
        </w:rPr>
        <w:t xml:space="preserve"> 270</w:t>
      </w:r>
      <w:r w:rsidR="00A35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="003D5C14">
        <w:rPr>
          <w:b/>
        </w:rPr>
        <w:t xml:space="preserve">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 xml:space="preserve">администрации муниципального образования «Северо-Байкальский район» Республики </w:t>
            </w:r>
            <w:r w:rsidRPr="00EC2507">
              <w:rPr>
                <w:spacing w:val="-2"/>
                <w:sz w:val="20"/>
                <w:szCs w:val="20"/>
              </w:rPr>
              <w:lastRenderedPageBreak/>
              <w:t>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lastRenderedPageBreak/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4" w:name="_Hlk122511867"/>
      <w:r w:rsidRPr="00183BC4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Pr="00183BC4" w:rsidRDefault="006D4FA8" w:rsidP="006D4FA8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183BC4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E347D">
        <w:rPr>
          <w:rFonts w:eastAsia="Calibri"/>
          <w:bCs/>
          <w:sz w:val="20"/>
          <w:szCs w:val="20"/>
        </w:rPr>
        <w:t xml:space="preserve">от </w:t>
      </w:r>
      <w:r w:rsidR="000E347D" w:rsidRPr="000E347D">
        <w:rPr>
          <w:rFonts w:eastAsia="Calibri"/>
          <w:bCs/>
          <w:sz w:val="20"/>
          <w:szCs w:val="20"/>
        </w:rPr>
        <w:t>27</w:t>
      </w:r>
      <w:r w:rsidRPr="000E347D">
        <w:rPr>
          <w:rFonts w:eastAsia="Calibri"/>
          <w:bCs/>
          <w:sz w:val="20"/>
          <w:szCs w:val="20"/>
        </w:rPr>
        <w:t>.</w:t>
      </w:r>
      <w:r w:rsidR="00A42EFC" w:rsidRPr="000E347D">
        <w:rPr>
          <w:rFonts w:eastAsia="Calibri"/>
          <w:bCs/>
          <w:sz w:val="20"/>
          <w:szCs w:val="20"/>
        </w:rPr>
        <w:t>1</w:t>
      </w:r>
      <w:r w:rsidR="000E347D" w:rsidRPr="000E347D">
        <w:rPr>
          <w:rFonts w:eastAsia="Calibri"/>
          <w:bCs/>
          <w:sz w:val="20"/>
          <w:szCs w:val="20"/>
        </w:rPr>
        <w:t>1</w:t>
      </w:r>
      <w:r w:rsidRPr="000E347D">
        <w:rPr>
          <w:rFonts w:eastAsia="Calibri"/>
          <w:bCs/>
          <w:sz w:val="20"/>
          <w:szCs w:val="20"/>
        </w:rPr>
        <w:t>.202</w:t>
      </w:r>
      <w:r w:rsidR="00A45444" w:rsidRPr="000E347D">
        <w:rPr>
          <w:rFonts w:eastAsia="Calibri"/>
          <w:bCs/>
          <w:sz w:val="20"/>
          <w:szCs w:val="20"/>
        </w:rPr>
        <w:t>3</w:t>
      </w:r>
      <w:r w:rsidRPr="000E347D">
        <w:rPr>
          <w:rFonts w:eastAsia="Calibri"/>
          <w:bCs/>
          <w:sz w:val="20"/>
          <w:szCs w:val="20"/>
        </w:rPr>
        <w:t xml:space="preserve"> №</w:t>
      </w:r>
      <w:r w:rsidR="00A35F03" w:rsidRPr="000E347D">
        <w:rPr>
          <w:rFonts w:eastAsia="Calibri"/>
          <w:bCs/>
          <w:sz w:val="20"/>
          <w:szCs w:val="20"/>
        </w:rPr>
        <w:t xml:space="preserve"> </w:t>
      </w:r>
      <w:r w:rsidR="000E347D" w:rsidRPr="000E347D">
        <w:rPr>
          <w:rFonts w:eastAsia="Calibri"/>
          <w:bCs/>
          <w:sz w:val="20"/>
          <w:szCs w:val="20"/>
        </w:rPr>
        <w:t>270</w:t>
      </w:r>
      <w:r w:rsidRPr="00183BC4">
        <w:rPr>
          <w:rFonts w:eastAsia="Calibri"/>
          <w:bCs/>
          <w:sz w:val="20"/>
          <w:szCs w:val="20"/>
        </w:rPr>
        <w:t xml:space="preserve"> </w:t>
      </w:r>
    </w:p>
    <w:bookmarkEnd w:id="14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5" w:name="_Hlk98246271"/>
      <w:r>
        <w:rPr>
          <w:b/>
        </w:rPr>
        <w:t xml:space="preserve">                                                                           </w:t>
      </w:r>
      <w:bookmarkStart w:id="16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15"/>
      <w:bookmarkEnd w:id="16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279"/>
      </w:tblGrid>
      <w:tr w:rsidR="006D4FA8" w:rsidRPr="00F03B77" w:rsidTr="00DA092C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DA092C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279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DA092C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235AD7">
        <w:trPr>
          <w:trHeight w:val="394"/>
        </w:trPr>
        <w:tc>
          <w:tcPr>
            <w:tcW w:w="15023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235AD7">
        <w:trPr>
          <w:trHeight w:val="618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92DC6" w:rsidRPr="00481D83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rFonts w:eastAsia="Arial"/>
          <w:lang w:eastAsia="en-US"/>
        </w:rP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2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7F5229" w:rsidRDefault="00392DC6" w:rsidP="00392DC6">
      <w:pPr>
        <w:widowControl w:val="0"/>
        <w:tabs>
          <w:tab w:val="left" w:pos="13583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0E347D">
        <w:rPr>
          <w:sz w:val="20"/>
          <w:szCs w:val="20"/>
        </w:rPr>
        <w:t xml:space="preserve">от </w:t>
      </w:r>
      <w:r w:rsidR="000E347D" w:rsidRPr="000E347D">
        <w:rPr>
          <w:sz w:val="20"/>
          <w:szCs w:val="20"/>
        </w:rPr>
        <w:t>27</w:t>
      </w:r>
      <w:r w:rsidRPr="000E347D">
        <w:rPr>
          <w:sz w:val="20"/>
          <w:szCs w:val="20"/>
        </w:rPr>
        <w:t>.1</w:t>
      </w:r>
      <w:r w:rsidR="000E347D" w:rsidRPr="000E347D">
        <w:rPr>
          <w:sz w:val="20"/>
          <w:szCs w:val="20"/>
        </w:rPr>
        <w:t>1</w:t>
      </w:r>
      <w:r w:rsidRPr="000E347D">
        <w:rPr>
          <w:sz w:val="20"/>
          <w:szCs w:val="20"/>
        </w:rPr>
        <w:t>.2023</w:t>
      </w:r>
      <w:r w:rsidR="000E347D" w:rsidRPr="000E347D">
        <w:rPr>
          <w:sz w:val="20"/>
          <w:szCs w:val="20"/>
        </w:rPr>
        <w:t>г. № 270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C30FD7" w:rsidRDefault="00C30FD7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 xml:space="preserve">                                                               </w:t>
      </w:r>
      <w:r w:rsidRPr="00C30FD7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67D6D" w:rsidRPr="00067D6D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N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    (раздел 4)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5.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Подпрограмма (отдельное мероприятие) 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Да-1,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Pr="005C0607" w:rsidRDefault="00D15B82" w:rsidP="00D15B82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 w:rsidR="000C27C5"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D15B82" w:rsidRDefault="00D15B82" w:rsidP="00D15B82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D15B82" w:rsidRPr="005C0607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D15B82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0C27C5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0C27C5">
              <w:rPr>
                <w:sz w:val="20"/>
                <w:szCs w:val="20"/>
              </w:rPr>
              <w:t>исполнении  бюджета</w:t>
            </w:r>
            <w:proofErr w:type="gramEnd"/>
            <w:r w:rsidRPr="000C27C5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35F03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35F03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</w:t>
      </w:r>
      <w:r w:rsidR="00A35F03" w:rsidRPr="00A35F03">
        <w:rPr>
          <w:rFonts w:eastAsia="Calibri"/>
          <w:bCs/>
          <w:sz w:val="20"/>
          <w:szCs w:val="20"/>
        </w:rPr>
        <w:t xml:space="preserve">№ </w:t>
      </w:r>
      <w:r w:rsidR="00AD67F7">
        <w:rPr>
          <w:rFonts w:eastAsia="Calibri"/>
          <w:bCs/>
          <w:sz w:val="20"/>
          <w:szCs w:val="20"/>
        </w:rPr>
        <w:t>270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850"/>
        <w:gridCol w:w="551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7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AE3EA8">
              <w:t xml:space="preserve"> 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достижение показателей деятельности органов исполнительной власти Республики Бурятия (муниципальные команды)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663,5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D3792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613,1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663,5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9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 613,1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67A2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</w:t>
            </w:r>
            <w:r w:rsidR="001E71D5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4D3C7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8 116,0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4 395,0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8 116,0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E71D5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AE0F02">
              <w:rPr>
                <w:rFonts w:eastAsia="Arial"/>
                <w:sz w:val="18"/>
                <w:szCs w:val="18"/>
                <w:lang w:eastAsia="en-US"/>
              </w:rPr>
              <w:t>4 395,0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7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="00DF3861">
        <w:rPr>
          <w:rFonts w:eastAsia="Arial"/>
          <w:b/>
          <w:bCs/>
          <w:w w:val="110"/>
          <w:lang w:eastAsia="en-US"/>
        </w:rPr>
        <w:t xml:space="preserve">1.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</w:t>
      </w:r>
      <w:r w:rsidR="00DF3861">
        <w:rPr>
          <w:b/>
        </w:rPr>
        <w:t>2.</w:t>
      </w:r>
      <w:r>
        <w:rPr>
          <w:b/>
        </w:rPr>
        <w:t xml:space="preserve">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</w:t>
      </w:r>
      <w:r w:rsidR="00DF3861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DF3861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</w:t>
      </w:r>
      <w:r w:rsidR="00DF3861">
        <w:rPr>
          <w:b/>
        </w:rPr>
        <w:t xml:space="preserve">5.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="00DF3861">
        <w:rPr>
          <w:b/>
        </w:rPr>
        <w:t xml:space="preserve"> 6.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DF3861" w:rsidRPr="00392DC6" w:rsidRDefault="00DF3861" w:rsidP="00DF3861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DF3861" w:rsidRDefault="00DF3861" w:rsidP="00DF3861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3.</w:t>
      </w:r>
    </w:p>
    <w:p w:rsidR="00DF3861" w:rsidRDefault="00DF3861" w:rsidP="00DF3861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35F03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="00A35F03" w:rsidRPr="00A35F03">
        <w:rPr>
          <w:rFonts w:eastAsia="Calibri"/>
          <w:bCs/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000"/>
      </w:tblGrid>
      <w:tr w:rsidR="00183272" w:rsidRPr="004E4E4A" w:rsidTr="00183272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183272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 w:rsidR="004200C2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2026  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proofErr w:type="gramStart"/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</w:t>
            </w:r>
            <w:proofErr w:type="gramEnd"/>
            <w:r w:rsidRPr="00121FC2">
              <w:rPr>
                <w:rFonts w:eastAsia="Arial"/>
                <w:lang w:eastAsia="en-US"/>
              </w:rPr>
              <w:t xml:space="preserve">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</w:t>
            </w:r>
            <w:r w:rsidRPr="006A3C07">
              <w:rPr>
                <w:spacing w:val="-2"/>
                <w:sz w:val="20"/>
                <w:szCs w:val="20"/>
              </w:rPr>
              <w:lastRenderedPageBreak/>
              <w:t xml:space="preserve">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lastRenderedPageBreak/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</w:t>
            </w:r>
            <w:proofErr w:type="spellStart"/>
            <w:proofErr w:type="gramStart"/>
            <w:r w:rsidRPr="004767F8">
              <w:rPr>
                <w:sz w:val="20"/>
                <w:szCs w:val="20"/>
              </w:rPr>
              <w:t>расходам</w:t>
            </w:r>
            <w:r w:rsidR="00552779">
              <w:rPr>
                <w:sz w:val="20"/>
                <w:szCs w:val="20"/>
              </w:rPr>
              <w:t>,з</w:t>
            </w:r>
            <w:r w:rsidR="00552779" w:rsidRPr="00552779">
              <w:rPr>
                <w:sz w:val="20"/>
                <w:szCs w:val="20"/>
              </w:rPr>
              <w:t>а</w:t>
            </w:r>
            <w:proofErr w:type="spellEnd"/>
            <w:proofErr w:type="gramEnd"/>
            <w:r w:rsidR="00552779" w:rsidRPr="00552779">
              <w:rPr>
                <w:sz w:val="20"/>
                <w:szCs w:val="20"/>
              </w:rPr>
              <w:t xml:space="preserve">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</w:t>
            </w:r>
            <w:r w:rsidRPr="00627DCE">
              <w:rPr>
                <w:sz w:val="20"/>
                <w:szCs w:val="20"/>
              </w:rPr>
              <w:lastRenderedPageBreak/>
              <w:t>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481D83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DF3861" w:rsidRPr="00DF3861" w:rsidRDefault="00DF3861" w:rsidP="00DF3861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D67F7">
        <w:rPr>
          <w:rFonts w:eastAsia="Calibri"/>
          <w:bCs/>
          <w:sz w:val="20"/>
          <w:szCs w:val="20"/>
        </w:rPr>
        <w:t xml:space="preserve"> 270</w:t>
      </w:r>
      <w:r w:rsidRPr="00A4260C">
        <w:rPr>
          <w:rFonts w:eastAsia="Calibri"/>
          <w:bCs/>
          <w:sz w:val="20"/>
          <w:szCs w:val="20"/>
        </w:rPr>
        <w:t xml:space="preserve">  </w:t>
      </w: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DF3861" w:rsidRPr="00DF386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18" w:name="_Hlk151024946"/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N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     (раздел 4)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5.</w:t>
            </w:r>
          </w:p>
        </w:tc>
      </w:tr>
      <w:bookmarkEnd w:id="18"/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Подпрограмма «Предоставление межбюджетных трансфертов»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</w:t>
            </w:r>
            <w:r w:rsidRPr="00DF3861">
              <w:rPr>
                <w:rFonts w:eastAsia="Arial"/>
                <w:lang w:eastAsia="en-US"/>
              </w:rPr>
              <w:lastRenderedPageBreak/>
              <w:t>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</w:tr>
    </w:tbl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  <w:sectPr w:rsidR="00DF3861" w:rsidRPr="00DF3861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C27C5" w:rsidRPr="005C0607" w:rsidRDefault="000C27C5" w:rsidP="000C27C5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0C27C5" w:rsidRDefault="000C27C5" w:rsidP="000C27C5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0C27C5" w:rsidRPr="005C0607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0C27C5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0C27C5" w:rsidRDefault="000C27C5" w:rsidP="000C27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0C27C5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0C27C5">
              <w:rPr>
                <w:sz w:val="20"/>
                <w:szCs w:val="20"/>
              </w:rPr>
              <w:t>исполнении  бюджета</w:t>
            </w:r>
            <w:proofErr w:type="gramEnd"/>
            <w:r w:rsidRPr="000C27C5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bookmarkStart w:id="19" w:name="_Hlk151040327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 w:rsidR="00364CA0"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183272" w:rsidRPr="00E75D00" w:rsidRDefault="00183272" w:rsidP="00183272">
      <w:pPr>
        <w:ind w:right="27" w:firstLine="540"/>
        <w:jc w:val="both"/>
      </w:pPr>
    </w:p>
    <w:bookmarkEnd w:id="19"/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0C27C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AD67F7">
        <w:rPr>
          <w:rFonts w:eastAsia="Calibri"/>
          <w:bCs/>
          <w:sz w:val="20"/>
          <w:szCs w:val="20"/>
        </w:rPr>
        <w:t>27</w:t>
      </w:r>
      <w:r w:rsidRPr="00A4260C">
        <w:rPr>
          <w:rFonts w:eastAsia="Calibri"/>
          <w:bCs/>
          <w:sz w:val="20"/>
          <w:szCs w:val="20"/>
        </w:rPr>
        <w:t>.</w:t>
      </w:r>
      <w:r w:rsidR="00A42EFC">
        <w:rPr>
          <w:rFonts w:eastAsia="Calibri"/>
          <w:bCs/>
          <w:sz w:val="20"/>
          <w:szCs w:val="20"/>
        </w:rPr>
        <w:t>1</w:t>
      </w:r>
      <w:r w:rsidR="00AD67F7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AD67F7">
        <w:rPr>
          <w:rFonts w:eastAsia="Calibri"/>
          <w:bCs/>
          <w:sz w:val="20"/>
          <w:szCs w:val="20"/>
        </w:rPr>
        <w:t>270</w:t>
      </w:r>
      <w:r w:rsidRPr="00A4260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 </w:t>
      </w: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план по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51445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="000A6452">
        <w:rPr>
          <w:b/>
        </w:rPr>
        <w:t>1.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20" w:name="_Hlk121743249"/>
      <w:r>
        <w:rPr>
          <w:b/>
        </w:rPr>
        <w:t xml:space="preserve">                                           </w:t>
      </w:r>
      <w:r w:rsidR="000A6452">
        <w:rPr>
          <w:b/>
        </w:rPr>
        <w:t>2.</w:t>
      </w:r>
      <w:r w:rsidRPr="0055155C">
        <w:rPr>
          <w:b/>
        </w:rPr>
        <w:tab/>
        <w:t>Основные цели и задачи подпрограммы</w:t>
      </w:r>
    </w:p>
    <w:bookmarkEnd w:id="20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</w:t>
      </w:r>
      <w:r w:rsidR="000A6452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0A6452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="000A6452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</w:t>
      </w:r>
      <w:r w:rsidR="000A6452">
        <w:rPr>
          <w:b/>
        </w:rPr>
        <w:t>6.</w:t>
      </w:r>
      <w:r w:rsidRPr="00AD4148">
        <w:rPr>
          <w:b/>
        </w:rPr>
        <w:t xml:space="preserve">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846656" w:rsidRPr="00392DC6" w:rsidRDefault="000A6452" w:rsidP="00846656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  <w:r w:rsidR="00846656"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846656" w:rsidRDefault="00846656" w:rsidP="00846656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0A6452">
        <w:rPr>
          <w:rFonts w:eastAsia="Arial"/>
          <w:lang w:eastAsia="en-US"/>
        </w:rPr>
        <w:t>4</w:t>
      </w:r>
      <w:r>
        <w:rPr>
          <w:rFonts w:eastAsia="Arial"/>
          <w:lang w:eastAsia="en-US"/>
        </w:rPr>
        <w:t>.</w:t>
      </w:r>
    </w:p>
    <w:p w:rsidR="00846656" w:rsidRDefault="00846656" w:rsidP="00846656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21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A42EFC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</w:t>
      </w:r>
      <w:r w:rsidR="00A4260C"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21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="000A6452">
        <w:rPr>
          <w:sz w:val="20"/>
          <w:szCs w:val="20"/>
        </w:rPr>
        <w:t>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18327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A42EFC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</w:t>
      </w:r>
      <w:r w:rsidR="00A4260C"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496"/>
      </w:tblGrid>
      <w:tr w:rsidR="00183272" w:rsidRPr="00F03B77" w:rsidTr="00183272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183272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32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отношение объема муниципального долга МО «Северо-Байкальский район» к общему годовому объему доходов МО «Северо-Байкальский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lastRenderedPageBreak/>
              <w:t>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2713"/>
        </w:tabs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4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Pr="00AD67F7" w:rsidRDefault="000A6452" w:rsidP="000A6452">
      <w:pPr>
        <w:autoSpaceDE w:val="0"/>
        <w:autoSpaceDN w:val="0"/>
        <w:adjustRightInd w:val="0"/>
        <w:ind w:left="426" w:right="106"/>
        <w:jc w:val="right"/>
        <w:rPr>
          <w:rFonts w:eastAsia="Calibri"/>
          <w:bCs/>
          <w:sz w:val="20"/>
          <w:szCs w:val="20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 xml:space="preserve">.2023 №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p w:rsidR="000A6452" w:rsidRDefault="000A6452" w:rsidP="000A6452">
      <w:pPr>
        <w:autoSpaceDE w:val="0"/>
        <w:autoSpaceDN w:val="0"/>
        <w:adjustRightInd w:val="0"/>
        <w:ind w:left="426" w:right="106"/>
        <w:jc w:val="right"/>
        <w:rPr>
          <w:b/>
        </w:r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3959"/>
        </w:tabs>
      </w:pPr>
    </w:p>
    <w:p w:rsidR="000A6452" w:rsidRPr="000A6452" w:rsidRDefault="000A6452" w:rsidP="000A6452">
      <w:pPr>
        <w:tabs>
          <w:tab w:val="left" w:pos="13959"/>
        </w:tabs>
        <w:sectPr w:rsidR="000A6452" w:rsidRPr="000A645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ab/>
      </w:r>
    </w:p>
    <w:p w:rsidR="00364CA0" w:rsidRPr="005C0607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bookmarkStart w:id="22" w:name="_Hlk151040352"/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5C0607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840FA1" w:rsidRDefault="00364CA0" w:rsidP="00364CA0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bookmarkEnd w:id="22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364CA0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364CA0">
              <w:rPr>
                <w:sz w:val="20"/>
                <w:szCs w:val="20"/>
              </w:rPr>
              <w:t>исполнении  бюджета</w:t>
            </w:r>
            <w:proofErr w:type="gramEnd"/>
            <w:r w:rsidRPr="00364CA0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0C27C5" w:rsidRDefault="00364CA0" w:rsidP="00364CA0">
      <w:pPr>
        <w:ind w:right="-114" w:firstLine="708"/>
        <w:jc w:val="both"/>
        <w:rPr>
          <w:spacing w:val="-2"/>
        </w:rPr>
      </w:pPr>
      <w:bookmarkStart w:id="23" w:name="_Hlk151040374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364CA0" w:rsidRPr="000C27C5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364CA0" w:rsidRPr="000C27C5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364CA0" w:rsidRPr="000C27C5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364CA0" w:rsidRPr="000C27C5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364CA0" w:rsidRPr="000C27C5" w:rsidRDefault="00364CA0" w:rsidP="00364CA0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364CA0" w:rsidRPr="00E75D00" w:rsidRDefault="00364CA0" w:rsidP="00364CA0">
      <w:pPr>
        <w:ind w:right="27" w:firstLine="540"/>
        <w:jc w:val="both"/>
      </w:pPr>
    </w:p>
    <w:bookmarkEnd w:id="23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Pr="00AD67F7">
        <w:rPr>
          <w:rFonts w:eastAsia="Calibri"/>
          <w:bCs/>
          <w:sz w:val="20"/>
          <w:szCs w:val="20"/>
        </w:rPr>
        <w:t>.</w:t>
      </w:r>
      <w:r w:rsidR="002141B9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Pr="00AD67F7">
        <w:rPr>
          <w:rFonts w:eastAsia="Calibri"/>
          <w:bCs/>
          <w:sz w:val="20"/>
          <w:szCs w:val="20"/>
        </w:rPr>
        <w:t>.202</w:t>
      </w:r>
      <w:r w:rsidR="00035B24" w:rsidRPr="00AD67F7">
        <w:rPr>
          <w:rFonts w:eastAsia="Calibri"/>
          <w:bCs/>
          <w:sz w:val="20"/>
          <w:szCs w:val="20"/>
        </w:rPr>
        <w:t>3</w:t>
      </w:r>
      <w:r w:rsidRPr="00AD67F7">
        <w:rPr>
          <w:rFonts w:eastAsia="Calibri"/>
          <w:bCs/>
          <w:sz w:val="20"/>
          <w:szCs w:val="20"/>
        </w:rPr>
        <w:t xml:space="preserve"> № </w:t>
      </w:r>
      <w:r w:rsidR="00AD67F7" w:rsidRPr="00AD67F7">
        <w:rPr>
          <w:rFonts w:eastAsia="Calibri"/>
          <w:bCs/>
          <w:sz w:val="20"/>
          <w:szCs w:val="20"/>
        </w:rPr>
        <w:t>270</w:t>
      </w:r>
      <w:r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24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24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877"/>
        <w:gridCol w:w="399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7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C054C3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385,9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2 8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766,0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12 8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12</w:t>
            </w:r>
            <w:r>
              <w:rPr>
                <w:rFonts w:eastAsia="Arial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 766,0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</w:t>
      </w:r>
      <w:r w:rsidR="00834C16">
        <w:rPr>
          <w:b/>
        </w:rPr>
        <w:t>1.</w:t>
      </w:r>
      <w:r>
        <w:rPr>
          <w:b/>
        </w:rPr>
        <w:t xml:space="preserve">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lastRenderedPageBreak/>
        <w:t>установление административных наказаний за нарушение бюджетного законодательства.</w:t>
      </w:r>
    </w:p>
    <w:p w:rsidR="00183272" w:rsidRPr="00E75D00" w:rsidRDefault="00183272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t xml:space="preserve">                                          </w:t>
      </w:r>
      <w:r w:rsidR="00834C16">
        <w:rPr>
          <w:b/>
        </w:rPr>
        <w:t>2.</w:t>
      </w:r>
      <w:r>
        <w:rPr>
          <w:b/>
        </w:rPr>
        <w:t xml:space="preserve">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</w:t>
      </w:r>
      <w:r w:rsidR="00834C16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834C16" w:rsidP="00834C16">
      <w:pPr>
        <w:autoSpaceDE w:val="0"/>
        <w:autoSpaceDN w:val="0"/>
        <w:adjustRightInd w:val="0"/>
        <w:ind w:left="644" w:right="27"/>
        <w:rPr>
          <w:b/>
        </w:rPr>
      </w:pPr>
      <w:r>
        <w:rPr>
          <w:b/>
        </w:rPr>
        <w:t xml:space="preserve">                                        4. </w:t>
      </w:r>
      <w:r w:rsidR="00183272"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="00834C16">
        <w:rPr>
          <w:b/>
        </w:rPr>
        <w:t>5.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834C16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</w:p>
    <w:p w:rsidR="000A6452" w:rsidRPr="00392DC6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</w:t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834C16">
        <w:rPr>
          <w:rFonts w:eastAsia="Arial"/>
          <w:lang w:eastAsia="en-US"/>
        </w:rPr>
        <w:t>5</w:t>
      </w:r>
      <w:r>
        <w:rPr>
          <w:rFonts w:eastAsia="Arial"/>
          <w:lang w:eastAsia="en-US"/>
        </w:rPr>
        <w:t>.</w:t>
      </w:r>
    </w:p>
    <w:p w:rsidR="000A6452" w:rsidRDefault="000A645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83272" w:rsidRPr="00AD67F7">
        <w:rPr>
          <w:rFonts w:eastAsia="Calibri"/>
          <w:bCs/>
          <w:sz w:val="20"/>
          <w:szCs w:val="20"/>
        </w:rPr>
        <w:t xml:space="preserve">от </w:t>
      </w:r>
      <w:r w:rsidR="00AD67F7" w:rsidRPr="00AD67F7">
        <w:rPr>
          <w:rFonts w:eastAsia="Calibri"/>
          <w:bCs/>
          <w:sz w:val="20"/>
          <w:szCs w:val="20"/>
        </w:rPr>
        <w:t>27</w:t>
      </w:r>
      <w:r w:rsidR="00183272" w:rsidRPr="00AD67F7">
        <w:rPr>
          <w:rFonts w:eastAsia="Calibri"/>
          <w:bCs/>
          <w:sz w:val="20"/>
          <w:szCs w:val="20"/>
        </w:rPr>
        <w:t>.</w:t>
      </w:r>
      <w:r w:rsidR="002141B9" w:rsidRPr="00AD67F7">
        <w:rPr>
          <w:rFonts w:eastAsia="Calibri"/>
          <w:bCs/>
          <w:sz w:val="20"/>
          <w:szCs w:val="20"/>
        </w:rPr>
        <w:t>1</w:t>
      </w:r>
      <w:r w:rsidR="00AD67F7" w:rsidRPr="00AD67F7">
        <w:rPr>
          <w:rFonts w:eastAsia="Calibri"/>
          <w:bCs/>
          <w:sz w:val="20"/>
          <w:szCs w:val="20"/>
        </w:rPr>
        <w:t>1</w:t>
      </w:r>
      <w:r w:rsidR="00183272" w:rsidRPr="00AD67F7">
        <w:rPr>
          <w:rFonts w:eastAsia="Calibri"/>
          <w:bCs/>
          <w:sz w:val="20"/>
          <w:szCs w:val="20"/>
        </w:rPr>
        <w:t>.202</w:t>
      </w:r>
      <w:r w:rsidR="004D3540" w:rsidRPr="00AD67F7">
        <w:rPr>
          <w:rFonts w:eastAsia="Calibri"/>
          <w:bCs/>
          <w:sz w:val="20"/>
          <w:szCs w:val="20"/>
        </w:rPr>
        <w:t>3</w:t>
      </w:r>
      <w:r w:rsidR="00183272" w:rsidRPr="00AD67F7">
        <w:rPr>
          <w:rFonts w:eastAsia="Calibri"/>
          <w:bCs/>
          <w:sz w:val="20"/>
          <w:szCs w:val="20"/>
        </w:rPr>
        <w:t xml:space="preserve"> №</w:t>
      </w:r>
      <w:r w:rsidRPr="00AD67F7">
        <w:rPr>
          <w:rFonts w:eastAsia="Calibri"/>
          <w:bCs/>
          <w:sz w:val="20"/>
          <w:szCs w:val="20"/>
        </w:rPr>
        <w:t xml:space="preserve"> </w:t>
      </w:r>
      <w:r w:rsidR="00AD67F7" w:rsidRPr="00AD67F7">
        <w:rPr>
          <w:rFonts w:eastAsia="Calibri"/>
          <w:bCs/>
          <w:sz w:val="20"/>
          <w:szCs w:val="20"/>
        </w:rPr>
        <w:t>270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418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285"/>
        </w:trPr>
        <w:tc>
          <w:tcPr>
            <w:tcW w:w="9802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lastRenderedPageBreak/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9211C9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AD67F7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A42EFC" w:rsidRPr="00607695">
        <w:rPr>
          <w:rFonts w:eastAsia="Calibri"/>
          <w:bCs/>
          <w:sz w:val="20"/>
          <w:szCs w:val="20"/>
        </w:rPr>
        <w:t>1</w:t>
      </w:r>
      <w:r w:rsidR="00AD67F7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4D3540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AD67F7" w:rsidRPr="00607695">
        <w:rPr>
          <w:rFonts w:eastAsia="Calibri"/>
          <w:bCs/>
          <w:sz w:val="20"/>
          <w:szCs w:val="20"/>
        </w:rPr>
        <w:t>270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5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Pr="00607695" w:rsidRDefault="000A6452" w:rsidP="000A6452">
      <w:pPr>
        <w:autoSpaceDE w:val="0"/>
        <w:autoSpaceDN w:val="0"/>
        <w:adjustRightInd w:val="0"/>
        <w:ind w:left="426" w:right="106"/>
        <w:jc w:val="right"/>
        <w:rPr>
          <w:rFonts w:eastAsia="Calibri"/>
          <w:bCs/>
          <w:sz w:val="20"/>
          <w:szCs w:val="20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 xml:space="preserve">.2023 № </w:t>
      </w:r>
      <w:r w:rsidR="00607695" w:rsidRPr="00607695">
        <w:rPr>
          <w:rFonts w:eastAsia="Calibri"/>
          <w:bCs/>
          <w:sz w:val="20"/>
          <w:szCs w:val="20"/>
        </w:rPr>
        <w:t>270</w:t>
      </w:r>
    </w:p>
    <w:p w:rsidR="000A6452" w:rsidRDefault="000A6452" w:rsidP="000A6452">
      <w:pPr>
        <w:tabs>
          <w:tab w:val="left" w:pos="5094"/>
        </w:tabs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25" w:name="_Hlk151024849"/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</w:tr>
      <w:bookmarkEnd w:id="25"/>
    </w:tbl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840FA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sz w:val="22"/>
          <w:szCs w:val="22"/>
        </w:rPr>
        <w:sectPr w:rsidR="00364CA0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lastRenderedPageBreak/>
        <w:tab/>
      </w:r>
    </w:p>
    <w:p w:rsidR="00364CA0" w:rsidRPr="002C69E5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2C69E5">
        <w:rPr>
          <w:rFonts w:eastAsia="Calibri"/>
          <w:b/>
          <w:lang w:eastAsia="en-US"/>
        </w:rPr>
        <w:lastRenderedPageBreak/>
        <w:t>8. Описание мер муниципального и правового регулирования и анализ рисков муниципальной подпрограммы</w:t>
      </w:r>
    </w:p>
    <w:p w:rsidR="00364CA0" w:rsidRP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Pr="00364CA0" w:rsidRDefault="00364CA0" w:rsidP="00364CA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364CA0" w:rsidRDefault="00364CA0" w:rsidP="00364CA0">
      <w:pPr>
        <w:jc w:val="center"/>
        <w:rPr>
          <w:b/>
        </w:rPr>
      </w:pPr>
      <w:r w:rsidRPr="00364CA0">
        <w:rPr>
          <w:b/>
        </w:rPr>
        <w:t>Программные документы МО «Северо-Байкальский район»</w:t>
      </w:r>
    </w:p>
    <w:p w:rsidR="00183272" w:rsidRDefault="00183272" w:rsidP="00364CA0">
      <w:pPr>
        <w:widowControl w:val="0"/>
        <w:tabs>
          <w:tab w:val="left" w:pos="29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7"/>
        <w:gridCol w:w="3923"/>
        <w:gridCol w:w="2256"/>
        <w:gridCol w:w="2630"/>
        <w:gridCol w:w="1294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364CA0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364CA0">
              <w:rPr>
                <w:sz w:val="20"/>
                <w:szCs w:val="20"/>
              </w:rPr>
              <w:t>исполнении  бюджета</w:t>
            </w:r>
            <w:proofErr w:type="gramEnd"/>
            <w:r w:rsidRPr="00364CA0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2C69E5" w:rsidRDefault="00364CA0" w:rsidP="00364CA0">
      <w:pPr>
        <w:jc w:val="center"/>
        <w:rPr>
          <w:b/>
        </w:rPr>
      </w:pPr>
      <w:r>
        <w:rPr>
          <w:sz w:val="22"/>
          <w:szCs w:val="22"/>
        </w:rPr>
        <w:tab/>
      </w:r>
      <w:r w:rsidRPr="002C69E5">
        <w:rPr>
          <w:b/>
        </w:rPr>
        <w:t>Программные документы МО «Северо-Байкальский район»</w:t>
      </w:r>
    </w:p>
    <w:p w:rsidR="00364CA0" w:rsidRPr="00364CA0" w:rsidRDefault="00364CA0" w:rsidP="00364CA0">
      <w:pPr>
        <w:ind w:right="-114" w:firstLine="708"/>
        <w:jc w:val="both"/>
        <w:rPr>
          <w:spacing w:val="-2"/>
        </w:rPr>
      </w:pPr>
      <w:r w:rsidRPr="00364CA0">
        <w:t xml:space="preserve">Анализ рисков и управление рисками при реализации муниципальной подпрограммы осуществляет ответственный исполнитель – МКУ «Финансовое управление </w:t>
      </w:r>
      <w:r w:rsidRPr="00364CA0">
        <w:rPr>
          <w:spacing w:val="-2"/>
        </w:rPr>
        <w:t>администрации муниципального образования «</w:t>
      </w:r>
      <w:proofErr w:type="spellStart"/>
      <w:r w:rsidRPr="00364CA0">
        <w:rPr>
          <w:spacing w:val="-2"/>
        </w:rPr>
        <w:t>Северо</w:t>
      </w:r>
      <w:proofErr w:type="spellEnd"/>
      <w:r w:rsidRPr="00364CA0">
        <w:rPr>
          <w:spacing w:val="-2"/>
        </w:rPr>
        <w:t xml:space="preserve"> -Байкальский район» Республики Бурятия»</w:t>
      </w:r>
    </w:p>
    <w:p w:rsidR="00364CA0" w:rsidRPr="00364CA0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364CA0">
        <w:rPr>
          <w:spacing w:val="-1"/>
        </w:rPr>
        <w:t xml:space="preserve">Основными рисками при реализации муниципальной подпрограммы являются: 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364CA0">
        <w:rPr>
          <w:spacing w:val="-6"/>
        </w:rPr>
        <w:t xml:space="preserve">- снижение объемов </w:t>
      </w:r>
      <w:r w:rsidRPr="00364CA0">
        <w:rPr>
          <w:spacing w:val="-4"/>
        </w:rPr>
        <w:t>финансирования и неэффективного администрирования программы;</w:t>
      </w:r>
    </w:p>
    <w:p w:rsidR="00364CA0" w:rsidRPr="00364CA0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364CA0">
        <w:t>- невыполнение в полном объеме принятых по программе финансовых обязательств.</w:t>
      </w:r>
    </w:p>
    <w:p w:rsidR="00364CA0" w:rsidRPr="00364CA0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364CA0">
        <w:rPr>
          <w:spacing w:val="4"/>
        </w:rPr>
        <w:t xml:space="preserve">Недофинансирование мероприятий программы может привести к снижению </w:t>
      </w:r>
      <w:r w:rsidRPr="00364CA0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364CA0">
        <w:rPr>
          <w:spacing w:val="-6"/>
        </w:rPr>
        <w:t>при решении рассматриваемых проблем.</w:t>
      </w:r>
    </w:p>
    <w:p w:rsidR="00364CA0" w:rsidRPr="00364CA0" w:rsidRDefault="00364CA0" w:rsidP="00364CA0">
      <w:pPr>
        <w:ind w:right="-114" w:firstLine="709"/>
        <w:jc w:val="both"/>
      </w:pPr>
      <w:r w:rsidRPr="00364CA0">
        <w:t>Способом ограничения финансового риска является ежегодная корректировка подпрограммных мероприятий и показателей в зависимости от достигнутых результатов.</w:t>
      </w:r>
    </w:p>
    <w:p w:rsidR="00364CA0" w:rsidRPr="00364CA0" w:rsidRDefault="00364CA0" w:rsidP="00364CA0">
      <w:pPr>
        <w:ind w:right="27" w:firstLine="540"/>
        <w:jc w:val="both"/>
      </w:pPr>
    </w:p>
    <w:p w:rsidR="00364CA0" w:rsidRPr="00364CA0" w:rsidRDefault="00364CA0" w:rsidP="00364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CA0" w:rsidRDefault="00364CA0" w:rsidP="00364CA0">
      <w:pPr>
        <w:tabs>
          <w:tab w:val="left" w:pos="1386"/>
        </w:tabs>
        <w:rPr>
          <w:sz w:val="22"/>
          <w:szCs w:val="22"/>
        </w:rPr>
      </w:pPr>
    </w:p>
    <w:p w:rsidR="00364CA0" w:rsidRPr="00364CA0" w:rsidRDefault="00364CA0" w:rsidP="00364CA0">
      <w:pPr>
        <w:tabs>
          <w:tab w:val="left" w:pos="1386"/>
        </w:tabs>
        <w:rPr>
          <w:sz w:val="22"/>
          <w:szCs w:val="22"/>
        </w:rPr>
        <w:sectPr w:rsidR="00364CA0" w:rsidRPr="00364CA0" w:rsidSect="00364CA0">
          <w:pgSz w:w="11906" w:h="16838"/>
          <w:pgMar w:top="567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B5A3D" w:rsidRDefault="006B5A3D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1F7C28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4D3540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6. </w:t>
      </w:r>
      <w:r w:rsidR="00183272"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80"/>
        <w:gridCol w:w="941"/>
        <w:gridCol w:w="1121"/>
        <w:gridCol w:w="980"/>
        <w:gridCol w:w="1210"/>
        <w:gridCol w:w="1134"/>
        <w:gridCol w:w="1134"/>
        <w:gridCol w:w="1134"/>
        <w:gridCol w:w="1134"/>
        <w:gridCol w:w="1134"/>
        <w:gridCol w:w="1388"/>
        <w:gridCol w:w="8"/>
      </w:tblGrid>
      <w:tr w:rsidR="00183272" w:rsidRPr="00367DBF" w:rsidTr="005421D2">
        <w:trPr>
          <w:gridAfter w:val="1"/>
          <w:wAfter w:w="8" w:type="dxa"/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C95B1C" w:rsidRDefault="00C95B1C" w:rsidP="00C95B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2026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13</w:t>
            </w:r>
          </w:p>
        </w:tc>
      </w:tr>
      <w:tr w:rsidR="00183272" w:rsidRPr="00367DBF" w:rsidTr="005421D2">
        <w:trPr>
          <w:trHeight w:val="427"/>
        </w:trPr>
        <w:tc>
          <w:tcPr>
            <w:tcW w:w="1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3D604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36F45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831BF">
              <w:rPr>
                <w:b/>
                <w:sz w:val="20"/>
                <w:szCs w:val="20"/>
              </w:rPr>
              <w:t>1 399,6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1 470,6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57D1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D6046">
              <w:rPr>
                <w:b/>
                <w:sz w:val="20"/>
                <w:szCs w:val="20"/>
              </w:rPr>
              <w:t> 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236F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831BF">
              <w:rPr>
                <w:b/>
                <w:sz w:val="20"/>
                <w:szCs w:val="20"/>
              </w:rPr>
              <w:t> 883,7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trHeight w:val="66"/>
        </w:trPr>
        <w:tc>
          <w:tcPr>
            <w:tcW w:w="1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644739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</w:t>
            </w:r>
            <w:r w:rsidR="00F07F9A">
              <w:rPr>
                <w:b/>
                <w:sz w:val="20"/>
                <w:szCs w:val="20"/>
              </w:rPr>
              <w:t> 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831BF">
              <w:rPr>
                <w:b/>
                <w:sz w:val="20"/>
                <w:szCs w:val="20"/>
              </w:rPr>
              <w:t>8 116</w:t>
            </w:r>
            <w:r w:rsidR="00236F45">
              <w:rPr>
                <w:b/>
                <w:sz w:val="20"/>
                <w:szCs w:val="20"/>
              </w:rPr>
              <w:t>,0</w:t>
            </w: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81B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1B80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44739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4739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236F45">
              <w:rPr>
                <w:b/>
                <w:sz w:val="20"/>
                <w:szCs w:val="20"/>
              </w:rPr>
              <w:t>9 </w:t>
            </w:r>
            <w:r w:rsidR="00F07F9A">
              <w:rPr>
                <w:b/>
                <w:sz w:val="20"/>
                <w:szCs w:val="20"/>
              </w:rPr>
              <w:t>613</w:t>
            </w:r>
            <w:r w:rsidR="00236F4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831BF">
              <w:rPr>
                <w:b/>
                <w:sz w:val="20"/>
                <w:szCs w:val="20"/>
              </w:rPr>
              <w:t>4 395,00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831BF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2831B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FC6BE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236F4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F9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644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2 8</w:t>
            </w:r>
            <w:r w:rsidR="0095463A">
              <w:rPr>
                <w:b/>
                <w:sz w:val="20"/>
                <w:szCs w:val="20"/>
              </w:rPr>
              <w:t>12</w:t>
            </w:r>
            <w:r w:rsidR="00747C69">
              <w:rPr>
                <w:b/>
                <w:sz w:val="20"/>
                <w:szCs w:val="20"/>
              </w:rPr>
              <w:t>,8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F9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</w:t>
            </w:r>
            <w:r w:rsidR="0095463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F07F9A" w:rsidRDefault="00F07F9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C69">
              <w:rPr>
                <w:b/>
                <w:sz w:val="20"/>
                <w:szCs w:val="20"/>
              </w:rPr>
              <w:t>2</w:t>
            </w:r>
            <w:r w:rsidR="0095463A">
              <w:rPr>
                <w:b/>
                <w:sz w:val="20"/>
                <w:szCs w:val="20"/>
              </w:rPr>
              <w:t>2 408,6</w:t>
            </w:r>
          </w:p>
        </w:tc>
      </w:tr>
      <w:tr w:rsidR="00183272" w:rsidRPr="00367DBF" w:rsidTr="005421D2">
        <w:trPr>
          <w:gridAfter w:val="1"/>
          <w:wAfter w:w="8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47C69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0586C">
              <w:rPr>
                <w:b/>
                <w:sz w:val="20"/>
                <w:szCs w:val="20"/>
              </w:rPr>
              <w:t>2</w:t>
            </w:r>
            <w:r w:rsidR="00747C69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47C69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747C6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4 999,3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F07F9A">
              <w:rPr>
                <w:b/>
                <w:sz w:val="20"/>
                <w:szCs w:val="20"/>
              </w:rPr>
              <w:t>9 835,7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86C">
              <w:rPr>
                <w:b/>
                <w:sz w:val="20"/>
                <w:szCs w:val="20"/>
              </w:rPr>
              <w:t>6 573,</w:t>
            </w:r>
            <w:r w:rsidR="00747C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C95B1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5463A">
              <w:rPr>
                <w:b/>
                <w:sz w:val="20"/>
                <w:szCs w:val="20"/>
              </w:rPr>
              <w:t>7 124,9</w:t>
            </w:r>
          </w:p>
        </w:tc>
      </w:tr>
      <w:tr w:rsidR="00183272" w:rsidRPr="00367DBF" w:rsidTr="005421D2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167CC8">
        <w:rPr>
          <w:sz w:val="22"/>
          <w:szCs w:val="22"/>
        </w:rPr>
        <w:t xml:space="preserve">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Calibri"/>
          <w:bCs/>
          <w:sz w:val="20"/>
          <w:szCs w:val="20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7824">
        <w:rPr>
          <w:rFonts w:eastAsia="Calibri"/>
          <w:bCs/>
          <w:sz w:val="20"/>
          <w:szCs w:val="20"/>
        </w:rPr>
        <w:t xml:space="preserve">от </w:t>
      </w:r>
      <w:r w:rsidR="00607695" w:rsidRPr="002C7824">
        <w:rPr>
          <w:rFonts w:eastAsia="Calibri"/>
          <w:bCs/>
          <w:sz w:val="20"/>
          <w:szCs w:val="20"/>
        </w:rPr>
        <w:t>27</w:t>
      </w:r>
      <w:r w:rsidRPr="002C7824">
        <w:rPr>
          <w:rFonts w:eastAsia="Calibri"/>
          <w:bCs/>
          <w:sz w:val="20"/>
          <w:szCs w:val="20"/>
        </w:rPr>
        <w:t>.</w:t>
      </w:r>
      <w:r w:rsidR="001F7C28" w:rsidRPr="002C7824">
        <w:rPr>
          <w:rFonts w:eastAsia="Calibri"/>
          <w:bCs/>
          <w:sz w:val="20"/>
          <w:szCs w:val="20"/>
        </w:rPr>
        <w:t>1</w:t>
      </w:r>
      <w:r w:rsidR="00607695" w:rsidRPr="002C7824">
        <w:rPr>
          <w:rFonts w:eastAsia="Calibri"/>
          <w:bCs/>
          <w:sz w:val="20"/>
          <w:szCs w:val="20"/>
        </w:rPr>
        <w:t>1</w:t>
      </w:r>
      <w:r w:rsidRPr="002C7824">
        <w:rPr>
          <w:rFonts w:eastAsia="Calibri"/>
          <w:bCs/>
          <w:sz w:val="20"/>
          <w:szCs w:val="20"/>
        </w:rPr>
        <w:t>.202</w:t>
      </w:r>
      <w:r w:rsidR="004D3540" w:rsidRPr="002C7824">
        <w:rPr>
          <w:rFonts w:eastAsia="Calibri"/>
          <w:bCs/>
          <w:sz w:val="20"/>
          <w:szCs w:val="20"/>
        </w:rPr>
        <w:t>3</w:t>
      </w:r>
      <w:r w:rsidRPr="002C7824">
        <w:rPr>
          <w:rFonts w:eastAsia="Calibri"/>
          <w:bCs/>
          <w:sz w:val="20"/>
          <w:szCs w:val="20"/>
        </w:rPr>
        <w:t xml:space="preserve"> №</w:t>
      </w:r>
      <w:r w:rsidR="00074E31" w:rsidRPr="002C7824">
        <w:rPr>
          <w:rFonts w:eastAsia="Calibri"/>
          <w:bCs/>
          <w:sz w:val="20"/>
          <w:szCs w:val="20"/>
        </w:rPr>
        <w:t xml:space="preserve"> </w:t>
      </w:r>
      <w:r w:rsidR="00607695" w:rsidRPr="002C7824">
        <w:rPr>
          <w:rFonts w:eastAsia="Calibri"/>
          <w:bCs/>
          <w:sz w:val="20"/>
          <w:szCs w:val="20"/>
        </w:rPr>
        <w:t>270</w:t>
      </w:r>
    </w:p>
    <w:p w:rsidR="00132DE6" w:rsidRPr="00C458C7" w:rsidRDefault="00132DE6" w:rsidP="00132DE6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32DE6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pPr w:leftFromText="180" w:rightFromText="180" w:vertAnchor="text" w:tblpY="23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992"/>
        <w:gridCol w:w="992"/>
        <w:gridCol w:w="1276"/>
        <w:gridCol w:w="1276"/>
        <w:gridCol w:w="1275"/>
        <w:gridCol w:w="1276"/>
        <w:gridCol w:w="1134"/>
        <w:gridCol w:w="851"/>
        <w:gridCol w:w="9"/>
        <w:gridCol w:w="1066"/>
      </w:tblGrid>
      <w:tr w:rsidR="009D0ECB" w:rsidRPr="005A47F7" w:rsidTr="009D0ECB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9D0ECB" w:rsidRPr="005A47F7" w:rsidRDefault="009D0ECB" w:rsidP="009D0ECB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C95B1C" w:rsidRDefault="00C95B1C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13</w:t>
            </w:r>
          </w:p>
        </w:tc>
      </w:tr>
      <w:tr w:rsidR="009D0ECB" w:rsidRPr="005A47F7" w:rsidTr="009D0ECB">
        <w:tc>
          <w:tcPr>
            <w:tcW w:w="1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26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26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E160A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</w:tr>
      <w:tr w:rsidR="009D0ECB" w:rsidRPr="005A47F7" w:rsidTr="009D0ECB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1 443,4</w:t>
            </w:r>
          </w:p>
        </w:tc>
      </w:tr>
      <w:tr w:rsidR="009D0ECB" w:rsidRPr="005A47F7" w:rsidTr="009D0ECB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F7C28">
              <w:rPr>
                <w:b/>
                <w:sz w:val="20"/>
                <w:szCs w:val="20"/>
              </w:rPr>
              <w:t> 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</w:t>
            </w:r>
            <w:r w:rsidR="000234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13C75">
              <w:rPr>
                <w:b/>
                <w:sz w:val="20"/>
                <w:szCs w:val="20"/>
              </w:rPr>
              <w:t> 827,9</w:t>
            </w: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</w:tr>
      <w:tr w:rsidR="009D0ECB" w:rsidRPr="005A47F7" w:rsidTr="009D0ECB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9D0ECB" w:rsidRPr="005A47F7" w:rsidTr="009D0EC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7C28">
              <w:rPr>
                <w:b/>
                <w:sz w:val="20"/>
                <w:szCs w:val="20"/>
              </w:rPr>
              <w:t> 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13C7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513C75">
              <w:rPr>
                <w:b/>
                <w:sz w:val="20"/>
                <w:szCs w:val="20"/>
              </w:rPr>
              <w:t>55,7</w:t>
            </w:r>
          </w:p>
        </w:tc>
      </w:tr>
      <w:tr w:rsidR="009D0ECB" w:rsidRPr="005A47F7" w:rsidTr="009D0E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1F7C28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34C0">
              <w:rPr>
                <w:b/>
                <w:sz w:val="20"/>
                <w:szCs w:val="20"/>
              </w:rPr>
              <w:t> 733,9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513C75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31 399,6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0234C0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30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D9230F">
              <w:rPr>
                <w:b/>
                <w:sz w:val="20"/>
                <w:szCs w:val="20"/>
              </w:rPr>
              <w:t>70,6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F7C28">
              <w:rPr>
                <w:b/>
                <w:sz w:val="20"/>
                <w:szCs w:val="20"/>
              </w:rPr>
              <w:t> 779,8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</w:t>
            </w:r>
            <w:r w:rsidR="000234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D35077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513C75">
              <w:rPr>
                <w:b/>
                <w:sz w:val="20"/>
                <w:szCs w:val="20"/>
              </w:rPr>
              <w:t> 883,7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273E7B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6A32A2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2816"/>
        </w:tabs>
        <w:autoSpaceDE w:val="0"/>
        <w:autoSpaceDN w:val="0"/>
        <w:spacing w:line="264" w:lineRule="auto"/>
        <w:ind w:left="57" w:right="57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933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16"/>
        <w:gridCol w:w="929"/>
        <w:gridCol w:w="7"/>
      </w:tblGrid>
      <w:tr w:rsidR="00183272" w:rsidRPr="005A47F7" w:rsidTr="009211C9">
        <w:trPr>
          <w:gridAfter w:val="1"/>
          <w:wAfter w:w="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27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D350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94B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2E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</w:t>
            </w:r>
            <w:r w:rsidRPr="009248A6">
              <w:rPr>
                <w:sz w:val="20"/>
                <w:szCs w:val="20"/>
              </w:rPr>
              <w:lastRenderedPageBreak/>
              <w:t xml:space="preserve">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2 800,2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E7B">
              <w:rPr>
                <w:b/>
                <w:sz w:val="20"/>
                <w:szCs w:val="20"/>
              </w:rPr>
              <w:t>9 506,7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10C">
              <w:rPr>
                <w:b/>
                <w:sz w:val="20"/>
                <w:szCs w:val="20"/>
              </w:rPr>
              <w:t>5 732,5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4FAF">
              <w:rPr>
                <w:b/>
                <w:sz w:val="20"/>
                <w:szCs w:val="20"/>
              </w:rPr>
              <w:t>3</w:t>
            </w:r>
            <w:r w:rsidR="00273E7B">
              <w:rPr>
                <w:b/>
                <w:sz w:val="20"/>
                <w:szCs w:val="20"/>
              </w:rPr>
              <w:t> 820,9</w:t>
            </w:r>
          </w:p>
        </w:tc>
      </w:tr>
      <w:tr w:rsidR="00183272" w:rsidRPr="005A47F7" w:rsidTr="002D17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33,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</w:tr>
      <w:tr w:rsidR="00183272" w:rsidRPr="005A47F7" w:rsidTr="0055277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AB581C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AB581C">
              <w:rPr>
                <w:sz w:val="20"/>
                <w:szCs w:val="20"/>
              </w:rPr>
              <w:t>на</w:t>
            </w:r>
            <w:proofErr w:type="gramEnd"/>
            <w:r w:rsidRPr="00AB581C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183272" w:rsidRPr="00AB581C" w:rsidRDefault="00183272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6E5F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5F80">
              <w:rPr>
                <w:b/>
                <w:sz w:val="20"/>
                <w:szCs w:val="20"/>
              </w:rPr>
              <w:t>46,0</w:t>
            </w:r>
          </w:p>
        </w:tc>
      </w:tr>
      <w:tr w:rsidR="00552779" w:rsidRPr="005A47F7" w:rsidTr="00552779">
        <w:trPr>
          <w:gridAfter w:val="1"/>
          <w:wAfter w:w="7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jc w:val="center"/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2.5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расходам,</w:t>
            </w:r>
            <w:r w:rsidRPr="00BA14B0">
              <w:t xml:space="preserve"> </w:t>
            </w:r>
            <w:r w:rsidRPr="00BA14B0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552779" w:rsidRPr="005A47F7" w:rsidTr="00552779">
        <w:trPr>
          <w:gridAfter w:val="1"/>
          <w:wAfter w:w="7" w:type="dxa"/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</w:tr>
      <w:tr w:rsidR="00552779" w:rsidRPr="005A47F7" w:rsidTr="00552779">
        <w:trPr>
          <w:gridAfter w:val="1"/>
          <w:wAfter w:w="7" w:type="dxa"/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</w:t>
            </w:r>
            <w:r w:rsidRPr="00627DCE">
              <w:rPr>
                <w:sz w:val="20"/>
                <w:szCs w:val="20"/>
              </w:rPr>
              <w:lastRenderedPageBreak/>
              <w:t xml:space="preserve">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4FAF">
              <w:rPr>
                <w:b/>
                <w:sz w:val="20"/>
                <w:szCs w:val="20"/>
              </w:rPr>
              <w:t>9</w:t>
            </w:r>
            <w:r w:rsidR="006E5F80">
              <w:rPr>
                <w:b/>
                <w:sz w:val="20"/>
                <w:szCs w:val="20"/>
              </w:rPr>
              <w:t> 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5F80">
              <w:rPr>
                <w:b/>
                <w:sz w:val="20"/>
                <w:szCs w:val="20"/>
              </w:rPr>
              <w:t>8 116,0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1E44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2847">
              <w:rPr>
                <w:b/>
                <w:sz w:val="20"/>
                <w:szCs w:val="20"/>
              </w:rPr>
              <w:t>9</w:t>
            </w:r>
            <w:r w:rsidR="006E5F80">
              <w:rPr>
                <w:b/>
                <w:sz w:val="20"/>
                <w:szCs w:val="20"/>
              </w:rPr>
              <w:t> 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5F80">
              <w:rPr>
                <w:b/>
                <w:sz w:val="20"/>
                <w:szCs w:val="20"/>
              </w:rPr>
              <w:t>4 395,0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28" w:name="_Hlk97826050"/>
      <w:bookmarkEnd w:id="27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1D1CFB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</w:t>
      </w:r>
      <w:r w:rsidR="006A32A2" w:rsidRPr="00607695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28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"/>
        <w:gridCol w:w="1136"/>
        <w:gridCol w:w="9"/>
      </w:tblGrid>
      <w:tr w:rsidR="00183272" w:rsidRPr="005A47F7" w:rsidTr="009211C9">
        <w:trPr>
          <w:gridAfter w:val="1"/>
          <w:wAfter w:w="9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D1CF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D1CFB">
              <w:rPr>
                <w:b/>
                <w:sz w:val="20"/>
                <w:szCs w:val="20"/>
              </w:rPr>
              <w:t>0,2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607695" w:rsidRPr="00607695">
        <w:rPr>
          <w:rFonts w:eastAsia="Calibri"/>
          <w:bCs/>
          <w:sz w:val="20"/>
          <w:szCs w:val="20"/>
        </w:rPr>
        <w:t>27</w:t>
      </w:r>
      <w:r w:rsidRPr="00607695">
        <w:rPr>
          <w:rFonts w:eastAsia="Calibri"/>
          <w:bCs/>
          <w:sz w:val="20"/>
          <w:szCs w:val="20"/>
        </w:rPr>
        <w:t>.</w:t>
      </w:r>
      <w:r w:rsidR="00B21124" w:rsidRPr="00607695">
        <w:rPr>
          <w:rFonts w:eastAsia="Calibri"/>
          <w:bCs/>
          <w:sz w:val="20"/>
          <w:szCs w:val="20"/>
        </w:rPr>
        <w:t>1</w:t>
      </w:r>
      <w:r w:rsidR="00607695" w:rsidRPr="00607695">
        <w:rPr>
          <w:rFonts w:eastAsia="Calibri"/>
          <w:bCs/>
          <w:sz w:val="20"/>
          <w:szCs w:val="20"/>
        </w:rPr>
        <w:t>1</w:t>
      </w:r>
      <w:r w:rsidRPr="00607695">
        <w:rPr>
          <w:rFonts w:eastAsia="Calibri"/>
          <w:bCs/>
          <w:sz w:val="20"/>
          <w:szCs w:val="20"/>
        </w:rPr>
        <w:t>.2022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r w:rsidR="00607695" w:rsidRPr="00607695">
        <w:rPr>
          <w:rFonts w:eastAsia="Calibri"/>
          <w:bCs/>
          <w:sz w:val="20"/>
          <w:szCs w:val="20"/>
        </w:rPr>
        <w:t>270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992"/>
        <w:gridCol w:w="851"/>
        <w:gridCol w:w="1145"/>
      </w:tblGrid>
      <w:tr w:rsidR="00183272" w:rsidRPr="005A47F7" w:rsidTr="009211C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C7A" w:rsidRPr="005A47F7" w:rsidTr="0003178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5A47F7" w:rsidRDefault="00E32C7A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EF5DDA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2C7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E32C7A" w:rsidRPr="005A47F7" w:rsidTr="0003178A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E32C7A" w:rsidRPr="005A47F7" w:rsidTr="0003178A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D771D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</w:t>
            </w:r>
            <w:r w:rsidR="009D62D1">
              <w:rPr>
                <w:b/>
                <w:sz w:val="20"/>
                <w:szCs w:val="20"/>
              </w:rPr>
              <w:t>8</w:t>
            </w:r>
            <w:r w:rsidR="00136C4A">
              <w:rPr>
                <w:b/>
                <w:sz w:val="20"/>
                <w:szCs w:val="20"/>
              </w:rPr>
              <w:t>12,8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3507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136C4A">
              <w:rPr>
                <w:b/>
                <w:sz w:val="20"/>
                <w:szCs w:val="20"/>
              </w:rPr>
              <w:t> 766,0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</w:t>
            </w:r>
            <w:r w:rsidR="00A655FF">
              <w:rPr>
                <w:b/>
                <w:sz w:val="20"/>
                <w:szCs w:val="20"/>
              </w:rPr>
              <w:t> </w:t>
            </w:r>
            <w:r w:rsidR="00587B21">
              <w:rPr>
                <w:b/>
                <w:sz w:val="20"/>
                <w:szCs w:val="20"/>
              </w:rPr>
              <w:t>813</w:t>
            </w:r>
            <w:r w:rsidR="00A655F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36C4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7 145,6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2D1">
              <w:rPr>
                <w:b/>
                <w:sz w:val="20"/>
                <w:szCs w:val="20"/>
              </w:rPr>
              <w:t>2</w:t>
            </w:r>
            <w:r w:rsidR="0068753D">
              <w:rPr>
                <w:b/>
                <w:sz w:val="20"/>
                <w:szCs w:val="20"/>
              </w:rPr>
              <w:t>2 408,6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587B2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5</w:t>
            </w:r>
            <w:r w:rsidR="00A655FF">
              <w:rPr>
                <w:b/>
                <w:sz w:val="20"/>
                <w:szCs w:val="20"/>
              </w:rPr>
              <w:t>2</w:t>
            </w:r>
            <w:r w:rsidR="009D62D1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A65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62D1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9D62D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53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68753D">
              <w:rPr>
                <w:b/>
                <w:sz w:val="20"/>
                <w:szCs w:val="20"/>
              </w:rPr>
              <w:t>99,3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68753D">
              <w:rPr>
                <w:b/>
                <w:sz w:val="20"/>
                <w:szCs w:val="20"/>
              </w:rPr>
              <w:t>9 835,7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6 573,</w:t>
            </w:r>
            <w:r w:rsidR="009D62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D35077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8753D">
              <w:rPr>
                <w:b/>
                <w:sz w:val="20"/>
                <w:szCs w:val="20"/>
              </w:rPr>
              <w:t>7 124,9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5C0607" w:rsidRDefault="005C0607" w:rsidP="005C0607"/>
    <w:p w:rsidR="005C0607" w:rsidRDefault="005C0607" w:rsidP="005C0607">
      <w:pPr>
        <w:jc w:val="center"/>
      </w:pPr>
    </w:p>
    <w:p w:rsidR="005C0607" w:rsidRPr="005C0607" w:rsidRDefault="005C0607" w:rsidP="005C0607">
      <w:pPr>
        <w:jc w:val="center"/>
      </w:pPr>
    </w:p>
    <w:p w:rsidR="005C0607" w:rsidRPr="005C0607" w:rsidRDefault="005C0607" w:rsidP="005C0607">
      <w:pPr>
        <w:jc w:val="center"/>
        <w:rPr>
          <w:b/>
          <w:caps/>
        </w:rPr>
      </w:pPr>
    </w:p>
    <w:sectPr w:rsidR="005C0607" w:rsidRPr="005C0607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FE" w:rsidRDefault="003300FE" w:rsidP="00183272">
      <w:r>
        <w:separator/>
      </w:r>
    </w:p>
  </w:endnote>
  <w:endnote w:type="continuationSeparator" w:id="0">
    <w:p w:rsidR="003300FE" w:rsidRDefault="003300FE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FE" w:rsidRDefault="003300FE" w:rsidP="00183272">
      <w:r>
        <w:separator/>
      </w:r>
    </w:p>
  </w:footnote>
  <w:footnote w:type="continuationSeparator" w:id="0">
    <w:p w:rsidR="003300FE" w:rsidRDefault="003300FE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78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1016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4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5097316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29D63B7D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7692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4353A10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57116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248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1"/>
  </w:num>
  <w:num w:numId="4">
    <w:abstractNumId w:val="36"/>
  </w:num>
  <w:num w:numId="5">
    <w:abstractNumId w:val="38"/>
  </w:num>
  <w:num w:numId="6">
    <w:abstractNumId w:val="5"/>
  </w:num>
  <w:num w:numId="7">
    <w:abstractNumId w:val="12"/>
  </w:num>
  <w:num w:numId="8">
    <w:abstractNumId w:val="33"/>
  </w:num>
  <w:num w:numId="9">
    <w:abstractNumId w:val="23"/>
  </w:num>
  <w:num w:numId="10">
    <w:abstractNumId w:val="9"/>
  </w:num>
  <w:num w:numId="11">
    <w:abstractNumId w:val="34"/>
  </w:num>
  <w:num w:numId="12">
    <w:abstractNumId w:val="45"/>
  </w:num>
  <w:num w:numId="13">
    <w:abstractNumId w:val="20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21"/>
  </w:num>
  <w:num w:numId="19">
    <w:abstractNumId w:val="1"/>
  </w:num>
  <w:num w:numId="20">
    <w:abstractNumId w:val="11"/>
  </w:num>
  <w:num w:numId="21">
    <w:abstractNumId w:val="28"/>
  </w:num>
  <w:num w:numId="22">
    <w:abstractNumId w:val="29"/>
  </w:num>
  <w:num w:numId="23">
    <w:abstractNumId w:val="22"/>
  </w:num>
  <w:num w:numId="24">
    <w:abstractNumId w:val="2"/>
  </w:num>
  <w:num w:numId="25">
    <w:abstractNumId w:val="41"/>
  </w:num>
  <w:num w:numId="26">
    <w:abstractNumId w:val="10"/>
  </w:num>
  <w:num w:numId="27">
    <w:abstractNumId w:val="19"/>
  </w:num>
  <w:num w:numId="28">
    <w:abstractNumId w:val="13"/>
  </w:num>
  <w:num w:numId="29">
    <w:abstractNumId w:val="25"/>
  </w:num>
  <w:num w:numId="30">
    <w:abstractNumId w:val="6"/>
  </w:num>
  <w:num w:numId="31">
    <w:abstractNumId w:val="8"/>
  </w:num>
  <w:num w:numId="32">
    <w:abstractNumId w:val="37"/>
  </w:num>
  <w:num w:numId="33">
    <w:abstractNumId w:val="17"/>
  </w:num>
  <w:num w:numId="34">
    <w:abstractNumId w:val="40"/>
  </w:num>
  <w:num w:numId="35">
    <w:abstractNumId w:val="42"/>
  </w:num>
  <w:num w:numId="36">
    <w:abstractNumId w:val="47"/>
  </w:num>
  <w:num w:numId="37">
    <w:abstractNumId w:val="35"/>
  </w:num>
  <w:num w:numId="38">
    <w:abstractNumId w:val="46"/>
  </w:num>
  <w:num w:numId="39">
    <w:abstractNumId w:val="14"/>
  </w:num>
  <w:num w:numId="40">
    <w:abstractNumId w:val="32"/>
  </w:num>
  <w:num w:numId="41">
    <w:abstractNumId w:val="0"/>
  </w:num>
  <w:num w:numId="42">
    <w:abstractNumId w:val="44"/>
  </w:num>
  <w:num w:numId="43">
    <w:abstractNumId w:val="30"/>
  </w:num>
  <w:num w:numId="44">
    <w:abstractNumId w:val="16"/>
  </w:num>
  <w:num w:numId="45">
    <w:abstractNumId w:val="18"/>
  </w:num>
  <w:num w:numId="46">
    <w:abstractNumId w:val="7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5"/>
    <w:rsid w:val="000046A1"/>
    <w:rsid w:val="000173D7"/>
    <w:rsid w:val="000234C0"/>
    <w:rsid w:val="0003178A"/>
    <w:rsid w:val="00035B24"/>
    <w:rsid w:val="000464A7"/>
    <w:rsid w:val="00063734"/>
    <w:rsid w:val="00067D6D"/>
    <w:rsid w:val="00067EF3"/>
    <w:rsid w:val="00074E31"/>
    <w:rsid w:val="00077F6C"/>
    <w:rsid w:val="00082DA2"/>
    <w:rsid w:val="000A6452"/>
    <w:rsid w:val="000B4C7E"/>
    <w:rsid w:val="000C27C5"/>
    <w:rsid w:val="000E347D"/>
    <w:rsid w:val="000F5F99"/>
    <w:rsid w:val="00125D4E"/>
    <w:rsid w:val="00132DE6"/>
    <w:rsid w:val="00136C4A"/>
    <w:rsid w:val="00167CC8"/>
    <w:rsid w:val="00183272"/>
    <w:rsid w:val="001870B8"/>
    <w:rsid w:val="0019469A"/>
    <w:rsid w:val="001A1124"/>
    <w:rsid w:val="001A63FE"/>
    <w:rsid w:val="001C58E8"/>
    <w:rsid w:val="001D1CFB"/>
    <w:rsid w:val="001D63C1"/>
    <w:rsid w:val="001D7CC6"/>
    <w:rsid w:val="001E71D5"/>
    <w:rsid w:val="001F2261"/>
    <w:rsid w:val="001F595E"/>
    <w:rsid w:val="001F7C28"/>
    <w:rsid w:val="00203B0B"/>
    <w:rsid w:val="002141B9"/>
    <w:rsid w:val="00215EBC"/>
    <w:rsid w:val="00235AD7"/>
    <w:rsid w:val="00236424"/>
    <w:rsid w:val="00236F45"/>
    <w:rsid w:val="0024031B"/>
    <w:rsid w:val="00245A0B"/>
    <w:rsid w:val="002612B7"/>
    <w:rsid w:val="00273E7B"/>
    <w:rsid w:val="00281F68"/>
    <w:rsid w:val="002831BF"/>
    <w:rsid w:val="002C29C7"/>
    <w:rsid w:val="002C77C8"/>
    <w:rsid w:val="002C7824"/>
    <w:rsid w:val="002D0E8B"/>
    <w:rsid w:val="002D17D2"/>
    <w:rsid w:val="002E294B"/>
    <w:rsid w:val="002E5B7C"/>
    <w:rsid w:val="00304C36"/>
    <w:rsid w:val="003060CF"/>
    <w:rsid w:val="00320FB9"/>
    <w:rsid w:val="003300FE"/>
    <w:rsid w:val="003326B6"/>
    <w:rsid w:val="0033710C"/>
    <w:rsid w:val="003448FA"/>
    <w:rsid w:val="00364CA0"/>
    <w:rsid w:val="00372AF2"/>
    <w:rsid w:val="00392DC6"/>
    <w:rsid w:val="003B630E"/>
    <w:rsid w:val="003C31D1"/>
    <w:rsid w:val="003D5C14"/>
    <w:rsid w:val="003D6046"/>
    <w:rsid w:val="003E7F3D"/>
    <w:rsid w:val="004043C2"/>
    <w:rsid w:val="004200C2"/>
    <w:rsid w:val="004228E3"/>
    <w:rsid w:val="0045048D"/>
    <w:rsid w:val="0047585A"/>
    <w:rsid w:val="00481483"/>
    <w:rsid w:val="0048280E"/>
    <w:rsid w:val="004D3540"/>
    <w:rsid w:val="004D3C71"/>
    <w:rsid w:val="004F4A05"/>
    <w:rsid w:val="00513C75"/>
    <w:rsid w:val="00514457"/>
    <w:rsid w:val="005421D2"/>
    <w:rsid w:val="005423FA"/>
    <w:rsid w:val="005460BE"/>
    <w:rsid w:val="00552779"/>
    <w:rsid w:val="00554BF9"/>
    <w:rsid w:val="00587B21"/>
    <w:rsid w:val="005C0607"/>
    <w:rsid w:val="005C58FC"/>
    <w:rsid w:val="0060586C"/>
    <w:rsid w:val="00607695"/>
    <w:rsid w:val="00617526"/>
    <w:rsid w:val="00624B97"/>
    <w:rsid w:val="00644739"/>
    <w:rsid w:val="00644DDA"/>
    <w:rsid w:val="006831EF"/>
    <w:rsid w:val="0068753D"/>
    <w:rsid w:val="006A32A2"/>
    <w:rsid w:val="006B11CA"/>
    <w:rsid w:val="006B5A3D"/>
    <w:rsid w:val="006B5E6A"/>
    <w:rsid w:val="006C39A0"/>
    <w:rsid w:val="006C6DDA"/>
    <w:rsid w:val="006D2A9B"/>
    <w:rsid w:val="006D4FA8"/>
    <w:rsid w:val="006D6ED6"/>
    <w:rsid w:val="006E0D5E"/>
    <w:rsid w:val="006E3403"/>
    <w:rsid w:val="006E5F80"/>
    <w:rsid w:val="006F3FD4"/>
    <w:rsid w:val="00703C5E"/>
    <w:rsid w:val="007162E2"/>
    <w:rsid w:val="00717CE5"/>
    <w:rsid w:val="00723042"/>
    <w:rsid w:val="007246A8"/>
    <w:rsid w:val="007420AB"/>
    <w:rsid w:val="00747C69"/>
    <w:rsid w:val="00753742"/>
    <w:rsid w:val="0077262F"/>
    <w:rsid w:val="0077641E"/>
    <w:rsid w:val="00786538"/>
    <w:rsid w:val="007A2F53"/>
    <w:rsid w:val="007B255C"/>
    <w:rsid w:val="007D5355"/>
    <w:rsid w:val="007E70A6"/>
    <w:rsid w:val="007F5229"/>
    <w:rsid w:val="008110A8"/>
    <w:rsid w:val="00815DFD"/>
    <w:rsid w:val="0082356F"/>
    <w:rsid w:val="00834C16"/>
    <w:rsid w:val="00837B98"/>
    <w:rsid w:val="00840FA1"/>
    <w:rsid w:val="00844B6F"/>
    <w:rsid w:val="008455EB"/>
    <w:rsid w:val="00846656"/>
    <w:rsid w:val="00872BE8"/>
    <w:rsid w:val="008817B6"/>
    <w:rsid w:val="008966A7"/>
    <w:rsid w:val="008D5832"/>
    <w:rsid w:val="009054F6"/>
    <w:rsid w:val="009211C9"/>
    <w:rsid w:val="00950DF4"/>
    <w:rsid w:val="0095463A"/>
    <w:rsid w:val="00955AD2"/>
    <w:rsid w:val="00957D1F"/>
    <w:rsid w:val="00981B80"/>
    <w:rsid w:val="00984FAF"/>
    <w:rsid w:val="00996F47"/>
    <w:rsid w:val="009D0ECB"/>
    <w:rsid w:val="009D52FA"/>
    <w:rsid w:val="009D62D1"/>
    <w:rsid w:val="009E2CC0"/>
    <w:rsid w:val="009E4D4E"/>
    <w:rsid w:val="00A00445"/>
    <w:rsid w:val="00A17A22"/>
    <w:rsid w:val="00A35F03"/>
    <w:rsid w:val="00A4260C"/>
    <w:rsid w:val="00A42EFC"/>
    <w:rsid w:val="00A45444"/>
    <w:rsid w:val="00A54818"/>
    <w:rsid w:val="00A655FF"/>
    <w:rsid w:val="00A765FF"/>
    <w:rsid w:val="00A767A2"/>
    <w:rsid w:val="00A95A7B"/>
    <w:rsid w:val="00A97E93"/>
    <w:rsid w:val="00AB71CE"/>
    <w:rsid w:val="00AC56E0"/>
    <w:rsid w:val="00AC71A8"/>
    <w:rsid w:val="00AD628D"/>
    <w:rsid w:val="00AD67F7"/>
    <w:rsid w:val="00AE0F02"/>
    <w:rsid w:val="00AE3EA8"/>
    <w:rsid w:val="00B038C4"/>
    <w:rsid w:val="00B12FD8"/>
    <w:rsid w:val="00B146CE"/>
    <w:rsid w:val="00B21124"/>
    <w:rsid w:val="00B51E44"/>
    <w:rsid w:val="00B61C53"/>
    <w:rsid w:val="00B630DB"/>
    <w:rsid w:val="00B6797E"/>
    <w:rsid w:val="00B80292"/>
    <w:rsid w:val="00B84BAF"/>
    <w:rsid w:val="00BA14B0"/>
    <w:rsid w:val="00BB0D1D"/>
    <w:rsid w:val="00BB3C0F"/>
    <w:rsid w:val="00BC09F1"/>
    <w:rsid w:val="00BC5D51"/>
    <w:rsid w:val="00BD7296"/>
    <w:rsid w:val="00BF1A84"/>
    <w:rsid w:val="00C054C3"/>
    <w:rsid w:val="00C11CFA"/>
    <w:rsid w:val="00C1201E"/>
    <w:rsid w:val="00C12E21"/>
    <w:rsid w:val="00C14654"/>
    <w:rsid w:val="00C25AE1"/>
    <w:rsid w:val="00C30FD7"/>
    <w:rsid w:val="00C55874"/>
    <w:rsid w:val="00C55968"/>
    <w:rsid w:val="00C6358B"/>
    <w:rsid w:val="00C6507B"/>
    <w:rsid w:val="00C901A4"/>
    <w:rsid w:val="00C95B1C"/>
    <w:rsid w:val="00CB5502"/>
    <w:rsid w:val="00CC33B2"/>
    <w:rsid w:val="00CC63FD"/>
    <w:rsid w:val="00CD5E92"/>
    <w:rsid w:val="00D15B82"/>
    <w:rsid w:val="00D207A6"/>
    <w:rsid w:val="00D22847"/>
    <w:rsid w:val="00D24C48"/>
    <w:rsid w:val="00D334A9"/>
    <w:rsid w:val="00D35077"/>
    <w:rsid w:val="00D365CD"/>
    <w:rsid w:val="00D37924"/>
    <w:rsid w:val="00D501B3"/>
    <w:rsid w:val="00D75DD5"/>
    <w:rsid w:val="00D9230F"/>
    <w:rsid w:val="00DA06F4"/>
    <w:rsid w:val="00DA092C"/>
    <w:rsid w:val="00DA38E9"/>
    <w:rsid w:val="00DB568A"/>
    <w:rsid w:val="00DC1A45"/>
    <w:rsid w:val="00DF3861"/>
    <w:rsid w:val="00E13D08"/>
    <w:rsid w:val="00E24C0A"/>
    <w:rsid w:val="00E32C7A"/>
    <w:rsid w:val="00E43221"/>
    <w:rsid w:val="00E44E5F"/>
    <w:rsid w:val="00E64C30"/>
    <w:rsid w:val="00E64C8F"/>
    <w:rsid w:val="00E8465D"/>
    <w:rsid w:val="00EA494A"/>
    <w:rsid w:val="00EE7D32"/>
    <w:rsid w:val="00F07F9A"/>
    <w:rsid w:val="00F10F1A"/>
    <w:rsid w:val="00F122AD"/>
    <w:rsid w:val="00F31937"/>
    <w:rsid w:val="00F338FB"/>
    <w:rsid w:val="00F34345"/>
    <w:rsid w:val="00F40D15"/>
    <w:rsid w:val="00F542D9"/>
    <w:rsid w:val="00F570FA"/>
    <w:rsid w:val="00F638D6"/>
    <w:rsid w:val="00F65840"/>
    <w:rsid w:val="00F76902"/>
    <w:rsid w:val="00F77830"/>
    <w:rsid w:val="00F9318A"/>
    <w:rsid w:val="00FB4F2D"/>
    <w:rsid w:val="00FB567D"/>
    <w:rsid w:val="00FD4BED"/>
    <w:rsid w:val="00FD5D3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39C0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88DB-3FCA-4639-9B5A-558EF39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16463</Words>
  <Characters>93841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Полынова О Н</cp:lastModifiedBy>
  <cp:revision>138</cp:revision>
  <cp:lastPrinted>2023-11-27T07:50:00Z</cp:lastPrinted>
  <dcterms:created xsi:type="dcterms:W3CDTF">2022-12-20T08:41:00Z</dcterms:created>
  <dcterms:modified xsi:type="dcterms:W3CDTF">2023-11-27T08:00:00Z</dcterms:modified>
</cp:coreProperties>
</file>