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3"/>
        <w:spacing w:before="240" w:after="6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</w:t>
      </w:r>
    </w:p>
    <w:p>
      <w:pPr>
        <w:pStyle w:val="Normal"/>
        <w:spacing w:before="240" w:after="60"/>
        <w:jc w:val="right"/>
        <w:rPr>
          <w:sz w:val="24"/>
          <w:szCs w:val="24"/>
        </w:rPr>
      </w:pPr>
      <w:r>
        <w:rPr>
          <w:sz w:val="24"/>
          <w:szCs w:val="24"/>
        </w:rPr>
        <w:t>Глава руководитель администрации</w:t>
      </w:r>
    </w:p>
    <w:p>
      <w:pPr>
        <w:pStyle w:val="Normal"/>
        <w:spacing w:before="240" w:after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«Северо-Байкальский район» </w:t>
      </w:r>
    </w:p>
    <w:p>
      <w:pPr>
        <w:pStyle w:val="Normal"/>
        <w:spacing w:before="240" w:after="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 И.В. Пухарев</w:t>
      </w:r>
    </w:p>
    <w:p>
      <w:pPr>
        <w:pStyle w:val="Normal"/>
        <w:spacing w:before="240" w:after="60"/>
        <w:jc w:val="right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Normal"/>
        <w:spacing w:before="240" w:after="60"/>
        <w:jc w:val="right"/>
        <w:rPr>
          <w:sz w:val="24"/>
          <w:szCs w:val="24"/>
        </w:rPr>
      </w:pPr>
      <w:r>
        <w:rPr>
          <w:sz w:val="24"/>
          <w:szCs w:val="24"/>
        </w:rPr>
        <w:t>Публикация на газету и на сайт</w:t>
      </w:r>
    </w:p>
    <w:p>
      <w:pPr>
        <w:pStyle w:val="Heading3"/>
        <w:spacing w:before="240" w:after="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реализации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муниципального образования «Северо-Байкальский район» «Переселение граждан из ветхого и аварийного жилищного фонда в зоне Байкало-Амурской магистрали на территории муниципального образования «Северо-Байкальский район» на период 2014-2023годы», </w:t>
      </w:r>
      <w:r>
        <w:rPr>
          <w:sz w:val="24"/>
          <w:szCs w:val="24"/>
        </w:rPr>
        <w:t xml:space="preserve">достигнутые за отчетный период </w:t>
      </w:r>
      <w:r>
        <w:rPr>
          <w:rFonts w:ascii="Times New Roman" w:hAnsi="Times New Roman"/>
          <w:sz w:val="24"/>
          <w:szCs w:val="24"/>
        </w:rPr>
        <w:t>2023</w:t>
      </w:r>
      <w:r>
        <w:rPr>
          <w:sz w:val="24"/>
          <w:szCs w:val="24"/>
        </w:rPr>
        <w:t xml:space="preserve"> год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Основные результаты, достигнутые в отчетном году: </w:t>
      </w:r>
      <w:r>
        <w:rPr>
          <w:sz w:val="24"/>
          <w:szCs w:val="24"/>
          <w:shd w:fill="auto" w:val="clear"/>
        </w:rPr>
        <w:t xml:space="preserve">Социальные выплаты предоставлены 34 гражданам на сумму </w:t>
      </w:r>
      <w:r>
        <w:rPr>
          <w:color w:val="000000"/>
          <w:sz w:val="24"/>
          <w:szCs w:val="24"/>
          <w:shd w:fill="auto" w:val="clear"/>
        </w:rPr>
        <w:t>149072,6</w:t>
      </w:r>
      <w:r>
        <w:rPr>
          <w:sz w:val="24"/>
          <w:szCs w:val="24"/>
          <w:shd w:fill="auto" w:val="clear"/>
        </w:rPr>
        <w:t xml:space="preserve"> тыс. руб. Переселено в том числе: в п. Кичера - 11 семей, с. Верхняя Заимка - 2 семьи, п. Новый Уоян -18 семей; Нижнеангарск- 2 семьи, с.Кумора 1 семья.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Программа представляет собой координационный механизм, объединяющий всю деятельность, направленную на переселение граждан из ветхого и аварийного жилищного фонда  в зоне Байкало-Амурской магистрали на территории  Северо-Байкальского района.</w:t>
      </w:r>
      <w:r>
        <w:rPr>
          <w:color w:val="000000"/>
          <w:sz w:val="24"/>
          <w:szCs w:val="24"/>
        </w:rPr>
        <w:t xml:space="preserve">      Вместе с этим необходимо отметить, что темп реализации программы сдерживается недостаточным финансированием. </w:t>
      </w:r>
    </w:p>
    <w:p>
      <w:pPr>
        <w:pStyle w:val="Normal"/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Мероприятия Программы выполнялось </w:t>
      </w:r>
      <w:r>
        <w:rPr>
          <w:rFonts w:eastAsia="Calibri"/>
          <w:sz w:val="24"/>
          <w:szCs w:val="24"/>
          <w:lang w:eastAsia="en-US"/>
        </w:rPr>
        <w:t>в соответствии с финансированием согласно Соглашений о предоставлении в 2023 году субсидий   из республиканского бюджета бюджету МО  «Северо-Байкальский район», предназначенных для реализации мероприятия «Переселение граждан из жилых помещений, расположенных в зоне Байкало-Амурской магистрали, признанных непригодными для проживания, и (или) из жилых домов (помещений) признанных аварийными и не подлежащими реконструкции» Государственной программы Республики Бурятия «Развитие строительного и жилищно-коммунального комплексов Республики Бурятия»  №81645000-1-2022-022 от 05.04.2023 г., №81645000-1-2022-022/1  от 19.09.2023 г.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624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программных мероприятий осуществлялось за счет средств  федерального, республиканского, местного бюджетов в объемах, предусмотренных Программой и утвержденных </w:t>
      </w:r>
      <w:r>
        <w:rPr>
          <w:bCs/>
          <w:spacing w:val="-2"/>
          <w:sz w:val="24"/>
          <w:szCs w:val="24"/>
        </w:rPr>
        <w:t xml:space="preserve">Решением Совета депутатов муниципального образования «Северо-Байкальский район» от </w:t>
      </w:r>
      <w:r>
        <w:rPr>
          <w:rFonts w:eastAsia="Calibri"/>
          <w:bCs/>
          <w:spacing w:val="-2"/>
          <w:sz w:val="24"/>
          <w:szCs w:val="24"/>
          <w:lang w:eastAsia="en-US"/>
        </w:rPr>
        <w:t>Решением Совета депутатов МО «Северо-Байкальский район» от 27.12.2022 № 398-VI «О бюджете муниципального образования «Северо-Байкальский район» на 2023 год и на плановый период 2024 и 2025 годов» ( в редакции решения Совета депутатов МО «Северо-Байкальский район» от 26.12.2023г. № 513-</w:t>
      </w:r>
      <w:r>
        <w:rPr>
          <w:rFonts w:eastAsia="Calibri"/>
          <w:bCs/>
          <w:spacing w:val="-2"/>
          <w:sz w:val="24"/>
          <w:szCs w:val="24"/>
          <w:lang w:val="en-US" w:eastAsia="en-US"/>
        </w:rPr>
        <w:t>VI).</w:t>
      </w:r>
      <w:r>
        <w:rPr>
          <w:rFonts w:eastAsia="Calibri"/>
          <w:bCs/>
          <w:spacing w:val="-2"/>
          <w:sz w:val="24"/>
          <w:szCs w:val="24"/>
          <w:lang w:eastAsia="en-US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624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реализацию мероприятий  </w:t>
      </w:r>
      <w:r>
        <w:rPr>
          <w:color w:val="000000"/>
          <w:sz w:val="24"/>
          <w:szCs w:val="24"/>
        </w:rPr>
        <w:t>Муниципальной программы муниципального образования «Северо-Байкальский район» «Переселение граждан из ветхого и аварийного жилищного фонда в зоне Байкало-Амурской магистрали на территории муниципального образования «Северо-Байкальский район» на период 2014-2023 годы»</w:t>
      </w:r>
      <w:r>
        <w:rPr>
          <w:sz w:val="24"/>
          <w:szCs w:val="24"/>
        </w:rPr>
        <w:t xml:space="preserve"> в 2023 году предусмотрено 149104,7</w:t>
      </w:r>
      <w:r>
        <w:rPr>
          <w:color w:val="00000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тыс. рублей</w:t>
      </w:r>
      <w:r>
        <w:rPr>
          <w:color w:val="000000"/>
          <w:spacing w:val="-4"/>
          <w:sz w:val="24"/>
          <w:szCs w:val="24"/>
        </w:rPr>
        <w:t>.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>Кассовые расходы составили 149072,6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 или  99,9 %   к годовым назначениям.  </w:t>
      </w:r>
    </w:p>
    <w:p>
      <w:pPr>
        <w:pStyle w:val="Normal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Средства использованы строго по целевому назначению на выполнение программных мероприятий. Остаток средств в сумме 32,1 тыс. рублей возвращены в Министерство строительства и модернизации ЖКК РБ.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134" w:right="567" w:gutter="0" w:header="0" w:top="567" w:footer="709" w:bottom="766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504.5pt;margin-top:0.05pt;width:5.6pt;height:13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504.5pt;margin-top:0.05pt;width:5.6pt;height:13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8018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3">
    <w:name w:val="Heading 3"/>
    <w:basedOn w:val="Normal"/>
    <w:next w:val="Normal"/>
    <w:link w:val="3"/>
    <w:unhideWhenUsed/>
    <w:qFormat/>
    <w:rsid w:val="00f8018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basedOn w:val="DefaultParagraphFont"/>
    <w:qFormat/>
    <w:rsid w:val="00f80188"/>
    <w:rPr>
      <w:rFonts w:ascii="Cambria" w:hAnsi="Cambria" w:eastAsia="Times New Roman" w:cs="Times New Roman"/>
      <w:b/>
      <w:bCs/>
      <w:sz w:val="26"/>
      <w:szCs w:val="26"/>
    </w:rPr>
  </w:style>
  <w:style w:type="character" w:styleId="Style13" w:customStyle="1">
    <w:name w:val="Нижний колонтитул Знак"/>
    <w:qFormat/>
    <w:locked/>
    <w:rsid w:val="00f80188"/>
    <w:rPr>
      <w:lang w:eastAsia="ru-RU"/>
    </w:rPr>
  </w:style>
  <w:style w:type="character" w:styleId="1" w:customStyle="1">
    <w:name w:val="Нижний колонтитул Знак1"/>
    <w:basedOn w:val="DefaultParagraphFont"/>
    <w:uiPriority w:val="99"/>
    <w:semiHidden/>
    <w:qFormat/>
    <w:rsid w:val="00f8018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Без интервала Знак"/>
    <w:link w:val="NoSpacing"/>
    <w:qFormat/>
    <w:locked/>
    <w:rsid w:val="00f80188"/>
    <w:rPr>
      <w:rFonts w:ascii="Calibri" w:hAnsi="Calibri"/>
      <w:lang w:val="en-US" w:bidi="en-US"/>
    </w:rPr>
  </w:style>
  <w:style w:type="character" w:styleId="Pagenumber">
    <w:name w:val="page number"/>
    <w:basedOn w:val="DefaultParagraphFont"/>
    <w:qFormat/>
    <w:rsid w:val="00f80188"/>
    <w:rPr/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a3754d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Колонтитул"/>
    <w:basedOn w:val="Normal"/>
    <w:qFormat/>
    <w:pPr/>
    <w:rPr/>
  </w:style>
  <w:style w:type="paragraph" w:styleId="Footer">
    <w:name w:val="Footer"/>
    <w:basedOn w:val="Normal"/>
    <w:link w:val="Style13"/>
    <w:rsid w:val="00f8018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ConsPlusNormal" w:customStyle="1">
    <w:name w:val="ConsPlusNormal"/>
    <w:qFormat/>
    <w:rsid w:val="00f8018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2"/>
      <w:sz w:val="20"/>
      <w:szCs w:val="20"/>
      <w:lang w:val="ru-RU" w:eastAsia="ar-SA" w:bidi="ar-SA"/>
    </w:rPr>
  </w:style>
  <w:style w:type="paragraph" w:styleId="ConsPlusTitle" w:customStyle="1">
    <w:name w:val="ConsPlusTitle"/>
    <w:qFormat/>
    <w:rsid w:val="00f8018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basedOn w:val="Normal"/>
    <w:link w:val="Style14"/>
    <w:qFormat/>
    <w:rsid w:val="00f80188"/>
    <w:pPr/>
    <w:rPr>
      <w:rFonts w:ascii="Calibri" w:hAnsi="Calibri" w:eastAsia="Calibri" w:cs="" w:cstheme="minorBidi" w:eastAsiaTheme="minorHAnsi"/>
      <w:sz w:val="22"/>
      <w:szCs w:val="22"/>
      <w:lang w:val="en-US" w:eastAsia="en-US" w:bidi="en-US"/>
    </w:rPr>
  </w:style>
  <w:style w:type="paragraph" w:styleId="ConsPlusCell" w:customStyle="1">
    <w:name w:val="ConsPlusCell"/>
    <w:qFormat/>
    <w:rsid w:val="00f8018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a3754d"/>
    <w:pPr/>
    <w:rPr>
      <w:rFonts w:ascii="Tahoma" w:hAnsi="Tahoma" w:cs="Tahoma"/>
      <w:sz w:val="16"/>
      <w:szCs w:val="16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F5C6-8194-4DD7-BCD8-3D6972E4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Application>LibreOffice/7.6.4.1$Windows_X86_64 LibreOffice_project/e19e193f88cd6c0525a17fb7a176ed8e6a3e2aa1</Application>
  <AppVersion>15.0000</AppVersion>
  <Pages>1</Pages>
  <Words>347</Words>
  <Characters>2569</Characters>
  <CharactersWithSpaces>2934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2022-03-01T08:04:00Z</dcterms:created>
  <dc:creator>Федосеева</dc:creator>
  <dc:description/>
  <dc:language>ru-RU</dc:language>
  <cp:lastModifiedBy/>
  <cp:lastPrinted>2024-04-15T14:57:00Z</cp:lastPrinted>
  <dcterms:modified xsi:type="dcterms:W3CDTF">2024-04-15T14:59:24Z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