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662CF1">
      <w:pPr>
        <w:pStyle w:val="a3"/>
        <w:ind w:firstLine="0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5026" r:id="rId7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Республикын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43DC2D21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8D2656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C372F5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D2C62"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43DC2D21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8D2656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C372F5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26E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478B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4qJ8yd0AAAAIAQAADwAAAGRycy9k&#10;b3ducmV2LnhtbEyPzU7DMBCE70h9B2srcWudFpVGIU4FKJyhLRLXbbz5UeN1FLtJ4OlxuZTb7s5o&#10;9pt0N5lWDNS7xrKC1TICQVxY3XCl4PP4tohBOI+ssbVMCr7JwS6b3aWYaDvynoaDr0QIYZeggtr7&#10;LpHSFTUZdEvbEQettL1BH9a+krrHMYSbVq6j6FEabDh8qLGj15qK8+FiFGze0ebnJs7HYZ8XX8eX&#10;8ufDlUrdz6fnJxCeJn8zwxU/oEMWmE72wtqJVsFitXkIVgXbLYirHq3jMJ3+DjJL5f8C2S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4qJ8yd0AAAAIAQAADwAAAAAAAAAAAAAAAABR&#10;BAAAZHJzL2Rvd25yZXYueG1sUEsFBgAAAAAEAAQA8wAAAFsFAAAAAA==&#10;" strokecolor="aqua" strokeweight="3pt"/>
            </w:pict>
          </mc:Fallback>
        </mc:AlternateContent>
      </w:r>
    </w:p>
    <w:p w14:paraId="32349166" w14:textId="3409CDA2" w:rsidR="00832D54" w:rsidRPr="00662CF1" w:rsidRDefault="00832D54" w:rsidP="00832D54">
      <w:pPr>
        <w:jc w:val="center"/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Решение </w:t>
      </w:r>
    </w:p>
    <w:p w14:paraId="3420A2EA" w14:textId="528F523F" w:rsidR="00C372F5" w:rsidRPr="00662CF1" w:rsidRDefault="008D2656" w:rsidP="00051D7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>1</w:t>
      </w:r>
      <w:r w:rsidR="00FF5396" w:rsidRPr="00662CF1">
        <w:rPr>
          <w:b/>
          <w:sz w:val="28"/>
          <w:szCs w:val="26"/>
        </w:rPr>
        <w:t>7</w:t>
      </w:r>
      <w:r w:rsidR="00051D73" w:rsidRPr="00662CF1">
        <w:rPr>
          <w:b/>
          <w:sz w:val="28"/>
          <w:szCs w:val="26"/>
        </w:rPr>
        <w:t>.0</w:t>
      </w:r>
      <w:r w:rsidRPr="00662CF1">
        <w:rPr>
          <w:b/>
          <w:sz w:val="28"/>
          <w:szCs w:val="26"/>
        </w:rPr>
        <w:t>5</w:t>
      </w:r>
      <w:r w:rsidR="00051D73" w:rsidRPr="00662CF1">
        <w:rPr>
          <w:b/>
          <w:sz w:val="28"/>
          <w:szCs w:val="26"/>
        </w:rPr>
        <w:t xml:space="preserve">.2023 г. </w:t>
      </w:r>
      <w:r w:rsidR="00832D54" w:rsidRPr="00662CF1">
        <w:rPr>
          <w:b/>
          <w:sz w:val="28"/>
          <w:szCs w:val="26"/>
        </w:rPr>
        <w:t xml:space="preserve">                                                                          </w:t>
      </w:r>
      <w:r w:rsidR="00312793" w:rsidRPr="00662CF1">
        <w:rPr>
          <w:b/>
          <w:sz w:val="28"/>
          <w:szCs w:val="26"/>
        </w:rPr>
        <w:t xml:space="preserve">             </w:t>
      </w:r>
      <w:r w:rsidR="00832D54" w:rsidRPr="00662CF1">
        <w:rPr>
          <w:b/>
          <w:sz w:val="28"/>
          <w:szCs w:val="26"/>
        </w:rPr>
        <w:t xml:space="preserve">  </w:t>
      </w:r>
      <w:r w:rsidR="00C372F5" w:rsidRPr="00662CF1">
        <w:rPr>
          <w:b/>
          <w:sz w:val="28"/>
          <w:szCs w:val="26"/>
        </w:rPr>
        <w:t xml:space="preserve">    </w:t>
      </w:r>
      <w:r w:rsidR="00832D54" w:rsidRPr="00662CF1">
        <w:rPr>
          <w:b/>
          <w:sz w:val="28"/>
          <w:szCs w:val="26"/>
        </w:rPr>
        <w:t xml:space="preserve">  </w:t>
      </w:r>
      <w:r w:rsidR="005062CD" w:rsidRPr="00662CF1">
        <w:rPr>
          <w:b/>
          <w:sz w:val="28"/>
          <w:szCs w:val="26"/>
        </w:rPr>
        <w:t xml:space="preserve">    </w:t>
      </w:r>
      <w:r w:rsidR="00832D54" w:rsidRPr="00662CF1">
        <w:rPr>
          <w:b/>
          <w:sz w:val="28"/>
          <w:szCs w:val="26"/>
        </w:rPr>
        <w:t xml:space="preserve">№ </w:t>
      </w:r>
      <w:r w:rsidR="001129CD" w:rsidRPr="00662CF1">
        <w:rPr>
          <w:b/>
          <w:sz w:val="28"/>
          <w:szCs w:val="26"/>
          <w:lang w:val="en-US"/>
        </w:rPr>
        <w:t>441</w:t>
      </w:r>
      <w:r w:rsidR="00C372F5" w:rsidRPr="00662CF1">
        <w:rPr>
          <w:b/>
          <w:sz w:val="28"/>
          <w:szCs w:val="26"/>
        </w:rPr>
        <w:t>-</w:t>
      </w:r>
      <w:r w:rsidR="00C372F5" w:rsidRPr="00662CF1">
        <w:rPr>
          <w:b/>
          <w:sz w:val="28"/>
          <w:szCs w:val="26"/>
          <w:lang w:val="en-US"/>
        </w:rPr>
        <w:t>VI</w:t>
      </w:r>
    </w:p>
    <w:p w14:paraId="77B096DC" w14:textId="77777777" w:rsidR="00C372F5" w:rsidRPr="00662CF1" w:rsidRDefault="00C372F5" w:rsidP="00051D73">
      <w:pPr>
        <w:tabs>
          <w:tab w:val="left" w:pos="8222"/>
        </w:tabs>
        <w:rPr>
          <w:b/>
          <w:sz w:val="28"/>
          <w:szCs w:val="26"/>
        </w:rPr>
      </w:pPr>
    </w:p>
    <w:p w14:paraId="2ED1E97D" w14:textId="2B946BB8" w:rsidR="00C372F5" w:rsidRPr="00662CF1" w:rsidRDefault="00C372F5" w:rsidP="00051D7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>О внесении изменения в решение Совета депутатов</w:t>
      </w:r>
    </w:p>
    <w:p w14:paraId="55F8FA3C" w14:textId="77777777" w:rsidR="00C372F5" w:rsidRPr="00662CF1" w:rsidRDefault="00C372F5" w:rsidP="00051D7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>муниципального образования «Северо-Байкальский район»</w:t>
      </w:r>
    </w:p>
    <w:p w14:paraId="3D005BED" w14:textId="77777777" w:rsidR="008D2656" w:rsidRPr="00662CF1" w:rsidRDefault="00C372F5" w:rsidP="001242D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от 27.01.2023  № </w:t>
      </w:r>
      <w:r w:rsidR="005062CD" w:rsidRPr="00662CF1">
        <w:rPr>
          <w:b/>
          <w:sz w:val="28"/>
          <w:szCs w:val="26"/>
        </w:rPr>
        <w:t>40</w:t>
      </w:r>
      <w:r w:rsidR="001242D3" w:rsidRPr="00662CF1">
        <w:rPr>
          <w:b/>
          <w:sz w:val="28"/>
          <w:szCs w:val="26"/>
        </w:rPr>
        <w:t>7</w:t>
      </w:r>
      <w:r w:rsidR="005062CD" w:rsidRPr="00662CF1">
        <w:rPr>
          <w:b/>
          <w:sz w:val="28"/>
          <w:szCs w:val="26"/>
        </w:rPr>
        <w:t>-</w:t>
      </w:r>
      <w:r w:rsidR="005062CD" w:rsidRPr="00662CF1">
        <w:rPr>
          <w:b/>
          <w:sz w:val="28"/>
          <w:szCs w:val="26"/>
          <w:lang w:val="en-US"/>
        </w:rPr>
        <w:t>VI</w:t>
      </w:r>
      <w:r w:rsidRPr="00662CF1">
        <w:rPr>
          <w:b/>
          <w:sz w:val="28"/>
          <w:szCs w:val="26"/>
        </w:rPr>
        <w:t xml:space="preserve"> «</w:t>
      </w:r>
      <w:r w:rsidR="001242D3" w:rsidRPr="00662CF1">
        <w:rPr>
          <w:b/>
          <w:sz w:val="28"/>
          <w:szCs w:val="26"/>
        </w:rPr>
        <w:t xml:space="preserve">Об утверждении положения о проведении </w:t>
      </w:r>
    </w:p>
    <w:p w14:paraId="37ECFA84" w14:textId="77777777" w:rsidR="008D2656" w:rsidRPr="00662CF1" w:rsidRDefault="001242D3" w:rsidP="001242D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публичных слушаний по вопросам градостроительной деятельности </w:t>
      </w:r>
    </w:p>
    <w:p w14:paraId="2E12EC83" w14:textId="77777777" w:rsidR="008D2656" w:rsidRPr="00662CF1" w:rsidRDefault="001242D3" w:rsidP="001242D3">
      <w:pPr>
        <w:tabs>
          <w:tab w:val="left" w:pos="8222"/>
        </w:tabs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на территориях поселений, входящих в состав </w:t>
      </w:r>
      <w:proofErr w:type="gramStart"/>
      <w:r w:rsidRPr="00662CF1">
        <w:rPr>
          <w:b/>
          <w:sz w:val="28"/>
          <w:szCs w:val="26"/>
        </w:rPr>
        <w:t>муниципального</w:t>
      </w:r>
      <w:proofErr w:type="gramEnd"/>
      <w:r w:rsidRPr="00662CF1">
        <w:rPr>
          <w:b/>
          <w:sz w:val="28"/>
          <w:szCs w:val="26"/>
        </w:rPr>
        <w:t xml:space="preserve"> </w:t>
      </w:r>
    </w:p>
    <w:p w14:paraId="11EEAEDB" w14:textId="27081C28" w:rsidR="00832D54" w:rsidRPr="00662CF1" w:rsidRDefault="001242D3" w:rsidP="001242D3">
      <w:pPr>
        <w:tabs>
          <w:tab w:val="left" w:pos="8222"/>
        </w:tabs>
        <w:rPr>
          <w:rFonts w:eastAsia="Times New Roman CYR"/>
          <w:b/>
          <w:bCs/>
          <w:sz w:val="28"/>
          <w:szCs w:val="26"/>
          <w:lang w:bidi="ru-RU"/>
        </w:rPr>
      </w:pPr>
      <w:r w:rsidRPr="00662CF1">
        <w:rPr>
          <w:b/>
          <w:sz w:val="28"/>
          <w:szCs w:val="26"/>
        </w:rPr>
        <w:t>образования «Северо-Байкальский район» Республики Бурятия</w:t>
      </w:r>
      <w:r w:rsidR="00C372F5" w:rsidRPr="00662CF1">
        <w:rPr>
          <w:rFonts w:eastAsia="Times New Roman CYR"/>
          <w:b/>
          <w:sz w:val="28"/>
          <w:szCs w:val="26"/>
          <w:lang w:bidi="ru-RU"/>
        </w:rPr>
        <w:t>»</w:t>
      </w:r>
    </w:p>
    <w:p w14:paraId="0CB6BB1D" w14:textId="77777777" w:rsidR="00832D54" w:rsidRPr="00662CF1" w:rsidRDefault="00832D54" w:rsidP="00662CF1">
      <w:pPr>
        <w:rPr>
          <w:sz w:val="28"/>
          <w:szCs w:val="26"/>
        </w:rPr>
      </w:pPr>
    </w:p>
    <w:p w14:paraId="03BF33D6" w14:textId="77777777" w:rsidR="008D2656" w:rsidRPr="00662CF1" w:rsidRDefault="00832D54" w:rsidP="008D2656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zCs w:val="26"/>
          <w:lang w:bidi="ru-RU"/>
        </w:rPr>
      </w:pPr>
      <w:r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 xml:space="preserve">Совет депутатов </w:t>
      </w:r>
      <w:r w:rsidR="00051D73"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>муниципального образования «</w:t>
      </w:r>
      <w:r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>Северо-Байкальск</w:t>
      </w:r>
      <w:r w:rsidR="00051D73"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>ий</w:t>
      </w:r>
      <w:r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 xml:space="preserve"> район</w:t>
      </w:r>
      <w:r w:rsidR="00051D73"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 xml:space="preserve">» </w:t>
      </w:r>
      <w:r w:rsidR="00C372F5" w:rsidRPr="00662CF1">
        <w:rPr>
          <w:sz w:val="32"/>
          <w:szCs w:val="28"/>
          <w:lang w:val="en-US"/>
        </w:rPr>
        <w:t>VI</w:t>
      </w:r>
      <w:r w:rsidR="00C372F5" w:rsidRPr="00662CF1">
        <w:rPr>
          <w:sz w:val="32"/>
          <w:szCs w:val="28"/>
        </w:rPr>
        <w:t xml:space="preserve"> </w:t>
      </w:r>
      <w:r w:rsidR="00312793" w:rsidRPr="00662CF1">
        <w:rPr>
          <w:sz w:val="28"/>
          <w:szCs w:val="26"/>
        </w:rPr>
        <w:t xml:space="preserve">созыва </w:t>
      </w:r>
      <w:r w:rsidR="00051D73" w:rsidRPr="00662CF1">
        <w:rPr>
          <w:rFonts w:ascii="Times New Roman CYR" w:eastAsia="Times New Roman CYR" w:hAnsi="Times New Roman CYR" w:cs="Times New Roman CYR"/>
          <w:b/>
          <w:color w:val="000000"/>
          <w:sz w:val="28"/>
          <w:szCs w:val="26"/>
          <w:lang w:bidi="ru-RU"/>
        </w:rPr>
        <w:t>решил:</w:t>
      </w:r>
      <w:r w:rsidRPr="00662CF1">
        <w:rPr>
          <w:rFonts w:ascii="Times New Roman CYR" w:eastAsia="Times New Roman CYR" w:hAnsi="Times New Roman CYR" w:cs="Times New Roman CYR"/>
          <w:b/>
          <w:color w:val="000000"/>
          <w:sz w:val="28"/>
          <w:szCs w:val="26"/>
          <w:lang w:bidi="ru-RU"/>
        </w:rPr>
        <w:t xml:space="preserve">  </w:t>
      </w:r>
    </w:p>
    <w:p w14:paraId="7BEB7C38" w14:textId="098D2229" w:rsidR="00C372F5" w:rsidRPr="00662CF1" w:rsidRDefault="008D2656" w:rsidP="008D2656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6"/>
          <w:lang w:bidi="ru-RU"/>
        </w:rPr>
      </w:pPr>
      <w:r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>1.</w:t>
      </w:r>
      <w:r w:rsidRPr="00662CF1">
        <w:rPr>
          <w:rFonts w:ascii="Times New Roman CYR" w:eastAsia="Times New Roman CYR" w:hAnsi="Times New Roman CYR" w:cs="Times New Roman CYR"/>
          <w:b/>
          <w:color w:val="000000"/>
          <w:sz w:val="28"/>
          <w:szCs w:val="26"/>
          <w:lang w:bidi="ru-RU"/>
        </w:rPr>
        <w:t xml:space="preserve"> </w:t>
      </w:r>
      <w:r w:rsidR="00C372F5"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 xml:space="preserve">Внести </w:t>
      </w:r>
      <w:r w:rsidR="00C372F5" w:rsidRPr="00662CF1">
        <w:rPr>
          <w:sz w:val="28"/>
          <w:szCs w:val="26"/>
        </w:rPr>
        <w:t>в решение Совета депутатов муниципального образования «Северо-Байкальский район» от 27.01.2023  № 40</w:t>
      </w:r>
      <w:r w:rsidR="001242D3" w:rsidRPr="00662CF1">
        <w:rPr>
          <w:sz w:val="28"/>
          <w:szCs w:val="26"/>
        </w:rPr>
        <w:t>7</w:t>
      </w:r>
      <w:r w:rsidR="00C372F5" w:rsidRPr="00662CF1">
        <w:rPr>
          <w:sz w:val="28"/>
          <w:szCs w:val="26"/>
        </w:rPr>
        <w:t>-</w:t>
      </w:r>
      <w:r w:rsidR="00C372F5" w:rsidRPr="00662CF1">
        <w:rPr>
          <w:sz w:val="28"/>
          <w:szCs w:val="26"/>
          <w:lang w:val="en-US"/>
        </w:rPr>
        <w:t>VI</w:t>
      </w:r>
      <w:r w:rsidR="00C372F5" w:rsidRPr="00662CF1">
        <w:rPr>
          <w:sz w:val="28"/>
          <w:szCs w:val="26"/>
        </w:rPr>
        <w:t xml:space="preserve"> «</w:t>
      </w:r>
      <w:r w:rsidR="001242D3" w:rsidRPr="00662CF1">
        <w:rPr>
          <w:sz w:val="28"/>
        </w:rPr>
        <w:t>Об утверждении положения о проведении публичных слушаний по вопросам градостроительной деятельности на территориях поселений, входящих в состав муниципального образования «Северо-Байкальский район» Республики Бурятия</w:t>
      </w:r>
      <w:r w:rsidR="00C372F5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»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, </w:t>
      </w:r>
      <w:r w:rsidR="00C372F5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следующее изменени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я</w:t>
      </w:r>
      <w:r w:rsidR="00C372F5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:</w:t>
      </w:r>
    </w:p>
    <w:p w14:paraId="1F0321D7" w14:textId="29860923" w:rsidR="001242D3" w:rsidRPr="00662CF1" w:rsidRDefault="001242D3" w:rsidP="001242D3">
      <w:pPr>
        <w:pStyle w:val="a6"/>
        <w:tabs>
          <w:tab w:val="left" w:pos="8222"/>
        </w:tabs>
        <w:ind w:left="709"/>
        <w:jc w:val="both"/>
        <w:rPr>
          <w:rFonts w:ascii="Times New Roman CYR" w:eastAsia="Times New Roman CYR" w:hAnsi="Times New Roman CYR" w:cs="Times New Roman CYR"/>
          <w:sz w:val="28"/>
          <w:szCs w:val="26"/>
          <w:lang w:bidi="ru-RU"/>
        </w:rPr>
      </w:pP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- в пункте 3.5 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раздела 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val="en-US" w:bidi="ru-RU"/>
        </w:rPr>
        <w:t>III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Положения слова «</w:t>
      </w:r>
      <w:r w:rsidRPr="00662CF1">
        <w:rPr>
          <w:sz w:val="28"/>
        </w:rPr>
        <w:t xml:space="preserve">не менее одного месяца и более двух месяцев» 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заменить слова</w:t>
      </w:r>
      <w:r w:rsidR="008D2656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ми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«не более одного месяца»;</w:t>
      </w:r>
    </w:p>
    <w:p w14:paraId="0DEC8A5A" w14:textId="1E7BE0BA" w:rsidR="007E2379" w:rsidRPr="00662CF1" w:rsidRDefault="00C372F5" w:rsidP="007E2379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</w:pP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- в пункте 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4.6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раздела 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val="en-US" w:bidi="ru-RU"/>
        </w:rPr>
        <w:t>IV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Положения 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слова «</w:t>
      </w:r>
      <w:r w:rsidR="007E2379" w:rsidRPr="00662CF1">
        <w:rPr>
          <w:sz w:val="28"/>
        </w:rPr>
        <w:t xml:space="preserve">не менее одного месяца и более двух месяцев» 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заменить </w:t>
      </w:r>
      <w:r w:rsidR="008D2656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словами</w:t>
      </w:r>
      <w:r w:rsidR="007E2379"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 xml:space="preserve"> «не более одного месяца»</w:t>
      </w:r>
      <w:r w:rsidRPr="00662CF1">
        <w:rPr>
          <w:rFonts w:ascii="Times New Roman CYR" w:eastAsia="Times New Roman CYR" w:hAnsi="Times New Roman CYR" w:cs="Times New Roman CYR"/>
          <w:sz w:val="28"/>
          <w:szCs w:val="26"/>
          <w:lang w:bidi="ru-RU"/>
        </w:rPr>
        <w:t>.</w:t>
      </w:r>
    </w:p>
    <w:p w14:paraId="6F953AFA" w14:textId="0332A382" w:rsidR="00832D54" w:rsidRPr="00662CF1" w:rsidRDefault="007E2379" w:rsidP="007E2379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</w:pPr>
      <w:r w:rsidRPr="00662CF1">
        <w:rPr>
          <w:rFonts w:ascii="Times New Roman CYR" w:eastAsia="Times New Roman CYR" w:hAnsi="Times New Roman CYR" w:cs="Times New Roman CYR"/>
          <w:color w:val="000000"/>
          <w:sz w:val="28"/>
          <w:szCs w:val="26"/>
          <w:lang w:bidi="ru-RU"/>
        </w:rPr>
        <w:t xml:space="preserve">   2. </w:t>
      </w:r>
      <w:r w:rsidR="00832D54" w:rsidRPr="00662CF1">
        <w:rPr>
          <w:sz w:val="28"/>
          <w:szCs w:val="26"/>
        </w:rPr>
        <w:t xml:space="preserve">Настоящее решение вступает в силу </w:t>
      </w:r>
      <w:r w:rsidR="00051D73" w:rsidRPr="00662CF1">
        <w:rPr>
          <w:sz w:val="28"/>
          <w:szCs w:val="26"/>
        </w:rPr>
        <w:t>после официального опубликования</w:t>
      </w:r>
      <w:r w:rsidR="00832D54" w:rsidRPr="00662CF1">
        <w:rPr>
          <w:sz w:val="28"/>
          <w:szCs w:val="26"/>
        </w:rPr>
        <w:t xml:space="preserve"> в средствах массовой информации.</w:t>
      </w:r>
    </w:p>
    <w:p w14:paraId="4B04776A" w14:textId="77777777" w:rsidR="00832D54" w:rsidRPr="00662CF1" w:rsidRDefault="00832D54" w:rsidP="00832D54">
      <w:pPr>
        <w:ind w:firstLine="709"/>
        <w:jc w:val="both"/>
        <w:rPr>
          <w:sz w:val="28"/>
          <w:szCs w:val="26"/>
        </w:rPr>
      </w:pPr>
    </w:p>
    <w:p w14:paraId="41C9A037" w14:textId="77777777" w:rsidR="00C372F5" w:rsidRPr="00662CF1" w:rsidRDefault="00C372F5" w:rsidP="00832D54">
      <w:pPr>
        <w:rPr>
          <w:b/>
          <w:sz w:val="28"/>
          <w:szCs w:val="26"/>
        </w:rPr>
      </w:pPr>
    </w:p>
    <w:p w14:paraId="0565FB3F" w14:textId="77777777" w:rsidR="00832D54" w:rsidRPr="00662CF1" w:rsidRDefault="00832D54" w:rsidP="00832D54">
      <w:pPr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>Председатель Совета депутатов</w:t>
      </w:r>
    </w:p>
    <w:p w14:paraId="34645C48" w14:textId="77777777" w:rsidR="00832D54" w:rsidRPr="00662CF1" w:rsidRDefault="00832D54" w:rsidP="00832D54">
      <w:pPr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муниципального образования                                                                 </w:t>
      </w:r>
    </w:p>
    <w:p w14:paraId="0934F912" w14:textId="77777777" w:rsidR="00832D54" w:rsidRPr="00662CF1" w:rsidRDefault="00832D54" w:rsidP="00832D54">
      <w:pPr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>«Северо-Байкальский район»                                                 Н.Н. Малахова</w:t>
      </w:r>
    </w:p>
    <w:p w14:paraId="5043E2E2" w14:textId="77777777" w:rsidR="00051D73" w:rsidRPr="00662CF1" w:rsidRDefault="00051D73" w:rsidP="00832D54">
      <w:pPr>
        <w:rPr>
          <w:b/>
          <w:sz w:val="28"/>
          <w:szCs w:val="26"/>
        </w:rPr>
      </w:pPr>
    </w:p>
    <w:p w14:paraId="5763CC8B" w14:textId="77777777" w:rsidR="00051D73" w:rsidRPr="00662CF1" w:rsidRDefault="00051D73" w:rsidP="00051D73">
      <w:pPr>
        <w:rPr>
          <w:b/>
          <w:sz w:val="28"/>
          <w:szCs w:val="26"/>
        </w:rPr>
      </w:pPr>
      <w:bookmarkStart w:id="0" w:name="_GoBack"/>
      <w:bookmarkEnd w:id="0"/>
      <w:r w:rsidRPr="00662CF1">
        <w:rPr>
          <w:b/>
          <w:sz w:val="28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5EB3E3A3" w:rsidR="00051D73" w:rsidRPr="00662CF1" w:rsidRDefault="00051D73" w:rsidP="00051D73">
      <w:pPr>
        <w:rPr>
          <w:b/>
          <w:sz w:val="28"/>
          <w:szCs w:val="26"/>
        </w:rPr>
      </w:pPr>
      <w:r w:rsidRPr="00662CF1">
        <w:rPr>
          <w:b/>
          <w:sz w:val="28"/>
          <w:szCs w:val="26"/>
        </w:rPr>
        <w:t xml:space="preserve">«Северо-Байкальский район»                                                 И.В. </w:t>
      </w:r>
      <w:proofErr w:type="spellStart"/>
      <w:r w:rsidRPr="00662CF1">
        <w:rPr>
          <w:b/>
          <w:sz w:val="28"/>
          <w:szCs w:val="26"/>
        </w:rPr>
        <w:t>Пухарев</w:t>
      </w:r>
      <w:proofErr w:type="spellEnd"/>
    </w:p>
    <w:p w14:paraId="793487F7" w14:textId="77777777" w:rsidR="00051D73" w:rsidRPr="00662CF1" w:rsidRDefault="00051D73" w:rsidP="00832D54">
      <w:pPr>
        <w:rPr>
          <w:b/>
          <w:sz w:val="28"/>
          <w:szCs w:val="26"/>
        </w:rPr>
      </w:pPr>
    </w:p>
    <w:p w14:paraId="06643CA4" w14:textId="77777777" w:rsidR="008D2656" w:rsidRPr="00C372F5" w:rsidRDefault="008D2656" w:rsidP="00832D54">
      <w:pPr>
        <w:rPr>
          <w:b/>
          <w:sz w:val="26"/>
          <w:szCs w:val="26"/>
        </w:rPr>
      </w:pPr>
    </w:p>
    <w:p w14:paraId="6F510EB5" w14:textId="77777777" w:rsidR="00832D54" w:rsidRPr="00F92E94" w:rsidRDefault="00832D54" w:rsidP="00832D54">
      <w:pPr>
        <w:rPr>
          <w:sz w:val="20"/>
        </w:rPr>
      </w:pPr>
      <w:r>
        <w:rPr>
          <w:sz w:val="20"/>
        </w:rPr>
        <w:t>_________________________</w:t>
      </w:r>
    </w:p>
    <w:p w14:paraId="29247F7A" w14:textId="77777777" w:rsidR="002D2937" w:rsidRDefault="002D2937" w:rsidP="00832D54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14:paraId="4F882D88" w14:textId="5AF523BB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E34CD9">
        <w:rPr>
          <w:sz w:val="20"/>
        </w:rPr>
        <w:t>Федосеева Е.Ю.</w:t>
      </w:r>
      <w:r w:rsidR="005062CD">
        <w:rPr>
          <w:sz w:val="20"/>
        </w:rPr>
        <w:t xml:space="preserve">,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47124</w:t>
      </w:r>
    </w:p>
    <w:sectPr w:rsidR="00832D54" w:rsidSect="00662CF1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CE2"/>
    <w:multiLevelType w:val="hybridMultilevel"/>
    <w:tmpl w:val="5D1A395C"/>
    <w:lvl w:ilvl="0" w:tplc="53264A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1129CD"/>
    <w:rsid w:val="001242D3"/>
    <w:rsid w:val="002D2937"/>
    <w:rsid w:val="00312793"/>
    <w:rsid w:val="004B1C17"/>
    <w:rsid w:val="005062CD"/>
    <w:rsid w:val="00601F20"/>
    <w:rsid w:val="006161B7"/>
    <w:rsid w:val="00662CF1"/>
    <w:rsid w:val="007E2379"/>
    <w:rsid w:val="00832D54"/>
    <w:rsid w:val="008D2656"/>
    <w:rsid w:val="009B2110"/>
    <w:rsid w:val="00AE0A7E"/>
    <w:rsid w:val="00C372F5"/>
    <w:rsid w:val="00E1149B"/>
    <w:rsid w:val="00E34CD9"/>
    <w:rsid w:val="00F14C35"/>
    <w:rsid w:val="00F21631"/>
    <w:rsid w:val="00F7736E"/>
    <w:rsid w:val="00FD0CA5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12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12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13</cp:revision>
  <cp:lastPrinted>2023-05-18T06:22:00Z</cp:lastPrinted>
  <dcterms:created xsi:type="dcterms:W3CDTF">2023-04-27T05:55:00Z</dcterms:created>
  <dcterms:modified xsi:type="dcterms:W3CDTF">2023-05-18T06:24:00Z</dcterms:modified>
</cp:coreProperties>
</file>