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3D1" w:rsidRPr="00823463" w:rsidRDefault="00E743D1" w:rsidP="00E743D1">
      <w:pPr>
        <w:ind w:firstLine="709"/>
        <w:jc w:val="center"/>
        <w:rPr>
          <w:sz w:val="28"/>
          <w:szCs w:val="28"/>
        </w:rPr>
      </w:pPr>
      <w:r w:rsidRPr="00823463">
        <w:rPr>
          <w:sz w:val="28"/>
          <w:szCs w:val="28"/>
        </w:rPr>
        <w:object w:dxaOrig="1666" w:dyaOrig="2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52.5pt" o:ole="">
            <v:imagedata r:id="rId8" o:title=""/>
          </v:shape>
          <o:OLEObject Type="Embed" ProgID="CorelDRAW.Graphic.6" ShapeID="_x0000_i1025" DrawAspect="Content" ObjectID="_1745996728" r:id="rId9"/>
        </w:object>
      </w:r>
    </w:p>
    <w:p w:rsidR="00E743D1" w:rsidRPr="00823463" w:rsidRDefault="00EF417E" w:rsidP="00E743D1">
      <w:pPr>
        <w:rPr>
          <w:i/>
          <w:sz w:val="28"/>
          <w:szCs w:val="28"/>
        </w:rPr>
      </w:pPr>
      <w:r>
        <w:rPr>
          <w:noProof/>
          <w:sz w:val="28"/>
          <w:szCs w:val="28"/>
        </w:rPr>
        <w:pict>
          <v:shapetype id="_x0000_t202" coordsize="21600,21600" o:spt="202" path="m,l,21600r21600,l21600,xe">
            <v:stroke joinstyle="miter"/>
            <v:path gradientshapeok="t" o:connecttype="rect"/>
          </v:shapetype>
          <v:shape id="Надпись 4" o:spid="_x0000_s1026" type="#_x0000_t202" style="position:absolute;margin-left:-2.65pt;margin-top:4.6pt;width:513pt;height:41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" strokecolor="white" strokeweight="0">
            <v:fill opacity="32896f"/>
            <v:textbox>
              <w:txbxContent>
                <w:p w:rsidR="00E743D1" w:rsidRDefault="00E743D1" w:rsidP="00E743D1">
                  <w:pPr>
                    <w:rPr>
                      <w:b/>
                      <w:sz w:val="28"/>
                      <w:szCs w:val="28"/>
                    </w:rPr>
                  </w:pPr>
                  <w:r>
                    <w:rPr>
                      <w:b/>
                      <w:sz w:val="28"/>
                      <w:szCs w:val="28"/>
                    </w:rPr>
                    <w:t xml:space="preserve">                            </w:t>
                  </w:r>
                  <w:proofErr w:type="spellStart"/>
                  <w:r>
                    <w:rPr>
                      <w:b/>
                      <w:sz w:val="28"/>
                      <w:szCs w:val="28"/>
                    </w:rPr>
                    <w:t>Буряад</w:t>
                  </w:r>
                  <w:proofErr w:type="spellEnd"/>
                  <w:r>
                    <w:rPr>
                      <w:b/>
                      <w:sz w:val="28"/>
                      <w:szCs w:val="28"/>
                    </w:rPr>
                    <w:t xml:space="preserve"> </w:t>
                  </w:r>
                  <w:proofErr w:type="spellStart"/>
                  <w:r>
                    <w:rPr>
                      <w:b/>
                      <w:sz w:val="28"/>
                      <w:szCs w:val="28"/>
                    </w:rPr>
                    <w:t>Республикын</w:t>
                  </w:r>
                  <w:proofErr w:type="spellEnd"/>
                  <w:r>
                    <w:rPr>
                      <w:b/>
                      <w:sz w:val="28"/>
                      <w:szCs w:val="28"/>
                    </w:rPr>
                    <w:t xml:space="preserve"> «</w:t>
                  </w:r>
                  <w:proofErr w:type="spellStart"/>
                  <w:r>
                    <w:rPr>
                      <w:b/>
                      <w:sz w:val="28"/>
                      <w:szCs w:val="28"/>
                    </w:rPr>
                    <w:t>Хойто-Байгалай</w:t>
                  </w:r>
                  <w:proofErr w:type="spellEnd"/>
                  <w:r>
                    <w:rPr>
                      <w:b/>
                      <w:sz w:val="28"/>
                      <w:szCs w:val="28"/>
                    </w:rPr>
                    <w:t xml:space="preserve"> </w:t>
                  </w:r>
                  <w:proofErr w:type="spellStart"/>
                  <w:r>
                    <w:rPr>
                      <w:b/>
                      <w:sz w:val="28"/>
                      <w:szCs w:val="28"/>
                    </w:rPr>
                    <w:t>аймаг</w:t>
                  </w:r>
                  <w:proofErr w:type="spellEnd"/>
                  <w:r>
                    <w:rPr>
                      <w:b/>
                      <w:sz w:val="28"/>
                      <w:szCs w:val="28"/>
                    </w:rPr>
                    <w:t xml:space="preserve">» </w:t>
                  </w:r>
                </w:p>
                <w:p w:rsidR="00E743D1" w:rsidRDefault="00E743D1" w:rsidP="00E743D1">
                  <w:pPr>
                    <w:rPr>
                      <w:sz w:val="28"/>
                      <w:szCs w:val="28"/>
                    </w:rPr>
                  </w:pPr>
                  <w:r>
                    <w:rPr>
                      <w:b/>
                      <w:sz w:val="28"/>
                      <w:szCs w:val="28"/>
                    </w:rPr>
                    <w:t>гэ</w:t>
                  </w:r>
                  <w:r>
                    <w:rPr>
                      <w:b/>
                      <w:sz w:val="28"/>
                      <w:szCs w:val="28"/>
                      <w:lang w:val="en-US"/>
                    </w:rPr>
                    <w:t>h</w:t>
                  </w:r>
                  <w:r>
                    <w:rPr>
                      <w:b/>
                      <w:sz w:val="28"/>
                      <w:szCs w:val="28"/>
                    </w:rPr>
                    <w:t xml:space="preserve">эн </w:t>
                  </w:r>
                  <w:proofErr w:type="spellStart"/>
                  <w:r>
                    <w:rPr>
                      <w:b/>
                      <w:sz w:val="28"/>
                      <w:szCs w:val="28"/>
                    </w:rPr>
                    <w:t>муниципальна</w:t>
                  </w:r>
                  <w:proofErr w:type="spellEnd"/>
                  <w:r>
                    <w:rPr>
                      <w:b/>
                      <w:sz w:val="28"/>
                      <w:szCs w:val="28"/>
                    </w:rPr>
                    <w:t xml:space="preserve"> </w:t>
                  </w:r>
                  <w:proofErr w:type="spellStart"/>
                  <w:r>
                    <w:rPr>
                      <w:b/>
                      <w:sz w:val="28"/>
                      <w:szCs w:val="28"/>
                    </w:rPr>
                    <w:t>байгууламжын</w:t>
                  </w:r>
                  <w:proofErr w:type="spellEnd"/>
                  <w:r>
                    <w:rPr>
                      <w:b/>
                      <w:sz w:val="28"/>
                      <w:szCs w:val="28"/>
                    </w:rPr>
                    <w:t xml:space="preserve"> </w:t>
                  </w:r>
                  <w:proofErr w:type="spellStart"/>
                  <w:r>
                    <w:rPr>
                      <w:b/>
                      <w:sz w:val="28"/>
                      <w:szCs w:val="28"/>
                    </w:rPr>
                    <w:t>депутадуудай</w:t>
                  </w:r>
                  <w:proofErr w:type="spellEnd"/>
                  <w:r>
                    <w:rPr>
                      <w:b/>
                      <w:sz w:val="28"/>
                      <w:szCs w:val="28"/>
                    </w:rPr>
                    <w:t xml:space="preserve"> совет (</w:t>
                  </w:r>
                  <w:r w:rsidRPr="0075798D">
                    <w:rPr>
                      <w:b/>
                      <w:sz w:val="28"/>
                      <w:szCs w:val="28"/>
                    </w:rPr>
                    <w:t>6</w:t>
                  </w:r>
                  <w:r>
                    <w:rPr>
                      <w:b/>
                      <w:sz w:val="28"/>
                      <w:szCs w:val="28"/>
                    </w:rPr>
                    <w:t xml:space="preserve">-дахи </w:t>
                  </w:r>
                  <w:proofErr w:type="spellStart"/>
                  <w:r>
                    <w:rPr>
                      <w:b/>
                      <w:sz w:val="28"/>
                      <w:szCs w:val="28"/>
                    </w:rPr>
                    <w:t>зарлал</w:t>
                  </w:r>
                  <w:proofErr w:type="spellEnd"/>
                  <w:r>
                    <w:rPr>
                      <w:b/>
                      <w:sz w:val="28"/>
                      <w:szCs w:val="28"/>
                    </w:rPr>
                    <w:t>)</w:t>
                  </w:r>
                </w:p>
              </w:txbxContent>
            </v:textbox>
          </v:shape>
        </w:pict>
      </w:r>
      <w:r w:rsidR="00E743D1" w:rsidRPr="00823463">
        <w:rPr>
          <w:sz w:val="28"/>
          <w:szCs w:val="28"/>
        </w:rPr>
        <w:t xml:space="preserve"> </w:t>
      </w:r>
    </w:p>
    <w:p w:rsidR="00E743D1" w:rsidRPr="00823463" w:rsidRDefault="00E743D1" w:rsidP="00E743D1">
      <w:pPr>
        <w:rPr>
          <w:i/>
          <w:sz w:val="28"/>
          <w:szCs w:val="28"/>
        </w:rPr>
      </w:pPr>
    </w:p>
    <w:p w:rsidR="00E743D1" w:rsidRPr="00823463" w:rsidRDefault="00EF417E" w:rsidP="00E743D1">
      <w:pPr>
        <w:rPr>
          <w:i/>
          <w:sz w:val="28"/>
          <w:szCs w:val="28"/>
        </w:rPr>
      </w:pPr>
      <w:r>
        <w:rPr>
          <w:noProof/>
          <w:sz w:val="28"/>
          <w:szCs w:val="28"/>
        </w:rPr>
        <w:pict>
          <v:shape id="Надпись 3" o:spid="_x0000_s1027" type="#_x0000_t202" style="position:absolute;margin-left:-7.65pt;margin-top:13.4pt;width:489.6pt;height:5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" strokecolor="white" strokeweight="0">
            <v:fill opacity="32896f"/>
            <v:textbox>
              <w:txbxContent>
                <w:p w:rsidR="00E743D1" w:rsidRPr="00484953" w:rsidRDefault="00E743D1" w:rsidP="00E743D1">
                  <w:pPr>
                    <w:jc w:val="center"/>
                    <w:rPr>
                      <w:b/>
                      <w:i/>
                      <w:sz w:val="28"/>
                      <w:szCs w:val="28"/>
                    </w:rPr>
                  </w:pPr>
                  <w:r w:rsidRPr="00484953">
                    <w:rPr>
                      <w:b/>
                      <w:sz w:val="28"/>
                      <w:szCs w:val="28"/>
                    </w:rPr>
                    <w:t xml:space="preserve">Совет депутатов муниципального образования «Северо-Байкальский район» Республики Бурятия </w:t>
                  </w:r>
                  <w:r w:rsidRPr="00484953">
                    <w:rPr>
                      <w:b/>
                      <w:sz w:val="28"/>
                      <w:szCs w:val="28"/>
                      <w:lang w:val="en-US"/>
                    </w:rPr>
                    <w:t>VI</w:t>
                  </w:r>
                  <w:r w:rsidRPr="00484953">
                    <w:rPr>
                      <w:b/>
                      <w:sz w:val="28"/>
                      <w:szCs w:val="28"/>
                    </w:rPr>
                    <w:t xml:space="preserve"> созыва</w:t>
                  </w:r>
                </w:p>
                <w:p w:rsidR="00E743D1" w:rsidRPr="00051D73" w:rsidRDefault="00E743D1" w:rsidP="00E743D1">
                  <w:pPr>
                    <w:jc w:val="center"/>
                    <w:rPr>
                      <w:i/>
                      <w:sz w:val="28"/>
                      <w:szCs w:val="28"/>
                      <w:lang w:val="en-US"/>
                    </w:rPr>
                  </w:pPr>
                  <w:r w:rsidRPr="00484953">
                    <w:rPr>
                      <w:b/>
                      <w:sz w:val="28"/>
                      <w:szCs w:val="28"/>
                      <w:lang w:val="en-US"/>
                    </w:rPr>
                    <w:t>XLVI</w:t>
                  </w:r>
                  <w:r w:rsidR="00484953">
                    <w:rPr>
                      <w:b/>
                      <w:sz w:val="28"/>
                      <w:szCs w:val="28"/>
                      <w:lang w:val="en-US"/>
                    </w:rPr>
                    <w:t>II</w:t>
                  </w:r>
                  <w:r w:rsidRPr="00484953">
                    <w:rPr>
                      <w:b/>
                      <w:sz w:val="28"/>
                      <w:szCs w:val="28"/>
                    </w:rPr>
                    <w:t xml:space="preserve"> сессия</w:t>
                  </w:r>
                </w:p>
                <w:p w:rsidR="00E743D1" w:rsidRDefault="00E743D1" w:rsidP="00E743D1"/>
              </w:txbxContent>
            </v:textbox>
          </v:shape>
        </w:pict>
      </w:r>
    </w:p>
    <w:p w:rsidR="00E743D1" w:rsidRPr="00823463" w:rsidRDefault="00E743D1" w:rsidP="00E743D1">
      <w:pPr>
        <w:rPr>
          <w:i/>
          <w:sz w:val="28"/>
          <w:szCs w:val="28"/>
        </w:rPr>
      </w:pPr>
    </w:p>
    <w:p w:rsidR="00E743D1" w:rsidRPr="00823463" w:rsidRDefault="00E743D1" w:rsidP="00E743D1">
      <w:pPr>
        <w:rPr>
          <w:i/>
          <w:sz w:val="28"/>
          <w:szCs w:val="28"/>
        </w:rPr>
      </w:pPr>
    </w:p>
    <w:p w:rsidR="00E743D1" w:rsidRPr="00823463" w:rsidRDefault="00EF417E" w:rsidP="00E743D1">
      <w:pPr>
        <w:rPr>
          <w:i/>
          <w:sz w:val="28"/>
          <w:szCs w:val="28"/>
        </w:rPr>
      </w:pPr>
      <w:r>
        <w:rPr>
          <w:noProof/>
          <w:sz w:val="28"/>
          <w:szCs w:val="28"/>
        </w:rPr>
        <w:pict>
          <v:line id="Прямая соединительная линия 1" o:spid="_x0000_s1029" style="position:absolute;z-index:251659264;visibility:visible" from="-9.45pt,15.6pt" to="512.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" strokecolor="yellow" strokeweight="3pt"/>
        </w:pict>
      </w:r>
    </w:p>
    <w:p w:rsidR="00E743D1" w:rsidRPr="00823463" w:rsidRDefault="00EF417E" w:rsidP="00E743D1">
      <w:pPr>
        <w:jc w:val="center"/>
        <w:rPr>
          <w:sz w:val="28"/>
          <w:szCs w:val="28"/>
        </w:rPr>
      </w:pPr>
      <w:r>
        <w:rPr>
          <w:noProof/>
          <w:sz w:val="28"/>
          <w:szCs w:val="28"/>
        </w:rPr>
        <w:pict>
          <v:line id="Прямая соединительная линия 2" o:spid="_x0000_s1028" style="position:absolute;left:0;text-align:left;z-index:251660288;visibility:visible" from="-7.65pt,3.85pt" to="514.3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" strokecolor="aqua" strokeweight="3pt"/>
        </w:pict>
      </w:r>
    </w:p>
    <w:p w:rsidR="00E743D1" w:rsidRPr="00C372F5" w:rsidRDefault="00E743D1" w:rsidP="00E743D1">
      <w:pPr>
        <w:jc w:val="center"/>
        <w:rPr>
          <w:b/>
          <w:sz w:val="26"/>
          <w:szCs w:val="26"/>
        </w:rPr>
      </w:pPr>
      <w:r w:rsidRPr="00C372F5">
        <w:rPr>
          <w:b/>
          <w:sz w:val="26"/>
          <w:szCs w:val="26"/>
        </w:rPr>
        <w:t xml:space="preserve">Решение </w:t>
      </w:r>
      <w:bookmarkStart w:id="0" w:name="_GoBack"/>
      <w:bookmarkEnd w:id="0"/>
    </w:p>
    <w:p w:rsidR="00E743D1" w:rsidRPr="00C372F5" w:rsidRDefault="00484953" w:rsidP="00E743D1">
      <w:pPr>
        <w:tabs>
          <w:tab w:val="left" w:pos="8222"/>
        </w:tabs>
        <w:rPr>
          <w:b/>
          <w:sz w:val="26"/>
          <w:szCs w:val="26"/>
        </w:rPr>
      </w:pPr>
      <w:r w:rsidRPr="00484953">
        <w:rPr>
          <w:b/>
          <w:sz w:val="26"/>
          <w:szCs w:val="26"/>
        </w:rPr>
        <w:t>1</w:t>
      </w:r>
      <w:r>
        <w:rPr>
          <w:b/>
          <w:sz w:val="26"/>
          <w:szCs w:val="26"/>
          <w:lang w:val="en-US"/>
        </w:rPr>
        <w:t>7</w:t>
      </w:r>
      <w:r w:rsidR="00E743D1" w:rsidRPr="00C372F5">
        <w:rPr>
          <w:b/>
          <w:sz w:val="26"/>
          <w:szCs w:val="26"/>
        </w:rPr>
        <w:t>.0</w:t>
      </w:r>
      <w:r>
        <w:rPr>
          <w:b/>
          <w:sz w:val="26"/>
          <w:szCs w:val="26"/>
          <w:lang w:val="en-US"/>
        </w:rPr>
        <w:t>5</w:t>
      </w:r>
      <w:r w:rsidR="00E743D1" w:rsidRPr="00C372F5">
        <w:rPr>
          <w:b/>
          <w:sz w:val="26"/>
          <w:szCs w:val="26"/>
        </w:rPr>
        <w:t xml:space="preserve">.2023 г.                                                                                          </w:t>
      </w:r>
      <w:r w:rsidR="00E743D1">
        <w:rPr>
          <w:b/>
          <w:sz w:val="26"/>
          <w:szCs w:val="26"/>
        </w:rPr>
        <w:t xml:space="preserve">        </w:t>
      </w:r>
      <w:r w:rsidR="00E743D1" w:rsidRPr="00C372F5">
        <w:rPr>
          <w:b/>
          <w:sz w:val="26"/>
          <w:szCs w:val="26"/>
        </w:rPr>
        <w:t xml:space="preserve">           </w:t>
      </w:r>
      <w:r w:rsidR="00E743D1">
        <w:rPr>
          <w:b/>
          <w:sz w:val="26"/>
          <w:szCs w:val="26"/>
        </w:rPr>
        <w:t xml:space="preserve">    </w:t>
      </w:r>
      <w:r w:rsidR="00E743D1" w:rsidRPr="00C372F5">
        <w:rPr>
          <w:b/>
          <w:sz w:val="26"/>
          <w:szCs w:val="26"/>
        </w:rPr>
        <w:t xml:space="preserve"> №</w:t>
      </w:r>
      <w:r>
        <w:rPr>
          <w:b/>
          <w:sz w:val="26"/>
          <w:szCs w:val="26"/>
          <w:lang w:val="en-US"/>
        </w:rPr>
        <w:t xml:space="preserve"> 438</w:t>
      </w:r>
      <w:r w:rsidR="00E743D1" w:rsidRPr="00C372F5">
        <w:rPr>
          <w:b/>
          <w:sz w:val="26"/>
          <w:szCs w:val="26"/>
        </w:rPr>
        <w:t>-</w:t>
      </w:r>
      <w:r w:rsidR="00E743D1" w:rsidRPr="00C372F5">
        <w:rPr>
          <w:b/>
          <w:sz w:val="26"/>
          <w:szCs w:val="26"/>
          <w:lang w:val="en-US"/>
        </w:rPr>
        <w:t>VI</w:t>
      </w:r>
    </w:p>
    <w:p w:rsidR="00E743D1" w:rsidRDefault="00E743D1" w:rsidP="00E743D1">
      <w:pPr>
        <w:tabs>
          <w:tab w:val="left" w:pos="8222"/>
        </w:tabs>
        <w:rPr>
          <w:b/>
          <w:sz w:val="26"/>
          <w:szCs w:val="26"/>
        </w:rPr>
      </w:pPr>
    </w:p>
    <w:p w:rsidR="00E743D1" w:rsidRPr="00276FDC" w:rsidRDefault="00E743D1" w:rsidP="00E743D1">
      <w:pPr>
        <w:tabs>
          <w:tab w:val="left" w:pos="8222"/>
        </w:tabs>
        <w:rPr>
          <w:b/>
          <w:sz w:val="26"/>
          <w:szCs w:val="26"/>
        </w:rPr>
      </w:pPr>
      <w:r w:rsidRPr="00276FDC">
        <w:rPr>
          <w:b/>
          <w:sz w:val="26"/>
          <w:szCs w:val="26"/>
        </w:rPr>
        <w:t xml:space="preserve">Об утверждении </w:t>
      </w:r>
      <w:r>
        <w:rPr>
          <w:b/>
          <w:sz w:val="26"/>
          <w:szCs w:val="26"/>
        </w:rPr>
        <w:t xml:space="preserve">Правил землепользования и застройки </w:t>
      </w:r>
    </w:p>
    <w:p w:rsidR="00E743D1" w:rsidRPr="00276FDC" w:rsidRDefault="00E743D1" w:rsidP="00E743D1">
      <w:pPr>
        <w:tabs>
          <w:tab w:val="left" w:pos="8222"/>
        </w:tabs>
        <w:rPr>
          <w:b/>
          <w:sz w:val="26"/>
          <w:szCs w:val="26"/>
        </w:rPr>
      </w:pPr>
      <w:r w:rsidRPr="00276FDC">
        <w:rPr>
          <w:b/>
          <w:sz w:val="26"/>
          <w:szCs w:val="26"/>
        </w:rPr>
        <w:t xml:space="preserve">муниципального образования городского </w:t>
      </w:r>
    </w:p>
    <w:p w:rsidR="00E743D1" w:rsidRPr="00276FDC" w:rsidRDefault="00E743D1" w:rsidP="00E743D1">
      <w:pPr>
        <w:tabs>
          <w:tab w:val="left" w:pos="8222"/>
        </w:tabs>
        <w:rPr>
          <w:b/>
          <w:sz w:val="26"/>
          <w:szCs w:val="26"/>
        </w:rPr>
      </w:pPr>
      <w:r w:rsidRPr="00276FDC">
        <w:rPr>
          <w:b/>
          <w:sz w:val="26"/>
          <w:szCs w:val="26"/>
        </w:rPr>
        <w:t xml:space="preserve">поселения «Поселок </w:t>
      </w:r>
      <w:r>
        <w:rPr>
          <w:b/>
          <w:sz w:val="26"/>
          <w:szCs w:val="26"/>
        </w:rPr>
        <w:t>Нижнеангарск</w:t>
      </w:r>
      <w:r w:rsidRPr="00276FDC">
        <w:rPr>
          <w:b/>
          <w:sz w:val="26"/>
          <w:szCs w:val="26"/>
        </w:rPr>
        <w:t>»</w:t>
      </w:r>
    </w:p>
    <w:p w:rsidR="00E743D1" w:rsidRPr="00276FDC" w:rsidRDefault="00E743D1" w:rsidP="00E743D1">
      <w:pPr>
        <w:tabs>
          <w:tab w:val="left" w:pos="8222"/>
        </w:tabs>
        <w:rPr>
          <w:b/>
          <w:sz w:val="26"/>
          <w:szCs w:val="26"/>
        </w:rPr>
      </w:pPr>
    </w:p>
    <w:p w:rsidR="00484953" w:rsidRPr="00D036BD" w:rsidRDefault="00484953" w:rsidP="00484953">
      <w:pPr>
        <w:widowControl w:val="0"/>
        <w:suppressAutoHyphens/>
        <w:autoSpaceDE w:val="0"/>
        <w:ind w:firstLine="720"/>
        <w:jc w:val="both"/>
        <w:rPr>
          <w:rFonts w:eastAsia="Times New Roman CYR"/>
          <w:b/>
          <w:sz w:val="26"/>
          <w:szCs w:val="26"/>
          <w:lang w:bidi="ru-RU"/>
        </w:rPr>
      </w:pPr>
      <w:proofErr w:type="gramStart"/>
      <w:r>
        <w:rPr>
          <w:sz w:val="26"/>
          <w:szCs w:val="26"/>
        </w:rPr>
        <w:t xml:space="preserve">В соответствии со статьей </w:t>
      </w:r>
      <w:r w:rsidRPr="00D036BD">
        <w:rPr>
          <w:sz w:val="26"/>
          <w:szCs w:val="26"/>
        </w:rPr>
        <w:t>32 Градостроительного кодекса Р</w:t>
      </w:r>
      <w:r>
        <w:rPr>
          <w:sz w:val="26"/>
          <w:szCs w:val="26"/>
        </w:rPr>
        <w:t>оссийской Федерации</w:t>
      </w:r>
      <w:r w:rsidRPr="00D036BD">
        <w:rPr>
          <w:sz w:val="26"/>
          <w:szCs w:val="26"/>
        </w:rPr>
        <w:t>, Федеральным законом от 06.10.2003 № 131-ФЗ «Об общих принципах организации местного самоуправления в Российской Федерации», Заключени</w:t>
      </w:r>
      <w:r>
        <w:rPr>
          <w:sz w:val="26"/>
          <w:szCs w:val="26"/>
        </w:rPr>
        <w:t>ем</w:t>
      </w:r>
      <w:r w:rsidRPr="00D036BD">
        <w:rPr>
          <w:sz w:val="26"/>
          <w:szCs w:val="26"/>
        </w:rPr>
        <w:t xml:space="preserve"> по итогам проведения публичных слушаний</w:t>
      </w:r>
      <w:r w:rsidRPr="00D036BD">
        <w:rPr>
          <w:color w:val="FF0000"/>
          <w:sz w:val="26"/>
          <w:szCs w:val="26"/>
        </w:rPr>
        <w:t xml:space="preserve"> </w:t>
      </w:r>
      <w:r w:rsidRPr="00D036BD">
        <w:rPr>
          <w:sz w:val="26"/>
          <w:szCs w:val="26"/>
        </w:rPr>
        <w:t xml:space="preserve">по вопросу рассмотрения проекта </w:t>
      </w:r>
      <w:r w:rsidRPr="00D036BD">
        <w:rPr>
          <w:rFonts w:eastAsia="Times New Roman CYR"/>
          <w:color w:val="000000"/>
          <w:sz w:val="26"/>
          <w:szCs w:val="26"/>
          <w:lang w:bidi="ru-RU"/>
        </w:rPr>
        <w:t>правил землепользования и застройки муниципального образования городского поселения «поселок Нижнеангарск»</w:t>
      </w:r>
      <w:r w:rsidRPr="00D036BD">
        <w:rPr>
          <w:bCs/>
          <w:color w:val="000000"/>
          <w:sz w:val="26"/>
          <w:szCs w:val="26"/>
          <w:lang w:bidi="ru-RU"/>
        </w:rPr>
        <w:t xml:space="preserve"> (на основания протокола проведения публичных слушаний от 11.05.2023 г</w:t>
      </w:r>
      <w:r>
        <w:rPr>
          <w:bCs/>
          <w:color w:val="000000"/>
          <w:sz w:val="26"/>
          <w:szCs w:val="26"/>
          <w:lang w:bidi="ru-RU"/>
        </w:rPr>
        <w:t>ода</w:t>
      </w:r>
      <w:r w:rsidRPr="00D036BD">
        <w:rPr>
          <w:bCs/>
          <w:color w:val="000000"/>
          <w:sz w:val="26"/>
          <w:szCs w:val="26"/>
          <w:lang w:bidi="ru-RU"/>
        </w:rPr>
        <w:t>)</w:t>
      </w:r>
      <w:r w:rsidRPr="00D036BD">
        <w:rPr>
          <w:sz w:val="26"/>
          <w:szCs w:val="26"/>
        </w:rPr>
        <w:t xml:space="preserve"> </w:t>
      </w:r>
      <w:r w:rsidRPr="00D036BD">
        <w:rPr>
          <w:rFonts w:eastAsia="Times New Roman CYR"/>
          <w:color w:val="000000"/>
          <w:sz w:val="26"/>
          <w:szCs w:val="26"/>
          <w:lang w:bidi="ru-RU"/>
        </w:rPr>
        <w:t xml:space="preserve">Совет депутатов муниципального образования «Северо-Байкальский район» </w:t>
      </w:r>
      <w:r w:rsidRPr="00D036BD">
        <w:rPr>
          <w:sz w:val="26"/>
          <w:szCs w:val="26"/>
          <w:lang w:val="en-US"/>
        </w:rPr>
        <w:t>VI</w:t>
      </w:r>
      <w:r w:rsidRPr="00D036BD">
        <w:rPr>
          <w:sz w:val="26"/>
          <w:szCs w:val="26"/>
        </w:rPr>
        <w:t xml:space="preserve"> созыва</w:t>
      </w:r>
      <w:proofErr w:type="gramEnd"/>
      <w:r w:rsidRPr="00D036BD">
        <w:rPr>
          <w:sz w:val="26"/>
          <w:szCs w:val="26"/>
        </w:rPr>
        <w:t xml:space="preserve"> </w:t>
      </w:r>
      <w:r w:rsidRPr="00D036BD">
        <w:rPr>
          <w:rFonts w:eastAsia="Times New Roman CYR"/>
          <w:b/>
          <w:color w:val="000000"/>
          <w:sz w:val="26"/>
          <w:szCs w:val="26"/>
          <w:lang w:bidi="ru-RU"/>
        </w:rPr>
        <w:t xml:space="preserve">решил:  </w:t>
      </w:r>
    </w:p>
    <w:p w:rsidR="00484953" w:rsidRPr="00D036BD" w:rsidRDefault="00484953" w:rsidP="00484953">
      <w:pPr>
        <w:pStyle w:val="a3"/>
        <w:widowControl w:val="0"/>
        <w:numPr>
          <w:ilvl w:val="0"/>
          <w:numId w:val="1"/>
        </w:numPr>
        <w:tabs>
          <w:tab w:val="left" w:pos="993"/>
        </w:tabs>
        <w:suppressAutoHyphens/>
        <w:autoSpaceDE w:val="0"/>
        <w:ind w:left="0" w:firstLine="720"/>
        <w:jc w:val="both"/>
        <w:rPr>
          <w:rFonts w:eastAsia="Times New Roman CYR"/>
          <w:sz w:val="26"/>
          <w:szCs w:val="26"/>
          <w:lang w:bidi="ru-RU"/>
        </w:rPr>
      </w:pPr>
      <w:r w:rsidRPr="00D036BD">
        <w:rPr>
          <w:rFonts w:eastAsia="Times New Roman CYR"/>
          <w:color w:val="000000"/>
          <w:sz w:val="26"/>
          <w:szCs w:val="26"/>
          <w:lang w:bidi="ru-RU"/>
        </w:rPr>
        <w:t>Утвердить правила землепользования и застройки муниципального образования городского поселения «поселок Нижнеангарск» согласно приложению.</w:t>
      </w:r>
    </w:p>
    <w:p w:rsidR="00484953" w:rsidRPr="00D036BD" w:rsidRDefault="00484953" w:rsidP="00484953">
      <w:pPr>
        <w:pStyle w:val="a3"/>
        <w:widowControl w:val="0"/>
        <w:numPr>
          <w:ilvl w:val="0"/>
          <w:numId w:val="1"/>
        </w:numPr>
        <w:tabs>
          <w:tab w:val="left" w:pos="993"/>
        </w:tabs>
        <w:suppressAutoHyphens/>
        <w:autoSpaceDE w:val="0"/>
        <w:ind w:left="0" w:firstLine="720"/>
        <w:jc w:val="both"/>
        <w:rPr>
          <w:rFonts w:eastAsia="Times New Roman CYR"/>
          <w:sz w:val="26"/>
          <w:szCs w:val="26"/>
          <w:lang w:bidi="ru-RU"/>
        </w:rPr>
      </w:pPr>
      <w:r w:rsidRPr="00D036BD">
        <w:rPr>
          <w:sz w:val="26"/>
          <w:szCs w:val="26"/>
        </w:rPr>
        <w:t>Признать утратившим</w:t>
      </w:r>
      <w:r>
        <w:rPr>
          <w:sz w:val="26"/>
          <w:szCs w:val="26"/>
        </w:rPr>
        <w:t>и</w:t>
      </w:r>
      <w:r w:rsidRPr="00D036BD">
        <w:rPr>
          <w:sz w:val="26"/>
          <w:szCs w:val="26"/>
        </w:rPr>
        <w:t xml:space="preserve"> силу:</w:t>
      </w:r>
    </w:p>
    <w:p w:rsidR="00484953" w:rsidRPr="00D036BD" w:rsidRDefault="00484953" w:rsidP="00484953">
      <w:pPr>
        <w:pStyle w:val="a3"/>
        <w:widowControl w:val="0"/>
        <w:tabs>
          <w:tab w:val="left" w:pos="993"/>
        </w:tabs>
        <w:suppressAutoHyphens/>
        <w:autoSpaceDE w:val="0"/>
        <w:ind w:left="0" w:firstLine="720"/>
        <w:jc w:val="both"/>
        <w:rPr>
          <w:rFonts w:eastAsia="Times New Roman CYR"/>
          <w:sz w:val="26"/>
          <w:szCs w:val="26"/>
          <w:lang w:bidi="ru-RU"/>
        </w:rPr>
      </w:pPr>
      <w:r w:rsidRPr="00D036BD">
        <w:rPr>
          <w:sz w:val="26"/>
          <w:szCs w:val="26"/>
        </w:rPr>
        <w:t xml:space="preserve"> - решение Совета депутатов муниципального образования «Северо-Байкальский район» от 26.10.2018 № 570-V «Об утверждении Правил землепользования и застройки муниципального образования городского поселения «Поселок Нижнеангарск»;</w:t>
      </w:r>
    </w:p>
    <w:p w:rsidR="00484953" w:rsidRPr="00D036BD" w:rsidRDefault="00484953" w:rsidP="00484953">
      <w:pPr>
        <w:tabs>
          <w:tab w:val="left" w:pos="8222"/>
        </w:tabs>
        <w:ind w:firstLine="720"/>
        <w:jc w:val="both"/>
        <w:rPr>
          <w:sz w:val="26"/>
          <w:szCs w:val="26"/>
        </w:rPr>
      </w:pPr>
      <w:r w:rsidRPr="00D036BD">
        <w:rPr>
          <w:sz w:val="26"/>
          <w:szCs w:val="26"/>
        </w:rPr>
        <w:t>- решения Совета депутатов муниципального образования «Северо-Байкальский район» «О внесении изменений в решение Совета депутатов муниципального образования «Северо-Байкальский район» от 26.10.2018 № 570-</w:t>
      </w:r>
      <w:r w:rsidRPr="00D036BD">
        <w:rPr>
          <w:sz w:val="26"/>
          <w:szCs w:val="26"/>
          <w:lang w:val="en-US"/>
        </w:rPr>
        <w:t>V</w:t>
      </w:r>
      <w:r w:rsidRPr="00D036BD">
        <w:rPr>
          <w:sz w:val="26"/>
          <w:szCs w:val="26"/>
        </w:rPr>
        <w:t xml:space="preserve"> «Об утверждении правил землепользования и застройки муниципального образования городского поселения «Поселок Нижнеангарск» от 18.11.2020</w:t>
      </w:r>
      <w:r>
        <w:rPr>
          <w:sz w:val="26"/>
          <w:szCs w:val="26"/>
        </w:rPr>
        <w:t xml:space="preserve"> </w:t>
      </w:r>
      <w:r w:rsidRPr="00D036BD">
        <w:rPr>
          <w:sz w:val="26"/>
          <w:szCs w:val="26"/>
        </w:rPr>
        <w:t>№ 138-</w:t>
      </w:r>
      <w:r w:rsidRPr="00D036BD">
        <w:rPr>
          <w:sz w:val="26"/>
          <w:szCs w:val="26"/>
          <w:lang w:val="en-US"/>
        </w:rPr>
        <w:t>VI</w:t>
      </w:r>
      <w:r w:rsidRPr="00D036BD">
        <w:rPr>
          <w:sz w:val="26"/>
          <w:szCs w:val="26"/>
        </w:rPr>
        <w:t xml:space="preserve"> </w:t>
      </w:r>
      <w:r>
        <w:rPr>
          <w:sz w:val="26"/>
          <w:szCs w:val="26"/>
        </w:rPr>
        <w:t xml:space="preserve"> </w:t>
      </w:r>
      <w:r w:rsidRPr="00D036BD">
        <w:rPr>
          <w:sz w:val="26"/>
          <w:szCs w:val="26"/>
        </w:rPr>
        <w:t>и  от 17.09.2021  №</w:t>
      </w:r>
      <w:r>
        <w:rPr>
          <w:sz w:val="26"/>
          <w:szCs w:val="26"/>
        </w:rPr>
        <w:t xml:space="preserve"> </w:t>
      </w:r>
      <w:r w:rsidRPr="00D036BD">
        <w:rPr>
          <w:sz w:val="26"/>
          <w:szCs w:val="26"/>
        </w:rPr>
        <w:t>235-</w:t>
      </w:r>
      <w:r w:rsidRPr="00D036BD">
        <w:rPr>
          <w:sz w:val="26"/>
          <w:szCs w:val="26"/>
          <w:lang w:val="en-US"/>
        </w:rPr>
        <w:t>VI</w:t>
      </w:r>
      <w:r>
        <w:rPr>
          <w:sz w:val="26"/>
          <w:szCs w:val="26"/>
        </w:rPr>
        <w:t>.</w:t>
      </w:r>
    </w:p>
    <w:p w:rsidR="00484953" w:rsidRPr="00D036BD" w:rsidRDefault="00484953" w:rsidP="00484953">
      <w:pPr>
        <w:pStyle w:val="a3"/>
        <w:numPr>
          <w:ilvl w:val="0"/>
          <w:numId w:val="1"/>
        </w:numPr>
        <w:tabs>
          <w:tab w:val="left" w:pos="993"/>
        </w:tabs>
        <w:ind w:left="0" w:firstLine="720"/>
        <w:jc w:val="both"/>
        <w:rPr>
          <w:rFonts w:eastAsia="Times New Roman CYR"/>
          <w:color w:val="000000"/>
          <w:sz w:val="26"/>
          <w:szCs w:val="26"/>
          <w:lang w:bidi="ru-RU"/>
        </w:rPr>
      </w:pPr>
      <w:r w:rsidRPr="00D036BD">
        <w:rPr>
          <w:sz w:val="26"/>
          <w:szCs w:val="26"/>
        </w:rPr>
        <w:t>Настоящее решение вступает в силу после официального опубликования в средствах массовой информации.</w:t>
      </w:r>
    </w:p>
    <w:p w:rsidR="00E743D1" w:rsidRPr="00276FDC" w:rsidRDefault="00E743D1" w:rsidP="00E743D1">
      <w:pPr>
        <w:ind w:firstLine="709"/>
        <w:jc w:val="both"/>
        <w:rPr>
          <w:sz w:val="26"/>
          <w:szCs w:val="26"/>
        </w:rPr>
      </w:pPr>
    </w:p>
    <w:p w:rsidR="00E743D1" w:rsidRPr="008F6ADE" w:rsidRDefault="00E743D1" w:rsidP="00E743D1">
      <w:pPr>
        <w:rPr>
          <w:b/>
          <w:sz w:val="26"/>
          <w:szCs w:val="26"/>
        </w:rPr>
      </w:pPr>
      <w:r w:rsidRPr="008F6ADE">
        <w:rPr>
          <w:b/>
          <w:sz w:val="26"/>
          <w:szCs w:val="26"/>
        </w:rPr>
        <w:t>Председатель Совета депутатов</w:t>
      </w:r>
    </w:p>
    <w:p w:rsidR="00E743D1" w:rsidRPr="008F6ADE" w:rsidRDefault="00E743D1" w:rsidP="00E743D1">
      <w:pPr>
        <w:rPr>
          <w:b/>
          <w:sz w:val="26"/>
          <w:szCs w:val="26"/>
        </w:rPr>
      </w:pPr>
      <w:r w:rsidRPr="008F6ADE">
        <w:rPr>
          <w:b/>
          <w:sz w:val="26"/>
          <w:szCs w:val="26"/>
        </w:rPr>
        <w:t xml:space="preserve">муниципального образования                                                                 </w:t>
      </w:r>
    </w:p>
    <w:p w:rsidR="00E743D1" w:rsidRPr="008F6ADE" w:rsidRDefault="00E743D1" w:rsidP="00E743D1">
      <w:pPr>
        <w:rPr>
          <w:b/>
          <w:sz w:val="26"/>
          <w:szCs w:val="26"/>
        </w:rPr>
      </w:pPr>
      <w:r w:rsidRPr="008F6ADE">
        <w:rPr>
          <w:b/>
          <w:sz w:val="26"/>
          <w:szCs w:val="26"/>
        </w:rPr>
        <w:t>«Северо-Байкальский район»                                                 Н.Н. Малахова</w:t>
      </w:r>
    </w:p>
    <w:p w:rsidR="00E743D1" w:rsidRPr="008F6ADE" w:rsidRDefault="00E743D1" w:rsidP="00E743D1">
      <w:pPr>
        <w:rPr>
          <w:b/>
          <w:sz w:val="26"/>
          <w:szCs w:val="26"/>
        </w:rPr>
      </w:pPr>
    </w:p>
    <w:p w:rsidR="00E743D1" w:rsidRPr="008F6ADE" w:rsidRDefault="00E743D1" w:rsidP="00E743D1">
      <w:pPr>
        <w:rPr>
          <w:b/>
          <w:sz w:val="26"/>
          <w:szCs w:val="26"/>
        </w:rPr>
      </w:pPr>
      <w:r w:rsidRPr="008F6ADE">
        <w:rPr>
          <w:b/>
          <w:sz w:val="26"/>
          <w:szCs w:val="26"/>
        </w:rPr>
        <w:t xml:space="preserve">Глава муниципального образования                                                                 </w:t>
      </w:r>
    </w:p>
    <w:p w:rsidR="00E743D1" w:rsidRPr="008F6ADE" w:rsidRDefault="00E743D1" w:rsidP="00E743D1">
      <w:pPr>
        <w:rPr>
          <w:b/>
          <w:sz w:val="26"/>
          <w:szCs w:val="26"/>
        </w:rPr>
      </w:pPr>
      <w:r w:rsidRPr="008F6ADE">
        <w:rPr>
          <w:b/>
          <w:sz w:val="26"/>
          <w:szCs w:val="26"/>
        </w:rPr>
        <w:t xml:space="preserve">«Северо-Байкальский район»                                                 И.В. </w:t>
      </w:r>
      <w:proofErr w:type="spellStart"/>
      <w:r w:rsidRPr="008F6ADE">
        <w:rPr>
          <w:b/>
          <w:sz w:val="26"/>
          <w:szCs w:val="26"/>
        </w:rPr>
        <w:t>Пухарев</w:t>
      </w:r>
      <w:proofErr w:type="spellEnd"/>
    </w:p>
    <w:p w:rsidR="00E743D1" w:rsidRPr="00C372F5" w:rsidRDefault="00E743D1" w:rsidP="00E743D1">
      <w:pPr>
        <w:rPr>
          <w:b/>
          <w:sz w:val="26"/>
          <w:szCs w:val="26"/>
        </w:rPr>
      </w:pPr>
    </w:p>
    <w:p w:rsidR="00E743D1" w:rsidRPr="00F92E94" w:rsidRDefault="00E743D1" w:rsidP="00E743D1">
      <w:pPr>
        <w:rPr>
          <w:sz w:val="20"/>
        </w:rPr>
      </w:pPr>
      <w:r>
        <w:rPr>
          <w:sz w:val="20"/>
        </w:rPr>
        <w:t>_________________________</w:t>
      </w:r>
    </w:p>
    <w:p w:rsidR="00E743D1" w:rsidRDefault="00E743D1" w:rsidP="00E743D1">
      <w:pPr>
        <w:rPr>
          <w:sz w:val="20"/>
        </w:rPr>
      </w:pPr>
      <w:r>
        <w:rPr>
          <w:sz w:val="20"/>
        </w:rPr>
        <w:t>Проект подготовлен отделом ГЗИЖ МКУ КУМХ</w:t>
      </w:r>
    </w:p>
    <w:p w:rsidR="00E743D1" w:rsidRDefault="00E743D1" w:rsidP="00E743D1">
      <w:pPr>
        <w:rPr>
          <w:sz w:val="20"/>
        </w:rPr>
      </w:pPr>
      <w:r>
        <w:rPr>
          <w:sz w:val="20"/>
        </w:rPr>
        <w:t xml:space="preserve">исп. Федосеева Е.Ю., </w:t>
      </w:r>
      <w:r w:rsidRPr="0022258C">
        <w:rPr>
          <w:rFonts w:ascii="Wingdings" w:hAnsi="Wingdings"/>
          <w:sz w:val="20"/>
        </w:rPr>
        <w:t></w:t>
      </w:r>
      <w:r>
        <w:rPr>
          <w:sz w:val="20"/>
        </w:rPr>
        <w:t>47124</w:t>
      </w:r>
    </w:p>
    <w:p w:rsidR="00E743D1" w:rsidRDefault="00E743D1" w:rsidP="00E743D1"/>
    <w:p w:rsidR="00E743D1" w:rsidRDefault="00E743D1" w:rsidP="00E743D1"/>
    <w:p w:rsidR="00E743D1" w:rsidRDefault="00E743D1" w:rsidP="00E743D1"/>
    <w:p w:rsidR="00E743D1" w:rsidRPr="009E75D2" w:rsidRDefault="00E743D1" w:rsidP="00E743D1">
      <w:pPr>
        <w:pStyle w:val="aff1"/>
        <w:spacing w:before="0" w:beforeAutospacing="0" w:afterAutospacing="0"/>
        <w:ind w:left="0" w:firstLine="426"/>
        <w:rPr>
          <w:rFonts w:ascii="Times New Roman" w:hAnsi="Times New Roman"/>
          <w:spacing w:val="-10"/>
          <w:sz w:val="40"/>
          <w:szCs w:val="40"/>
        </w:rPr>
      </w:pPr>
      <w:r w:rsidRPr="009E75D2">
        <w:rPr>
          <w:rFonts w:ascii="Times New Roman" w:hAnsi="Times New Roman"/>
          <w:spacing w:val="-10"/>
          <w:sz w:val="40"/>
          <w:szCs w:val="40"/>
        </w:rPr>
        <w:t>ПРАВИЛА ЗЕМЛЕПОЛЬЗОВАНИЯ И ЗАСТРОЙКИ</w:t>
      </w:r>
    </w:p>
    <w:p w:rsidR="00E743D1" w:rsidRDefault="00E743D1" w:rsidP="00E743D1">
      <w:pPr>
        <w:pStyle w:val="aff1"/>
        <w:spacing w:before="0" w:beforeAutospacing="0" w:afterAutospacing="0"/>
        <w:ind w:left="0" w:firstLine="426"/>
        <w:rPr>
          <w:rFonts w:ascii="Times New Roman" w:hAnsi="Times New Roman"/>
          <w:spacing w:val="-10"/>
          <w:sz w:val="40"/>
          <w:szCs w:val="40"/>
        </w:rPr>
      </w:pPr>
    </w:p>
    <w:p w:rsidR="00E743D1" w:rsidRDefault="00E743D1" w:rsidP="00E743D1">
      <w:pPr>
        <w:pStyle w:val="aff1"/>
        <w:spacing w:before="0" w:beforeAutospacing="0" w:afterAutospacing="0"/>
        <w:ind w:left="0" w:firstLine="426"/>
        <w:rPr>
          <w:rFonts w:ascii="Times New Roman" w:hAnsi="Times New Roman"/>
          <w:spacing w:val="-10"/>
          <w:sz w:val="40"/>
          <w:szCs w:val="40"/>
        </w:rPr>
      </w:pPr>
    </w:p>
    <w:p w:rsidR="00E743D1" w:rsidRDefault="00E743D1" w:rsidP="00E743D1">
      <w:pPr>
        <w:pStyle w:val="aff1"/>
        <w:spacing w:before="0" w:beforeAutospacing="0" w:afterAutospacing="0"/>
        <w:ind w:left="0" w:firstLine="426"/>
        <w:rPr>
          <w:rFonts w:ascii="Times New Roman" w:hAnsi="Times New Roman"/>
          <w:spacing w:val="-10"/>
          <w:sz w:val="40"/>
          <w:szCs w:val="40"/>
        </w:rPr>
      </w:pPr>
    </w:p>
    <w:p w:rsidR="00E743D1" w:rsidRDefault="00E743D1" w:rsidP="00E743D1">
      <w:pPr>
        <w:pStyle w:val="aff1"/>
        <w:spacing w:before="0" w:beforeAutospacing="0" w:afterAutospacing="0"/>
        <w:ind w:left="0" w:firstLine="426"/>
        <w:rPr>
          <w:rFonts w:ascii="Times New Roman" w:hAnsi="Times New Roman"/>
          <w:spacing w:val="-10"/>
          <w:sz w:val="40"/>
          <w:szCs w:val="40"/>
        </w:rPr>
      </w:pPr>
    </w:p>
    <w:p w:rsidR="00E743D1" w:rsidRDefault="00E743D1" w:rsidP="00E743D1">
      <w:pPr>
        <w:pStyle w:val="aff1"/>
        <w:spacing w:before="0" w:beforeAutospacing="0" w:afterAutospacing="0"/>
        <w:ind w:left="0" w:firstLine="426"/>
        <w:rPr>
          <w:rFonts w:ascii="Times New Roman" w:hAnsi="Times New Roman"/>
          <w:spacing w:val="-10"/>
          <w:sz w:val="40"/>
          <w:szCs w:val="40"/>
        </w:rPr>
      </w:pPr>
    </w:p>
    <w:p w:rsidR="00E743D1" w:rsidRDefault="00E743D1" w:rsidP="00E743D1">
      <w:pPr>
        <w:pStyle w:val="aff1"/>
        <w:spacing w:before="0" w:beforeAutospacing="0" w:afterAutospacing="0"/>
        <w:ind w:left="0" w:firstLine="426"/>
        <w:rPr>
          <w:rFonts w:ascii="Times New Roman" w:hAnsi="Times New Roman"/>
          <w:spacing w:val="-10"/>
          <w:sz w:val="40"/>
          <w:szCs w:val="40"/>
        </w:rPr>
      </w:pPr>
      <w:r>
        <w:rPr>
          <w:rFonts w:ascii="Times New Roman" w:hAnsi="Times New Roman"/>
          <w:spacing w:val="-10"/>
          <w:sz w:val="40"/>
          <w:szCs w:val="40"/>
        </w:rPr>
        <w:t>ПРАВИЛА ЗЕМЛЕПОЛЬЗОВАНИЯ И ЗАСТРОЙКИ</w:t>
      </w:r>
    </w:p>
    <w:p w:rsidR="00E743D1" w:rsidRDefault="00E743D1" w:rsidP="00E743D1">
      <w:pPr>
        <w:pStyle w:val="aff1"/>
        <w:spacing w:before="0" w:beforeAutospacing="0" w:afterAutospacing="0"/>
        <w:ind w:left="0" w:firstLine="426"/>
        <w:rPr>
          <w:rFonts w:ascii="Times New Roman" w:hAnsi="Times New Roman"/>
          <w:spacing w:val="-10"/>
          <w:sz w:val="40"/>
          <w:szCs w:val="40"/>
        </w:rPr>
      </w:pPr>
      <w:r>
        <w:rPr>
          <w:rFonts w:ascii="Times New Roman" w:hAnsi="Times New Roman"/>
          <w:spacing w:val="-10"/>
          <w:sz w:val="40"/>
          <w:szCs w:val="40"/>
        </w:rPr>
        <w:t xml:space="preserve">МУНИЦИПАЛЬНОГО ОБРАЗОВАНИЯ </w:t>
      </w:r>
    </w:p>
    <w:p w:rsidR="00E743D1" w:rsidRDefault="00E743D1" w:rsidP="00E743D1">
      <w:pPr>
        <w:pStyle w:val="aff1"/>
        <w:spacing w:before="0" w:beforeAutospacing="0" w:afterAutospacing="0"/>
        <w:ind w:left="0" w:firstLine="426"/>
        <w:rPr>
          <w:rFonts w:ascii="Times New Roman" w:hAnsi="Times New Roman"/>
          <w:spacing w:val="-10"/>
          <w:sz w:val="40"/>
          <w:szCs w:val="40"/>
        </w:rPr>
      </w:pPr>
      <w:r>
        <w:rPr>
          <w:rFonts w:ascii="Times New Roman" w:hAnsi="Times New Roman"/>
          <w:spacing w:val="-10"/>
          <w:sz w:val="40"/>
          <w:szCs w:val="40"/>
        </w:rPr>
        <w:t xml:space="preserve">ГОРОДСКОГО ПОСЕЛЕНИЯ </w:t>
      </w:r>
    </w:p>
    <w:p w:rsidR="00E743D1" w:rsidRDefault="00E743D1" w:rsidP="00E743D1">
      <w:pPr>
        <w:pStyle w:val="aff1"/>
        <w:spacing w:before="0" w:beforeAutospacing="0" w:afterAutospacing="0"/>
        <w:ind w:left="0" w:firstLine="426"/>
        <w:rPr>
          <w:rFonts w:ascii="Times New Roman" w:hAnsi="Times New Roman"/>
          <w:spacing w:val="-10"/>
          <w:sz w:val="40"/>
          <w:szCs w:val="40"/>
        </w:rPr>
      </w:pPr>
      <w:r>
        <w:rPr>
          <w:rFonts w:ascii="Times New Roman" w:hAnsi="Times New Roman"/>
          <w:spacing w:val="-10"/>
          <w:sz w:val="40"/>
          <w:szCs w:val="40"/>
        </w:rPr>
        <w:t>«ПОСЕЛОК НИЖНЕАНГАРСК»</w:t>
      </w:r>
    </w:p>
    <w:p w:rsidR="00E743D1" w:rsidRPr="009E75D2" w:rsidRDefault="00E743D1" w:rsidP="00E743D1">
      <w:pPr>
        <w:ind w:firstLine="426"/>
        <w:rPr>
          <w:b/>
        </w:rPr>
      </w:pPr>
    </w:p>
    <w:p w:rsidR="00E743D1" w:rsidRPr="009E75D2" w:rsidRDefault="00E743D1" w:rsidP="00E743D1">
      <w:pPr>
        <w:ind w:firstLine="426"/>
        <w:rPr>
          <w:b/>
        </w:rPr>
      </w:pPr>
    </w:p>
    <w:p w:rsidR="00E743D1" w:rsidRPr="009E75D2" w:rsidRDefault="00E743D1" w:rsidP="00E743D1">
      <w:pPr>
        <w:ind w:firstLine="426"/>
        <w:rPr>
          <w:b/>
        </w:rPr>
      </w:pPr>
    </w:p>
    <w:p w:rsidR="00E743D1" w:rsidRPr="009E75D2" w:rsidRDefault="00E743D1" w:rsidP="00E743D1">
      <w:pPr>
        <w:ind w:firstLine="426"/>
        <w:rPr>
          <w:b/>
        </w:rPr>
      </w:pPr>
    </w:p>
    <w:p w:rsidR="00E743D1" w:rsidRPr="009E75D2" w:rsidRDefault="00E743D1" w:rsidP="00E743D1">
      <w:pPr>
        <w:ind w:firstLine="426"/>
        <w:rPr>
          <w:b/>
        </w:rPr>
      </w:pPr>
    </w:p>
    <w:p w:rsidR="00E743D1" w:rsidRPr="009E75D2" w:rsidRDefault="00E743D1" w:rsidP="00E743D1">
      <w:pPr>
        <w:ind w:firstLine="426"/>
        <w:rPr>
          <w:b/>
        </w:rPr>
      </w:pPr>
    </w:p>
    <w:p w:rsidR="00E743D1" w:rsidRPr="009E75D2" w:rsidRDefault="00E743D1" w:rsidP="00E743D1">
      <w:pPr>
        <w:ind w:firstLine="426"/>
        <w:rPr>
          <w:b/>
        </w:rPr>
      </w:pPr>
    </w:p>
    <w:p w:rsidR="00E743D1" w:rsidRPr="009E75D2" w:rsidRDefault="00E743D1" w:rsidP="00E743D1">
      <w:pPr>
        <w:ind w:firstLine="426"/>
        <w:rPr>
          <w:b/>
        </w:rPr>
      </w:pPr>
    </w:p>
    <w:p w:rsidR="00E743D1" w:rsidRPr="009E75D2" w:rsidRDefault="00E743D1" w:rsidP="00E743D1">
      <w:pPr>
        <w:ind w:firstLine="426"/>
      </w:pPr>
      <w:r w:rsidRPr="009E75D2">
        <w:rPr>
          <w:b/>
        </w:rPr>
        <w:t xml:space="preserve">Разработчик: </w:t>
      </w:r>
      <w:r w:rsidRPr="009E75D2">
        <w:t>ООО «</w:t>
      </w:r>
      <w:proofErr w:type="spellStart"/>
      <w:r w:rsidRPr="009E75D2">
        <w:t>НижНовСтройПроект</w:t>
      </w:r>
      <w:proofErr w:type="spellEnd"/>
      <w:r w:rsidRPr="009E75D2">
        <w:t>»</w:t>
      </w:r>
    </w:p>
    <w:p w:rsidR="00E743D1" w:rsidRPr="009E75D2" w:rsidRDefault="00E743D1" w:rsidP="00E743D1">
      <w:pPr>
        <w:ind w:firstLine="426"/>
        <w:rPr>
          <w:b/>
        </w:rPr>
      </w:pPr>
    </w:p>
    <w:p w:rsidR="00E743D1" w:rsidRPr="009E75D2" w:rsidRDefault="00E743D1" w:rsidP="00E743D1">
      <w:pPr>
        <w:ind w:firstLine="426"/>
        <w:rPr>
          <w:b/>
        </w:rPr>
      </w:pPr>
      <w:r w:rsidRPr="009E75D2">
        <w:rPr>
          <w:b/>
        </w:rPr>
        <w:t>Авторский состав:</w:t>
      </w:r>
    </w:p>
    <w:p w:rsidR="00E743D1" w:rsidRPr="009E75D2" w:rsidRDefault="00E743D1" w:rsidP="00E743D1">
      <w:pPr>
        <w:pStyle w:val="aff1"/>
        <w:spacing w:before="0" w:beforeAutospacing="0" w:afterAutospacing="0"/>
        <w:ind w:left="0" w:firstLine="426"/>
        <w:jc w:val="left"/>
        <w:rPr>
          <w:rFonts w:ascii="Times New Roman" w:hAnsi="Times New Roman"/>
          <w:b w:val="0"/>
          <w:bCs w:val="0"/>
          <w:sz w:val="24"/>
          <w:szCs w:val="24"/>
          <w:lang w:eastAsia="ru-RU"/>
        </w:rPr>
      </w:pPr>
      <w:r w:rsidRPr="009E75D2">
        <w:rPr>
          <w:rFonts w:ascii="Times New Roman" w:hAnsi="Times New Roman"/>
          <w:b w:val="0"/>
          <w:bCs w:val="0"/>
          <w:sz w:val="24"/>
          <w:szCs w:val="24"/>
          <w:lang w:eastAsia="ru-RU"/>
        </w:rPr>
        <w:t>Главный архитектор проекта</w:t>
      </w:r>
      <w:r w:rsidRPr="009E75D2">
        <w:rPr>
          <w:rFonts w:ascii="Times New Roman" w:hAnsi="Times New Roman"/>
          <w:b w:val="0"/>
          <w:bCs w:val="0"/>
          <w:sz w:val="24"/>
          <w:szCs w:val="24"/>
          <w:lang w:eastAsia="ru-RU"/>
        </w:rPr>
        <w:tab/>
      </w:r>
      <w:r w:rsidRPr="009E75D2">
        <w:rPr>
          <w:rFonts w:ascii="Times New Roman" w:hAnsi="Times New Roman"/>
          <w:b w:val="0"/>
          <w:bCs w:val="0"/>
          <w:sz w:val="24"/>
          <w:szCs w:val="24"/>
          <w:lang w:eastAsia="ru-RU"/>
        </w:rPr>
        <w:tab/>
      </w:r>
      <w:r w:rsidRPr="009E75D2">
        <w:rPr>
          <w:rFonts w:ascii="Times New Roman" w:hAnsi="Times New Roman"/>
          <w:b w:val="0"/>
          <w:bCs w:val="0"/>
          <w:sz w:val="24"/>
          <w:szCs w:val="24"/>
          <w:lang w:eastAsia="ru-RU"/>
        </w:rPr>
        <w:tab/>
      </w:r>
      <w:r w:rsidRPr="009E75D2">
        <w:rPr>
          <w:rFonts w:ascii="Times New Roman" w:hAnsi="Times New Roman"/>
          <w:b w:val="0"/>
          <w:bCs w:val="0"/>
          <w:sz w:val="24"/>
          <w:szCs w:val="24"/>
          <w:lang w:eastAsia="ru-RU"/>
        </w:rPr>
        <w:tab/>
      </w:r>
      <w:r w:rsidRPr="009E75D2">
        <w:rPr>
          <w:rFonts w:ascii="Times New Roman" w:hAnsi="Times New Roman"/>
          <w:b w:val="0"/>
          <w:bCs w:val="0"/>
          <w:sz w:val="24"/>
          <w:szCs w:val="24"/>
          <w:lang w:eastAsia="ru-RU"/>
        </w:rPr>
        <w:tab/>
      </w:r>
      <w:r w:rsidRPr="009E75D2">
        <w:rPr>
          <w:rFonts w:ascii="Times New Roman" w:hAnsi="Times New Roman"/>
          <w:b w:val="0"/>
          <w:bCs w:val="0"/>
          <w:sz w:val="24"/>
          <w:szCs w:val="24"/>
          <w:lang w:eastAsia="ru-RU"/>
        </w:rPr>
        <w:tab/>
      </w:r>
      <w:r w:rsidR="00484953">
        <w:rPr>
          <w:rFonts w:ascii="Times New Roman" w:hAnsi="Times New Roman"/>
          <w:b w:val="0"/>
          <w:bCs w:val="0"/>
          <w:sz w:val="24"/>
          <w:szCs w:val="24"/>
          <w:lang w:eastAsia="ru-RU"/>
        </w:rPr>
        <w:t xml:space="preserve">           </w:t>
      </w:r>
      <w:r w:rsidRPr="009E75D2">
        <w:rPr>
          <w:rFonts w:ascii="Times New Roman" w:hAnsi="Times New Roman"/>
          <w:b w:val="0"/>
          <w:bCs w:val="0"/>
          <w:sz w:val="24"/>
          <w:szCs w:val="24"/>
          <w:lang w:eastAsia="ru-RU"/>
        </w:rPr>
        <w:t>Н.С. Журавлева</w:t>
      </w:r>
    </w:p>
    <w:p w:rsidR="00E743D1" w:rsidRPr="009E75D2" w:rsidRDefault="00E743D1" w:rsidP="00E743D1">
      <w:pPr>
        <w:pStyle w:val="aff1"/>
        <w:spacing w:before="0" w:beforeAutospacing="0" w:afterAutospacing="0"/>
        <w:ind w:left="0" w:firstLine="426"/>
        <w:jc w:val="left"/>
        <w:rPr>
          <w:rFonts w:ascii="Times New Roman" w:hAnsi="Times New Roman"/>
          <w:b w:val="0"/>
          <w:bCs w:val="0"/>
          <w:sz w:val="24"/>
          <w:szCs w:val="24"/>
          <w:lang w:eastAsia="ru-RU"/>
        </w:rPr>
      </w:pPr>
      <w:r w:rsidRPr="009E75D2">
        <w:rPr>
          <w:rFonts w:ascii="Times New Roman" w:hAnsi="Times New Roman"/>
          <w:b w:val="0"/>
          <w:bCs w:val="0"/>
          <w:sz w:val="24"/>
          <w:szCs w:val="24"/>
          <w:lang w:eastAsia="ru-RU"/>
        </w:rPr>
        <w:t>Архитектор</w:t>
      </w:r>
      <w:r w:rsidRPr="009E75D2">
        <w:rPr>
          <w:rFonts w:ascii="Times New Roman" w:hAnsi="Times New Roman"/>
          <w:b w:val="0"/>
          <w:bCs w:val="0"/>
          <w:sz w:val="24"/>
          <w:szCs w:val="24"/>
          <w:lang w:eastAsia="ru-RU"/>
        </w:rPr>
        <w:tab/>
      </w:r>
      <w:r w:rsidRPr="009E75D2">
        <w:rPr>
          <w:rFonts w:ascii="Times New Roman" w:hAnsi="Times New Roman"/>
          <w:b w:val="0"/>
          <w:bCs w:val="0"/>
          <w:sz w:val="24"/>
          <w:szCs w:val="24"/>
          <w:lang w:eastAsia="ru-RU"/>
        </w:rPr>
        <w:tab/>
      </w:r>
      <w:r w:rsidRPr="009E75D2">
        <w:rPr>
          <w:rFonts w:ascii="Times New Roman" w:hAnsi="Times New Roman"/>
          <w:b w:val="0"/>
          <w:bCs w:val="0"/>
          <w:sz w:val="24"/>
          <w:szCs w:val="24"/>
          <w:lang w:eastAsia="ru-RU"/>
        </w:rPr>
        <w:tab/>
      </w:r>
      <w:r w:rsidRPr="009E75D2">
        <w:rPr>
          <w:rFonts w:ascii="Times New Roman" w:hAnsi="Times New Roman"/>
          <w:b w:val="0"/>
          <w:bCs w:val="0"/>
          <w:sz w:val="24"/>
          <w:szCs w:val="24"/>
          <w:lang w:eastAsia="ru-RU"/>
        </w:rPr>
        <w:tab/>
      </w:r>
      <w:r w:rsidRPr="009E75D2">
        <w:rPr>
          <w:rFonts w:ascii="Times New Roman" w:hAnsi="Times New Roman"/>
          <w:b w:val="0"/>
          <w:bCs w:val="0"/>
          <w:sz w:val="24"/>
          <w:szCs w:val="24"/>
          <w:lang w:eastAsia="ru-RU"/>
        </w:rPr>
        <w:tab/>
      </w:r>
      <w:r w:rsidRPr="009E75D2">
        <w:rPr>
          <w:rFonts w:ascii="Times New Roman" w:hAnsi="Times New Roman"/>
          <w:b w:val="0"/>
          <w:bCs w:val="0"/>
          <w:sz w:val="24"/>
          <w:szCs w:val="24"/>
          <w:lang w:eastAsia="ru-RU"/>
        </w:rPr>
        <w:tab/>
      </w:r>
      <w:r w:rsidRPr="009E75D2">
        <w:rPr>
          <w:rFonts w:ascii="Times New Roman" w:hAnsi="Times New Roman"/>
          <w:b w:val="0"/>
          <w:bCs w:val="0"/>
          <w:sz w:val="24"/>
          <w:szCs w:val="24"/>
          <w:lang w:eastAsia="ru-RU"/>
        </w:rPr>
        <w:tab/>
        <w:t xml:space="preserve">    </w:t>
      </w:r>
      <w:r w:rsidRPr="009E75D2">
        <w:rPr>
          <w:rFonts w:ascii="Times New Roman" w:hAnsi="Times New Roman"/>
          <w:b w:val="0"/>
          <w:bCs w:val="0"/>
          <w:sz w:val="24"/>
          <w:szCs w:val="24"/>
          <w:lang w:eastAsia="ru-RU"/>
        </w:rPr>
        <w:tab/>
        <w:t xml:space="preserve">            А.А. </w:t>
      </w:r>
      <w:proofErr w:type="spellStart"/>
      <w:r w:rsidRPr="009E75D2">
        <w:rPr>
          <w:rFonts w:ascii="Times New Roman" w:hAnsi="Times New Roman"/>
          <w:b w:val="0"/>
          <w:bCs w:val="0"/>
          <w:sz w:val="24"/>
          <w:szCs w:val="24"/>
          <w:lang w:eastAsia="ru-RU"/>
        </w:rPr>
        <w:t>Паничева</w:t>
      </w:r>
      <w:proofErr w:type="spellEnd"/>
    </w:p>
    <w:p w:rsidR="00E743D1" w:rsidRPr="009E75D2" w:rsidRDefault="00E743D1" w:rsidP="00E743D1">
      <w:pPr>
        <w:pStyle w:val="aff1"/>
        <w:spacing w:before="0" w:beforeAutospacing="0" w:afterAutospacing="0"/>
        <w:ind w:left="0" w:firstLine="426"/>
        <w:jc w:val="left"/>
        <w:rPr>
          <w:rFonts w:ascii="Times New Roman" w:hAnsi="Times New Roman"/>
          <w:b w:val="0"/>
          <w:bCs w:val="0"/>
          <w:sz w:val="24"/>
          <w:szCs w:val="24"/>
          <w:lang w:eastAsia="ru-RU"/>
        </w:rPr>
      </w:pPr>
      <w:r w:rsidRPr="009E75D2">
        <w:rPr>
          <w:rFonts w:ascii="Times New Roman" w:hAnsi="Times New Roman"/>
          <w:b w:val="0"/>
          <w:bCs w:val="0"/>
          <w:sz w:val="24"/>
          <w:szCs w:val="24"/>
          <w:lang w:eastAsia="ru-RU"/>
        </w:rPr>
        <w:t>Графическое оформление</w:t>
      </w:r>
      <w:r w:rsidRPr="009E75D2">
        <w:rPr>
          <w:rFonts w:ascii="Times New Roman" w:hAnsi="Times New Roman"/>
          <w:b w:val="0"/>
          <w:bCs w:val="0"/>
          <w:sz w:val="24"/>
          <w:szCs w:val="24"/>
          <w:lang w:eastAsia="ru-RU"/>
        </w:rPr>
        <w:tab/>
      </w:r>
      <w:r w:rsidRPr="009E75D2">
        <w:rPr>
          <w:rFonts w:ascii="Times New Roman" w:hAnsi="Times New Roman"/>
          <w:b w:val="0"/>
          <w:bCs w:val="0"/>
          <w:sz w:val="24"/>
          <w:szCs w:val="24"/>
          <w:lang w:eastAsia="ru-RU"/>
        </w:rPr>
        <w:tab/>
      </w:r>
      <w:r w:rsidRPr="009E75D2">
        <w:rPr>
          <w:rFonts w:ascii="Times New Roman" w:hAnsi="Times New Roman"/>
          <w:b w:val="0"/>
          <w:bCs w:val="0"/>
          <w:sz w:val="24"/>
          <w:szCs w:val="24"/>
          <w:lang w:eastAsia="ru-RU"/>
        </w:rPr>
        <w:tab/>
      </w:r>
      <w:r w:rsidRPr="009E75D2">
        <w:rPr>
          <w:rFonts w:ascii="Times New Roman" w:hAnsi="Times New Roman"/>
          <w:b w:val="0"/>
          <w:bCs w:val="0"/>
          <w:sz w:val="24"/>
          <w:szCs w:val="24"/>
          <w:lang w:eastAsia="ru-RU"/>
        </w:rPr>
        <w:tab/>
      </w:r>
      <w:r w:rsidRPr="009E75D2">
        <w:rPr>
          <w:rFonts w:ascii="Times New Roman" w:hAnsi="Times New Roman"/>
          <w:b w:val="0"/>
          <w:bCs w:val="0"/>
          <w:sz w:val="24"/>
          <w:szCs w:val="24"/>
          <w:lang w:eastAsia="ru-RU"/>
        </w:rPr>
        <w:tab/>
      </w:r>
      <w:r w:rsidRPr="009E75D2">
        <w:rPr>
          <w:rFonts w:ascii="Times New Roman" w:hAnsi="Times New Roman"/>
          <w:b w:val="0"/>
          <w:bCs w:val="0"/>
          <w:sz w:val="24"/>
          <w:szCs w:val="24"/>
          <w:lang w:eastAsia="ru-RU"/>
        </w:rPr>
        <w:tab/>
        <w:t xml:space="preserve">            В.В. </w:t>
      </w:r>
      <w:proofErr w:type="spellStart"/>
      <w:r w:rsidRPr="009E75D2">
        <w:rPr>
          <w:rFonts w:ascii="Times New Roman" w:hAnsi="Times New Roman"/>
          <w:b w:val="0"/>
          <w:bCs w:val="0"/>
          <w:sz w:val="24"/>
          <w:szCs w:val="24"/>
          <w:lang w:eastAsia="ru-RU"/>
        </w:rPr>
        <w:t>Пузанова</w:t>
      </w:r>
      <w:proofErr w:type="spellEnd"/>
    </w:p>
    <w:p w:rsidR="00E743D1" w:rsidRPr="009E75D2" w:rsidRDefault="00E743D1" w:rsidP="00E743D1">
      <w:r w:rsidRPr="009E75D2">
        <w:rPr>
          <w:b/>
          <w:bCs/>
        </w:rPr>
        <w:br w:type="page"/>
      </w:r>
    </w:p>
    <w:p w:rsidR="00E743D1" w:rsidRPr="009E75D2" w:rsidRDefault="00E743D1" w:rsidP="00E743D1">
      <w:pPr>
        <w:ind w:right="175"/>
        <w:jc w:val="center"/>
        <w:rPr>
          <w:b/>
          <w:caps/>
        </w:rPr>
      </w:pPr>
      <w:r w:rsidRPr="009E75D2">
        <w:rPr>
          <w:b/>
          <w:caps/>
        </w:rPr>
        <w:lastRenderedPageBreak/>
        <w:t>содержание</w:t>
      </w:r>
    </w:p>
    <w:tbl>
      <w:tblPr>
        <w:tblStyle w:val="a9"/>
        <w:tblW w:w="10408" w:type="dxa"/>
        <w:jc w:val="center"/>
        <w:tblLook w:val="04A0" w:firstRow="1" w:lastRow="0" w:firstColumn="1" w:lastColumn="0" w:noHBand="0" w:noVBand="1"/>
      </w:tblPr>
      <w:tblGrid>
        <w:gridCol w:w="9747"/>
        <w:gridCol w:w="661"/>
      </w:tblGrid>
      <w:tr w:rsidR="00E743D1" w:rsidRPr="009E75D2" w:rsidTr="00E743D1">
        <w:trPr>
          <w:jc w:val="center"/>
        </w:trPr>
        <w:tc>
          <w:tcPr>
            <w:tcW w:w="9747" w:type="dxa"/>
          </w:tcPr>
          <w:p w:rsidR="00E743D1" w:rsidRPr="009E75D2" w:rsidRDefault="00E743D1" w:rsidP="00E743D1">
            <w:pPr>
              <w:jc w:val="center"/>
              <w:rPr>
                <w:b/>
              </w:rPr>
            </w:pPr>
            <w:r w:rsidRPr="009E75D2">
              <w:rPr>
                <w:b/>
              </w:rPr>
              <w:t>Наименование</w:t>
            </w:r>
          </w:p>
        </w:tc>
        <w:tc>
          <w:tcPr>
            <w:tcW w:w="661" w:type="dxa"/>
          </w:tcPr>
          <w:p w:rsidR="00E743D1" w:rsidRPr="009E75D2" w:rsidRDefault="00E743D1" w:rsidP="00E743D1">
            <w:pPr>
              <w:jc w:val="center"/>
              <w:rPr>
                <w:b/>
              </w:rPr>
            </w:pPr>
            <w:r w:rsidRPr="009E75D2">
              <w:rPr>
                <w:b/>
              </w:rPr>
              <w:t>Стр.</w:t>
            </w:r>
          </w:p>
        </w:tc>
      </w:tr>
      <w:tr w:rsidR="00E743D1" w:rsidRPr="009E75D2" w:rsidTr="00E743D1">
        <w:trPr>
          <w:jc w:val="center"/>
        </w:trPr>
        <w:tc>
          <w:tcPr>
            <w:tcW w:w="9747" w:type="dxa"/>
          </w:tcPr>
          <w:p w:rsidR="00E743D1" w:rsidRPr="009E75D2" w:rsidRDefault="00E743D1" w:rsidP="00E743D1">
            <w:pPr>
              <w:ind w:right="175"/>
              <w:rPr>
                <w:b/>
                <w:caps/>
              </w:rPr>
            </w:pPr>
            <w:r w:rsidRPr="009E75D2">
              <w:rPr>
                <w:b/>
                <w:caps/>
              </w:rPr>
              <w:t>Введение</w:t>
            </w:r>
          </w:p>
        </w:tc>
        <w:tc>
          <w:tcPr>
            <w:tcW w:w="661" w:type="dxa"/>
            <w:vAlign w:val="center"/>
          </w:tcPr>
          <w:p w:rsidR="00E743D1" w:rsidRPr="009E75D2" w:rsidRDefault="00E743D1" w:rsidP="00E743D1">
            <w:pPr>
              <w:jc w:val="center"/>
            </w:pPr>
            <w:r w:rsidRPr="009E75D2">
              <w:t>3</w:t>
            </w:r>
          </w:p>
        </w:tc>
      </w:tr>
      <w:tr w:rsidR="00E743D1" w:rsidRPr="009E75D2" w:rsidTr="00E743D1">
        <w:trPr>
          <w:jc w:val="center"/>
        </w:trPr>
        <w:tc>
          <w:tcPr>
            <w:tcW w:w="9747" w:type="dxa"/>
          </w:tcPr>
          <w:p w:rsidR="00E743D1" w:rsidRPr="009E75D2" w:rsidRDefault="00E743D1" w:rsidP="00E743D1">
            <w:pPr>
              <w:ind w:right="175"/>
              <w:rPr>
                <w:b/>
                <w:caps/>
              </w:rPr>
            </w:pPr>
            <w:r w:rsidRPr="009E75D2">
              <w:rPr>
                <w:b/>
                <w:caps/>
              </w:rPr>
              <w:t>ГЛАВА 1.</w:t>
            </w:r>
            <w:r w:rsidRPr="009E75D2">
              <w:rPr>
                <w:b/>
              </w:rPr>
              <w:t xml:space="preserve"> ПОРЯДОК ПРИМЕНЕНИЯ ПРАВИЛ ЗЕМЛЕПОЛЬЗОВАНИЯ И ЗАСТРОЙКИ ИВНЕСЕНИЯ В НИХ ИЗМЕНЕНИЙ</w:t>
            </w:r>
            <w:r w:rsidRPr="009E75D2">
              <w:rPr>
                <w:b/>
                <w:caps/>
              </w:rPr>
              <w:t xml:space="preserve"> </w:t>
            </w:r>
          </w:p>
        </w:tc>
        <w:tc>
          <w:tcPr>
            <w:tcW w:w="661" w:type="dxa"/>
            <w:vAlign w:val="center"/>
          </w:tcPr>
          <w:p w:rsidR="00E743D1" w:rsidRPr="009E75D2" w:rsidRDefault="00E743D1" w:rsidP="00E743D1">
            <w:pPr>
              <w:jc w:val="center"/>
            </w:pPr>
            <w:r w:rsidRPr="009E75D2">
              <w:t>4</w:t>
            </w:r>
          </w:p>
        </w:tc>
      </w:tr>
      <w:tr w:rsidR="00E743D1" w:rsidRPr="009E75D2" w:rsidTr="00E743D1">
        <w:trPr>
          <w:jc w:val="center"/>
        </w:trPr>
        <w:tc>
          <w:tcPr>
            <w:tcW w:w="9747" w:type="dxa"/>
          </w:tcPr>
          <w:p w:rsidR="00E743D1" w:rsidRPr="009E75D2" w:rsidRDefault="00E743D1" w:rsidP="00E743D1">
            <w:pPr>
              <w:jc w:val="both"/>
              <w:rPr>
                <w:bCs/>
              </w:rPr>
            </w:pPr>
            <w:r w:rsidRPr="009E75D2">
              <w:t xml:space="preserve">Статья 1. Регулирование землепользования и застройки органами местного самоуправления     </w:t>
            </w:r>
          </w:p>
        </w:tc>
        <w:tc>
          <w:tcPr>
            <w:tcW w:w="661" w:type="dxa"/>
            <w:vAlign w:val="center"/>
          </w:tcPr>
          <w:p w:rsidR="00E743D1" w:rsidRPr="009E75D2" w:rsidRDefault="00E743D1" w:rsidP="00E743D1">
            <w:pPr>
              <w:jc w:val="center"/>
              <w:rPr>
                <w:caps/>
              </w:rPr>
            </w:pPr>
            <w:r w:rsidRPr="009E75D2">
              <w:rPr>
                <w:caps/>
              </w:rPr>
              <w:t>4</w:t>
            </w:r>
          </w:p>
        </w:tc>
      </w:tr>
      <w:tr w:rsidR="00E743D1" w:rsidRPr="009E75D2" w:rsidTr="00E743D1">
        <w:trPr>
          <w:jc w:val="center"/>
        </w:trPr>
        <w:tc>
          <w:tcPr>
            <w:tcW w:w="9747" w:type="dxa"/>
          </w:tcPr>
          <w:p w:rsidR="00E743D1" w:rsidRPr="009E75D2" w:rsidRDefault="00E743D1" w:rsidP="00E743D1">
            <w:pPr>
              <w:tabs>
                <w:tab w:val="left" w:pos="708"/>
                <w:tab w:val="center" w:pos="4677"/>
                <w:tab w:val="right" w:pos="9355"/>
              </w:tabs>
              <w:jc w:val="both"/>
            </w:pPr>
            <w:r w:rsidRPr="009E75D2">
              <w:t>Статья 2. Изменение видов разрешенного использования земельных участков и объектов капитального строительства физическими и юридическими лицами</w:t>
            </w:r>
          </w:p>
        </w:tc>
        <w:tc>
          <w:tcPr>
            <w:tcW w:w="661" w:type="dxa"/>
            <w:vAlign w:val="center"/>
          </w:tcPr>
          <w:p w:rsidR="00E743D1" w:rsidRPr="009E75D2" w:rsidRDefault="00E743D1" w:rsidP="00E743D1">
            <w:pPr>
              <w:jc w:val="center"/>
              <w:rPr>
                <w:caps/>
              </w:rPr>
            </w:pPr>
            <w:r w:rsidRPr="009E75D2">
              <w:rPr>
                <w:caps/>
              </w:rPr>
              <w:t>6</w:t>
            </w:r>
          </w:p>
        </w:tc>
      </w:tr>
      <w:tr w:rsidR="00E743D1" w:rsidRPr="009E75D2" w:rsidTr="00E743D1">
        <w:trPr>
          <w:jc w:val="center"/>
        </w:trPr>
        <w:tc>
          <w:tcPr>
            <w:tcW w:w="9747" w:type="dxa"/>
          </w:tcPr>
          <w:p w:rsidR="00E743D1" w:rsidRPr="009E75D2" w:rsidRDefault="00E743D1" w:rsidP="00E743D1">
            <w:pPr>
              <w:jc w:val="both"/>
              <w:rPr>
                <w:bCs/>
              </w:rPr>
            </w:pPr>
            <w:r w:rsidRPr="009E75D2">
              <w:rPr>
                <w:bCs/>
              </w:rPr>
              <w:t xml:space="preserve">Статья 3. </w:t>
            </w:r>
            <w:r w:rsidRPr="009E75D2">
              <w:t>Подготовка документации по планировке территории органами местного самоуправления</w:t>
            </w:r>
          </w:p>
        </w:tc>
        <w:tc>
          <w:tcPr>
            <w:tcW w:w="661" w:type="dxa"/>
            <w:vAlign w:val="center"/>
          </w:tcPr>
          <w:p w:rsidR="00E743D1" w:rsidRPr="009E75D2" w:rsidRDefault="00E743D1" w:rsidP="00E743D1">
            <w:pPr>
              <w:jc w:val="center"/>
              <w:rPr>
                <w:caps/>
              </w:rPr>
            </w:pPr>
            <w:r w:rsidRPr="009E75D2">
              <w:rPr>
                <w:caps/>
              </w:rPr>
              <w:t>6</w:t>
            </w:r>
          </w:p>
        </w:tc>
      </w:tr>
      <w:tr w:rsidR="00E743D1" w:rsidRPr="009E75D2" w:rsidTr="00E743D1">
        <w:trPr>
          <w:jc w:val="center"/>
        </w:trPr>
        <w:tc>
          <w:tcPr>
            <w:tcW w:w="9747" w:type="dxa"/>
          </w:tcPr>
          <w:p w:rsidR="00E743D1" w:rsidRPr="009E75D2" w:rsidRDefault="00E743D1" w:rsidP="00E743D1">
            <w:pPr>
              <w:ind w:right="175"/>
              <w:rPr>
                <w:caps/>
              </w:rPr>
            </w:pPr>
            <w:r w:rsidRPr="009E75D2">
              <w:rPr>
                <w:bCs/>
              </w:rPr>
              <w:t xml:space="preserve">Статья 4. </w:t>
            </w:r>
            <w:r w:rsidRPr="009E75D2">
              <w:t>Проведение публичных слушаний по вопросам землепользования и застройки</w:t>
            </w:r>
          </w:p>
        </w:tc>
        <w:tc>
          <w:tcPr>
            <w:tcW w:w="661" w:type="dxa"/>
            <w:vAlign w:val="center"/>
          </w:tcPr>
          <w:p w:rsidR="00E743D1" w:rsidRPr="009E75D2" w:rsidRDefault="00E743D1" w:rsidP="00E743D1">
            <w:pPr>
              <w:jc w:val="center"/>
              <w:rPr>
                <w:caps/>
              </w:rPr>
            </w:pPr>
            <w:r w:rsidRPr="009E75D2">
              <w:rPr>
                <w:caps/>
              </w:rPr>
              <w:t>6</w:t>
            </w:r>
          </w:p>
        </w:tc>
      </w:tr>
      <w:tr w:rsidR="00E743D1" w:rsidRPr="009E75D2" w:rsidTr="00E743D1">
        <w:trPr>
          <w:jc w:val="center"/>
        </w:trPr>
        <w:tc>
          <w:tcPr>
            <w:tcW w:w="9747" w:type="dxa"/>
          </w:tcPr>
          <w:p w:rsidR="00E743D1" w:rsidRPr="009E75D2" w:rsidRDefault="00E743D1" w:rsidP="00E743D1">
            <w:pPr>
              <w:ind w:right="175"/>
              <w:rPr>
                <w:b/>
                <w:caps/>
              </w:rPr>
            </w:pPr>
            <w:r w:rsidRPr="009E75D2">
              <w:rPr>
                <w:bCs/>
              </w:rPr>
              <w:t xml:space="preserve">Статья 5. </w:t>
            </w:r>
            <w:r w:rsidRPr="009E75D2">
              <w:t>Внесение изменений в настоящие Правила</w:t>
            </w:r>
          </w:p>
        </w:tc>
        <w:tc>
          <w:tcPr>
            <w:tcW w:w="661" w:type="dxa"/>
            <w:vAlign w:val="center"/>
          </w:tcPr>
          <w:p w:rsidR="00E743D1" w:rsidRPr="009E75D2" w:rsidRDefault="00E743D1" w:rsidP="00E743D1">
            <w:pPr>
              <w:jc w:val="center"/>
              <w:rPr>
                <w:caps/>
              </w:rPr>
            </w:pPr>
            <w:r w:rsidRPr="009E75D2">
              <w:rPr>
                <w:caps/>
              </w:rPr>
              <w:t>6</w:t>
            </w:r>
          </w:p>
        </w:tc>
      </w:tr>
      <w:tr w:rsidR="00E743D1" w:rsidRPr="009E75D2" w:rsidTr="00E743D1">
        <w:trPr>
          <w:jc w:val="center"/>
        </w:trPr>
        <w:tc>
          <w:tcPr>
            <w:tcW w:w="9747" w:type="dxa"/>
          </w:tcPr>
          <w:p w:rsidR="00E743D1" w:rsidRPr="009E75D2" w:rsidRDefault="00E743D1" w:rsidP="00E743D1">
            <w:pPr>
              <w:widowControl w:val="0"/>
              <w:autoSpaceDE w:val="0"/>
              <w:autoSpaceDN w:val="0"/>
              <w:adjustRightInd w:val="0"/>
              <w:jc w:val="both"/>
              <w:outlineLvl w:val="2"/>
            </w:pPr>
            <w:r w:rsidRPr="009E75D2">
              <w:t>Статья 6. Регулирование иных вопросов землепользования и застройки</w:t>
            </w:r>
          </w:p>
        </w:tc>
        <w:tc>
          <w:tcPr>
            <w:tcW w:w="661" w:type="dxa"/>
            <w:vAlign w:val="center"/>
          </w:tcPr>
          <w:p w:rsidR="00E743D1" w:rsidRPr="009E75D2" w:rsidRDefault="00E743D1" w:rsidP="00E743D1">
            <w:pPr>
              <w:jc w:val="center"/>
              <w:rPr>
                <w:caps/>
              </w:rPr>
            </w:pPr>
            <w:r w:rsidRPr="009E75D2">
              <w:rPr>
                <w:caps/>
              </w:rPr>
              <w:t>6</w:t>
            </w:r>
          </w:p>
        </w:tc>
      </w:tr>
      <w:tr w:rsidR="00E743D1" w:rsidRPr="009E75D2" w:rsidTr="00E743D1">
        <w:trPr>
          <w:jc w:val="center"/>
        </w:trPr>
        <w:tc>
          <w:tcPr>
            <w:tcW w:w="9747" w:type="dxa"/>
          </w:tcPr>
          <w:p w:rsidR="00E743D1" w:rsidRPr="009E75D2" w:rsidRDefault="00E743D1" w:rsidP="00E743D1">
            <w:pPr>
              <w:widowControl w:val="0"/>
              <w:autoSpaceDE w:val="0"/>
              <w:autoSpaceDN w:val="0"/>
              <w:adjustRightInd w:val="0"/>
              <w:outlineLvl w:val="1"/>
              <w:rPr>
                <w:b/>
              </w:rPr>
            </w:pPr>
            <w:r w:rsidRPr="009E75D2">
              <w:rPr>
                <w:b/>
              </w:rPr>
              <w:t>ГЛАВА 2. КАРТА ГРАДОСТРОИТЕЛЬНОГО ЗОНИРОВАНИЯ</w:t>
            </w:r>
          </w:p>
        </w:tc>
        <w:tc>
          <w:tcPr>
            <w:tcW w:w="661" w:type="dxa"/>
            <w:vAlign w:val="center"/>
          </w:tcPr>
          <w:p w:rsidR="00E743D1" w:rsidRPr="009E75D2" w:rsidRDefault="00E743D1" w:rsidP="00E743D1">
            <w:pPr>
              <w:jc w:val="center"/>
              <w:rPr>
                <w:caps/>
              </w:rPr>
            </w:pPr>
            <w:r w:rsidRPr="009E75D2">
              <w:rPr>
                <w:caps/>
              </w:rPr>
              <w:t>7</w:t>
            </w:r>
          </w:p>
        </w:tc>
      </w:tr>
      <w:tr w:rsidR="00E743D1" w:rsidRPr="009E75D2" w:rsidTr="00E743D1">
        <w:trPr>
          <w:jc w:val="center"/>
        </w:trPr>
        <w:tc>
          <w:tcPr>
            <w:tcW w:w="9747" w:type="dxa"/>
          </w:tcPr>
          <w:p w:rsidR="00E743D1" w:rsidRPr="009E75D2" w:rsidRDefault="00E743D1" w:rsidP="00E743D1">
            <w:pPr>
              <w:widowControl w:val="0"/>
              <w:autoSpaceDE w:val="0"/>
              <w:autoSpaceDN w:val="0"/>
              <w:adjustRightInd w:val="0"/>
              <w:jc w:val="both"/>
              <w:outlineLvl w:val="2"/>
            </w:pPr>
            <w:r w:rsidRPr="009E75D2">
              <w:t>Статья 7. Виды и состав территориальных зон</w:t>
            </w:r>
          </w:p>
        </w:tc>
        <w:tc>
          <w:tcPr>
            <w:tcW w:w="661" w:type="dxa"/>
            <w:vAlign w:val="center"/>
          </w:tcPr>
          <w:p w:rsidR="00E743D1" w:rsidRPr="009E75D2" w:rsidRDefault="00E743D1" w:rsidP="00E743D1">
            <w:pPr>
              <w:jc w:val="center"/>
              <w:rPr>
                <w:caps/>
              </w:rPr>
            </w:pPr>
            <w:r w:rsidRPr="009E75D2">
              <w:rPr>
                <w:caps/>
              </w:rPr>
              <w:t>7</w:t>
            </w:r>
          </w:p>
        </w:tc>
      </w:tr>
      <w:tr w:rsidR="00E743D1" w:rsidRPr="009E75D2" w:rsidTr="00E743D1">
        <w:trPr>
          <w:jc w:val="center"/>
        </w:trPr>
        <w:tc>
          <w:tcPr>
            <w:tcW w:w="9747" w:type="dxa"/>
          </w:tcPr>
          <w:p w:rsidR="00E743D1" w:rsidRPr="009E75D2" w:rsidRDefault="00E743D1" w:rsidP="00E743D1">
            <w:pPr>
              <w:widowControl w:val="0"/>
              <w:autoSpaceDE w:val="0"/>
              <w:autoSpaceDN w:val="0"/>
              <w:adjustRightInd w:val="0"/>
              <w:jc w:val="both"/>
              <w:outlineLvl w:val="2"/>
            </w:pPr>
            <w:r w:rsidRPr="009E75D2">
              <w:t>Статья 8. Карта градостроительного зонирования</w:t>
            </w:r>
          </w:p>
        </w:tc>
        <w:tc>
          <w:tcPr>
            <w:tcW w:w="661" w:type="dxa"/>
            <w:vAlign w:val="center"/>
          </w:tcPr>
          <w:p w:rsidR="00E743D1" w:rsidRPr="009E75D2" w:rsidRDefault="00E743D1" w:rsidP="00E743D1">
            <w:pPr>
              <w:jc w:val="center"/>
              <w:rPr>
                <w:caps/>
              </w:rPr>
            </w:pPr>
            <w:r w:rsidRPr="009E75D2">
              <w:rPr>
                <w:caps/>
              </w:rPr>
              <w:t>9</w:t>
            </w:r>
          </w:p>
        </w:tc>
      </w:tr>
      <w:tr w:rsidR="00E743D1" w:rsidRPr="009E75D2" w:rsidTr="00E743D1">
        <w:trPr>
          <w:jc w:val="center"/>
        </w:trPr>
        <w:tc>
          <w:tcPr>
            <w:tcW w:w="9747" w:type="dxa"/>
          </w:tcPr>
          <w:p w:rsidR="00E743D1" w:rsidRPr="009E75D2" w:rsidRDefault="00E743D1" w:rsidP="00E743D1">
            <w:pPr>
              <w:ind w:right="175"/>
              <w:rPr>
                <w:b/>
                <w:caps/>
              </w:rPr>
            </w:pPr>
            <w:r w:rsidRPr="009E75D2">
              <w:rPr>
                <w:b/>
                <w:caps/>
              </w:rPr>
              <w:t>ГЛАВА 3. ГРАДОСТРОИТЕЛЬНЫЕ РЕГЛАМЕНТЫ</w:t>
            </w:r>
          </w:p>
        </w:tc>
        <w:tc>
          <w:tcPr>
            <w:tcW w:w="661" w:type="dxa"/>
            <w:vAlign w:val="center"/>
          </w:tcPr>
          <w:p w:rsidR="00E743D1" w:rsidRPr="009E75D2" w:rsidRDefault="00E743D1" w:rsidP="00E743D1">
            <w:pPr>
              <w:jc w:val="center"/>
              <w:rPr>
                <w:caps/>
              </w:rPr>
            </w:pPr>
            <w:r w:rsidRPr="009E75D2">
              <w:rPr>
                <w:caps/>
              </w:rPr>
              <w:t>10</w:t>
            </w:r>
          </w:p>
        </w:tc>
      </w:tr>
      <w:tr w:rsidR="00E743D1" w:rsidRPr="009E75D2" w:rsidTr="00E743D1">
        <w:trPr>
          <w:jc w:val="center"/>
        </w:trPr>
        <w:tc>
          <w:tcPr>
            <w:tcW w:w="9747" w:type="dxa"/>
          </w:tcPr>
          <w:p w:rsidR="00E743D1" w:rsidRPr="009E75D2" w:rsidRDefault="00E743D1" w:rsidP="00E743D1">
            <w:pPr>
              <w:ind w:right="175"/>
              <w:rPr>
                <w:b/>
                <w:caps/>
              </w:rPr>
            </w:pPr>
            <w:r w:rsidRPr="009E75D2">
              <w:t>Статья 9. Градостроительный регламент</w:t>
            </w:r>
          </w:p>
        </w:tc>
        <w:tc>
          <w:tcPr>
            <w:tcW w:w="661" w:type="dxa"/>
            <w:vAlign w:val="center"/>
          </w:tcPr>
          <w:p w:rsidR="00E743D1" w:rsidRPr="009E75D2" w:rsidRDefault="00E743D1" w:rsidP="00E743D1">
            <w:pPr>
              <w:jc w:val="center"/>
              <w:rPr>
                <w:caps/>
              </w:rPr>
            </w:pPr>
            <w:r w:rsidRPr="009E75D2">
              <w:rPr>
                <w:caps/>
              </w:rPr>
              <w:t>10</w:t>
            </w:r>
          </w:p>
        </w:tc>
      </w:tr>
      <w:tr w:rsidR="00E743D1" w:rsidRPr="009E75D2" w:rsidTr="00E743D1">
        <w:trPr>
          <w:jc w:val="center"/>
        </w:trPr>
        <w:tc>
          <w:tcPr>
            <w:tcW w:w="9747" w:type="dxa"/>
          </w:tcPr>
          <w:p w:rsidR="00E743D1" w:rsidRPr="009E75D2" w:rsidRDefault="00E743D1" w:rsidP="00E743D1">
            <w:pPr>
              <w:ind w:right="175"/>
              <w:rPr>
                <w:b/>
                <w:caps/>
              </w:rPr>
            </w:pPr>
            <w:r w:rsidRPr="009E75D2">
              <w:t>Статья 10. Виды разрешенного использования земельных участков и объектов капитального строительства</w:t>
            </w:r>
          </w:p>
        </w:tc>
        <w:tc>
          <w:tcPr>
            <w:tcW w:w="661" w:type="dxa"/>
            <w:vAlign w:val="center"/>
          </w:tcPr>
          <w:p w:rsidR="00E743D1" w:rsidRPr="009E75D2" w:rsidRDefault="00E743D1" w:rsidP="00E743D1">
            <w:pPr>
              <w:jc w:val="center"/>
              <w:rPr>
                <w:caps/>
              </w:rPr>
            </w:pPr>
            <w:r w:rsidRPr="009E75D2">
              <w:rPr>
                <w:caps/>
              </w:rPr>
              <w:t>10</w:t>
            </w:r>
          </w:p>
        </w:tc>
      </w:tr>
      <w:tr w:rsidR="00E743D1" w:rsidRPr="009E75D2" w:rsidTr="00E743D1">
        <w:trPr>
          <w:jc w:val="center"/>
        </w:trPr>
        <w:tc>
          <w:tcPr>
            <w:tcW w:w="9747" w:type="dxa"/>
          </w:tcPr>
          <w:p w:rsidR="00E743D1" w:rsidRPr="009E75D2" w:rsidRDefault="00E743D1" w:rsidP="00E743D1">
            <w:pPr>
              <w:widowControl w:val="0"/>
              <w:autoSpaceDE w:val="0"/>
              <w:autoSpaceDN w:val="0"/>
              <w:adjustRightInd w:val="0"/>
              <w:outlineLvl w:val="2"/>
            </w:pPr>
            <w:r w:rsidRPr="009E75D2">
              <w:t>Статья 11. 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1" w:type="dxa"/>
            <w:vAlign w:val="center"/>
          </w:tcPr>
          <w:p w:rsidR="00E743D1" w:rsidRPr="009E75D2" w:rsidRDefault="00E743D1" w:rsidP="00E743D1">
            <w:pPr>
              <w:jc w:val="center"/>
              <w:rPr>
                <w:caps/>
              </w:rPr>
            </w:pPr>
            <w:r w:rsidRPr="009E75D2">
              <w:rPr>
                <w:caps/>
              </w:rPr>
              <w:t>10</w:t>
            </w:r>
          </w:p>
        </w:tc>
      </w:tr>
      <w:tr w:rsidR="00E743D1" w:rsidRPr="009E75D2" w:rsidTr="00E743D1">
        <w:trPr>
          <w:jc w:val="center"/>
        </w:trPr>
        <w:tc>
          <w:tcPr>
            <w:tcW w:w="9747" w:type="dxa"/>
          </w:tcPr>
          <w:p w:rsidR="00E743D1" w:rsidRPr="009E75D2" w:rsidRDefault="00E743D1" w:rsidP="00E743D1">
            <w:pPr>
              <w:ind w:right="175"/>
              <w:rPr>
                <w:b/>
                <w:caps/>
              </w:rPr>
            </w:pPr>
            <w:r w:rsidRPr="009E75D2">
              <w:t>Статья 12. Жилые зоны</w:t>
            </w:r>
          </w:p>
        </w:tc>
        <w:tc>
          <w:tcPr>
            <w:tcW w:w="661" w:type="dxa"/>
            <w:vAlign w:val="center"/>
          </w:tcPr>
          <w:p w:rsidR="00E743D1" w:rsidRPr="009E75D2" w:rsidRDefault="00E743D1" w:rsidP="00E743D1">
            <w:pPr>
              <w:jc w:val="center"/>
              <w:rPr>
                <w:caps/>
              </w:rPr>
            </w:pPr>
            <w:r w:rsidRPr="009E75D2">
              <w:rPr>
                <w:caps/>
              </w:rPr>
              <w:t>11</w:t>
            </w:r>
          </w:p>
        </w:tc>
      </w:tr>
      <w:tr w:rsidR="00E743D1" w:rsidRPr="009E75D2" w:rsidTr="00E743D1">
        <w:trPr>
          <w:jc w:val="center"/>
        </w:trPr>
        <w:tc>
          <w:tcPr>
            <w:tcW w:w="9747" w:type="dxa"/>
          </w:tcPr>
          <w:p w:rsidR="00E743D1" w:rsidRPr="009E75D2" w:rsidRDefault="00E743D1" w:rsidP="00E743D1">
            <w:pPr>
              <w:ind w:right="175"/>
              <w:rPr>
                <w:b/>
                <w:caps/>
              </w:rPr>
            </w:pPr>
            <w:r w:rsidRPr="009E75D2">
              <w:t>Статья 13. Общественно-деловые зоны</w:t>
            </w:r>
          </w:p>
        </w:tc>
        <w:tc>
          <w:tcPr>
            <w:tcW w:w="661" w:type="dxa"/>
            <w:vAlign w:val="center"/>
          </w:tcPr>
          <w:p w:rsidR="00E743D1" w:rsidRPr="009E75D2" w:rsidRDefault="00E743D1" w:rsidP="00E743D1">
            <w:pPr>
              <w:jc w:val="center"/>
              <w:rPr>
                <w:caps/>
              </w:rPr>
            </w:pPr>
            <w:r w:rsidRPr="009E75D2">
              <w:rPr>
                <w:caps/>
              </w:rPr>
              <w:t>15</w:t>
            </w:r>
          </w:p>
        </w:tc>
      </w:tr>
      <w:tr w:rsidR="00E743D1" w:rsidRPr="009E75D2" w:rsidTr="00E743D1">
        <w:trPr>
          <w:jc w:val="center"/>
        </w:trPr>
        <w:tc>
          <w:tcPr>
            <w:tcW w:w="9747" w:type="dxa"/>
          </w:tcPr>
          <w:p w:rsidR="00E743D1" w:rsidRPr="009E75D2" w:rsidRDefault="00E743D1" w:rsidP="00E743D1">
            <w:pPr>
              <w:ind w:right="175"/>
              <w:rPr>
                <w:b/>
                <w:caps/>
              </w:rPr>
            </w:pPr>
            <w:r w:rsidRPr="009E75D2">
              <w:t>Статья 14. Производственные зоны</w:t>
            </w:r>
          </w:p>
        </w:tc>
        <w:tc>
          <w:tcPr>
            <w:tcW w:w="661" w:type="dxa"/>
            <w:vAlign w:val="center"/>
          </w:tcPr>
          <w:p w:rsidR="00E743D1" w:rsidRPr="009E75D2" w:rsidRDefault="00E743D1" w:rsidP="00E743D1">
            <w:pPr>
              <w:jc w:val="center"/>
              <w:rPr>
                <w:caps/>
              </w:rPr>
            </w:pPr>
            <w:r w:rsidRPr="009E75D2">
              <w:rPr>
                <w:caps/>
              </w:rPr>
              <w:t>16</w:t>
            </w:r>
          </w:p>
        </w:tc>
      </w:tr>
      <w:tr w:rsidR="00E743D1" w:rsidRPr="009E75D2" w:rsidTr="00E743D1">
        <w:trPr>
          <w:jc w:val="center"/>
        </w:trPr>
        <w:tc>
          <w:tcPr>
            <w:tcW w:w="9747" w:type="dxa"/>
          </w:tcPr>
          <w:p w:rsidR="00E743D1" w:rsidRPr="009E75D2" w:rsidRDefault="00E743D1" w:rsidP="00E743D1">
            <w:pPr>
              <w:ind w:right="175"/>
              <w:rPr>
                <w:b/>
                <w:caps/>
              </w:rPr>
            </w:pPr>
            <w:r w:rsidRPr="009E75D2">
              <w:t>Статья 15. Зона инженерной инфраструктуры</w:t>
            </w:r>
          </w:p>
        </w:tc>
        <w:tc>
          <w:tcPr>
            <w:tcW w:w="661" w:type="dxa"/>
            <w:vAlign w:val="center"/>
          </w:tcPr>
          <w:p w:rsidR="00E743D1" w:rsidRPr="009E75D2" w:rsidRDefault="00E743D1" w:rsidP="00E743D1">
            <w:pPr>
              <w:jc w:val="center"/>
              <w:rPr>
                <w:caps/>
              </w:rPr>
            </w:pPr>
            <w:r w:rsidRPr="009E75D2">
              <w:rPr>
                <w:caps/>
              </w:rPr>
              <w:t>18</w:t>
            </w:r>
          </w:p>
        </w:tc>
      </w:tr>
      <w:tr w:rsidR="00E743D1" w:rsidRPr="009E75D2" w:rsidTr="00E743D1">
        <w:trPr>
          <w:jc w:val="center"/>
        </w:trPr>
        <w:tc>
          <w:tcPr>
            <w:tcW w:w="9747" w:type="dxa"/>
          </w:tcPr>
          <w:p w:rsidR="00E743D1" w:rsidRPr="009E75D2" w:rsidRDefault="00E743D1" w:rsidP="00E743D1">
            <w:pPr>
              <w:ind w:right="175"/>
            </w:pPr>
            <w:r w:rsidRPr="009E75D2">
              <w:t>Статья 16. Зоны транспортной инфраструктуры</w:t>
            </w:r>
          </w:p>
        </w:tc>
        <w:tc>
          <w:tcPr>
            <w:tcW w:w="661" w:type="dxa"/>
            <w:vAlign w:val="center"/>
          </w:tcPr>
          <w:p w:rsidR="00E743D1" w:rsidRPr="009E75D2" w:rsidRDefault="00E743D1" w:rsidP="00E743D1">
            <w:pPr>
              <w:jc w:val="center"/>
              <w:rPr>
                <w:caps/>
              </w:rPr>
            </w:pPr>
            <w:r w:rsidRPr="009E75D2">
              <w:rPr>
                <w:caps/>
              </w:rPr>
              <w:t>18</w:t>
            </w:r>
          </w:p>
        </w:tc>
      </w:tr>
      <w:tr w:rsidR="00E743D1" w:rsidRPr="009E75D2" w:rsidTr="00E743D1">
        <w:trPr>
          <w:jc w:val="center"/>
        </w:trPr>
        <w:tc>
          <w:tcPr>
            <w:tcW w:w="9747" w:type="dxa"/>
          </w:tcPr>
          <w:p w:rsidR="00E743D1" w:rsidRPr="009E75D2" w:rsidRDefault="00E743D1" w:rsidP="00E743D1">
            <w:pPr>
              <w:ind w:right="175"/>
              <w:rPr>
                <w:b/>
                <w:caps/>
              </w:rPr>
            </w:pPr>
            <w:r w:rsidRPr="009E75D2">
              <w:t>Статья 17. Рекреационные зоны</w:t>
            </w:r>
          </w:p>
        </w:tc>
        <w:tc>
          <w:tcPr>
            <w:tcW w:w="661" w:type="dxa"/>
            <w:vAlign w:val="center"/>
          </w:tcPr>
          <w:p w:rsidR="00E743D1" w:rsidRPr="009E75D2" w:rsidRDefault="00E743D1" w:rsidP="00E743D1">
            <w:pPr>
              <w:jc w:val="center"/>
              <w:rPr>
                <w:caps/>
              </w:rPr>
            </w:pPr>
            <w:r w:rsidRPr="009E75D2">
              <w:rPr>
                <w:caps/>
              </w:rPr>
              <w:t>19</w:t>
            </w:r>
          </w:p>
        </w:tc>
      </w:tr>
      <w:tr w:rsidR="00E743D1" w:rsidRPr="009E75D2" w:rsidTr="00E743D1">
        <w:trPr>
          <w:jc w:val="center"/>
        </w:trPr>
        <w:tc>
          <w:tcPr>
            <w:tcW w:w="9747" w:type="dxa"/>
          </w:tcPr>
          <w:p w:rsidR="00E743D1" w:rsidRPr="009E75D2" w:rsidRDefault="00E743D1" w:rsidP="00E743D1">
            <w:pPr>
              <w:ind w:right="175"/>
              <w:rPr>
                <w:b/>
                <w:caps/>
              </w:rPr>
            </w:pPr>
            <w:r w:rsidRPr="009E75D2">
              <w:t>Статья 18. Зоны сельскохозяйственного использования</w:t>
            </w:r>
          </w:p>
        </w:tc>
        <w:tc>
          <w:tcPr>
            <w:tcW w:w="661" w:type="dxa"/>
            <w:vAlign w:val="center"/>
          </w:tcPr>
          <w:p w:rsidR="00E743D1" w:rsidRPr="009E75D2" w:rsidRDefault="00E743D1" w:rsidP="00E743D1">
            <w:pPr>
              <w:jc w:val="center"/>
              <w:rPr>
                <w:caps/>
              </w:rPr>
            </w:pPr>
            <w:r w:rsidRPr="009E75D2">
              <w:rPr>
                <w:caps/>
              </w:rPr>
              <w:t>20</w:t>
            </w:r>
          </w:p>
        </w:tc>
      </w:tr>
      <w:tr w:rsidR="00E743D1" w:rsidRPr="009E75D2" w:rsidTr="00E743D1">
        <w:trPr>
          <w:jc w:val="center"/>
        </w:trPr>
        <w:tc>
          <w:tcPr>
            <w:tcW w:w="9747" w:type="dxa"/>
          </w:tcPr>
          <w:p w:rsidR="00E743D1" w:rsidRPr="009E75D2" w:rsidRDefault="00E743D1" w:rsidP="00E743D1">
            <w:pPr>
              <w:ind w:right="175"/>
              <w:rPr>
                <w:b/>
                <w:caps/>
              </w:rPr>
            </w:pPr>
            <w:r w:rsidRPr="009E75D2">
              <w:t>Статья 19. Зоны специального назначения</w:t>
            </w:r>
          </w:p>
        </w:tc>
        <w:tc>
          <w:tcPr>
            <w:tcW w:w="661" w:type="dxa"/>
            <w:vAlign w:val="center"/>
          </w:tcPr>
          <w:p w:rsidR="00E743D1" w:rsidRPr="009E75D2" w:rsidRDefault="00E743D1" w:rsidP="00E743D1">
            <w:pPr>
              <w:jc w:val="center"/>
              <w:rPr>
                <w:caps/>
              </w:rPr>
            </w:pPr>
            <w:r w:rsidRPr="009E75D2">
              <w:rPr>
                <w:caps/>
              </w:rPr>
              <w:t>21</w:t>
            </w:r>
          </w:p>
        </w:tc>
      </w:tr>
      <w:tr w:rsidR="00E743D1" w:rsidRPr="009E75D2" w:rsidTr="00E743D1">
        <w:trPr>
          <w:jc w:val="center"/>
        </w:trPr>
        <w:tc>
          <w:tcPr>
            <w:tcW w:w="9747" w:type="dxa"/>
          </w:tcPr>
          <w:p w:rsidR="00E743D1" w:rsidRPr="009E75D2" w:rsidRDefault="00E743D1" w:rsidP="00E743D1">
            <w:pPr>
              <w:ind w:right="175"/>
            </w:pPr>
            <w:r w:rsidRPr="009E75D2">
              <w:t>Статья 20. Территории общего пользования</w:t>
            </w:r>
          </w:p>
        </w:tc>
        <w:tc>
          <w:tcPr>
            <w:tcW w:w="661" w:type="dxa"/>
            <w:vAlign w:val="center"/>
          </w:tcPr>
          <w:p w:rsidR="00E743D1" w:rsidRPr="009E75D2" w:rsidRDefault="00E743D1" w:rsidP="00E743D1">
            <w:pPr>
              <w:jc w:val="center"/>
              <w:rPr>
                <w:caps/>
              </w:rPr>
            </w:pPr>
            <w:r w:rsidRPr="009E75D2">
              <w:rPr>
                <w:caps/>
              </w:rPr>
              <w:t>22</w:t>
            </w:r>
          </w:p>
        </w:tc>
      </w:tr>
      <w:tr w:rsidR="00E743D1" w:rsidRPr="009E75D2" w:rsidTr="00E743D1">
        <w:trPr>
          <w:jc w:val="center"/>
        </w:trPr>
        <w:tc>
          <w:tcPr>
            <w:tcW w:w="9747" w:type="dxa"/>
          </w:tcPr>
          <w:p w:rsidR="00E743D1" w:rsidRPr="009E75D2" w:rsidRDefault="00E743D1" w:rsidP="00E743D1">
            <w:pPr>
              <w:widowControl w:val="0"/>
              <w:autoSpaceDE w:val="0"/>
              <w:autoSpaceDN w:val="0"/>
              <w:adjustRightInd w:val="0"/>
              <w:jc w:val="both"/>
              <w:outlineLvl w:val="2"/>
            </w:pPr>
            <w:r w:rsidRPr="009E75D2">
              <w:t>Статья 21. Ограничения использования земельных участков и объектов капитального строительства</w:t>
            </w:r>
          </w:p>
        </w:tc>
        <w:tc>
          <w:tcPr>
            <w:tcW w:w="661" w:type="dxa"/>
            <w:vAlign w:val="center"/>
          </w:tcPr>
          <w:p w:rsidR="00E743D1" w:rsidRPr="009E75D2" w:rsidRDefault="00E743D1" w:rsidP="00E743D1">
            <w:pPr>
              <w:jc w:val="center"/>
              <w:rPr>
                <w:caps/>
              </w:rPr>
            </w:pPr>
            <w:r w:rsidRPr="009E75D2">
              <w:rPr>
                <w:caps/>
              </w:rPr>
              <w:t>23</w:t>
            </w:r>
          </w:p>
        </w:tc>
      </w:tr>
    </w:tbl>
    <w:p w:rsidR="00E743D1" w:rsidRPr="009E75D2" w:rsidRDefault="00E743D1" w:rsidP="00E743D1">
      <w:pPr>
        <w:spacing w:after="200" w:line="276" w:lineRule="auto"/>
        <w:jc w:val="center"/>
        <w:rPr>
          <w:b/>
          <w:caps/>
        </w:rPr>
      </w:pPr>
      <w:r w:rsidRPr="009E75D2">
        <w:rPr>
          <w:b/>
          <w:caps/>
        </w:rPr>
        <w:br w:type="page"/>
      </w:r>
      <w:r w:rsidRPr="009E75D2">
        <w:rPr>
          <w:b/>
          <w:caps/>
        </w:rPr>
        <w:lastRenderedPageBreak/>
        <w:t>ВВЕДЕНИЕ</w:t>
      </w:r>
    </w:p>
    <w:p w:rsidR="00E743D1" w:rsidRPr="009E75D2" w:rsidRDefault="00E743D1" w:rsidP="00E743D1">
      <w:pPr>
        <w:pStyle w:val="afff6"/>
        <w:spacing w:before="200" w:line="240" w:lineRule="auto"/>
      </w:pPr>
      <w:r w:rsidRPr="009E75D2">
        <w:t>Проект разработан с учетом Приказа Министерства экономического развития РФ от 1 сентября 2014 г. № 540 "Об утверждении классификатора видов разрешенного использования земельных участков", в соответствие с частью 6¹ статьи 30 Градостроительного кодекса Российской Федерации, а также с учетом нормативно-правовых актов Администрации МО «Северо-Байкальский район» и МО ГП «Поселок Нижнеангарск», принятых за прошедший после утверждения Правил период.</w:t>
      </w:r>
    </w:p>
    <w:p w:rsidR="00E743D1" w:rsidRPr="009E75D2" w:rsidRDefault="00E743D1" w:rsidP="00E743D1">
      <w:pPr>
        <w:ind w:firstLine="709"/>
        <w:jc w:val="both"/>
      </w:pPr>
      <w:r w:rsidRPr="009E75D2">
        <w:t>Правила землепользования и застройки муниципального образования городского поселения «Поселок Нижнеангарск» разработаны ООО «</w:t>
      </w:r>
      <w:proofErr w:type="spellStart"/>
      <w:r w:rsidRPr="009E75D2">
        <w:t>НижНовСтройПроект</w:t>
      </w:r>
      <w:proofErr w:type="spellEnd"/>
      <w:r w:rsidRPr="009E75D2">
        <w:t xml:space="preserve">» по заказу Муниципального казенного учреждения «Комитет по управлению муниципальным хозяйством» Администрации МО «Северо-Байкальский район», согласно муниципальному контракту № 15/2022 от 22.04.2022 г. </w:t>
      </w:r>
    </w:p>
    <w:p w:rsidR="00E743D1" w:rsidRPr="009E75D2" w:rsidRDefault="00E743D1" w:rsidP="00E743D1">
      <w:pPr>
        <w:ind w:firstLine="708"/>
        <w:jc w:val="both"/>
      </w:pPr>
    </w:p>
    <w:p w:rsidR="00E743D1" w:rsidRPr="009E75D2" w:rsidRDefault="00E743D1" w:rsidP="00E743D1">
      <w:pPr>
        <w:spacing w:after="200" w:line="276" w:lineRule="auto"/>
      </w:pPr>
      <w:r w:rsidRPr="009E75D2">
        <w:br w:type="page"/>
      </w:r>
    </w:p>
    <w:p w:rsidR="00E743D1" w:rsidRPr="009E75D2" w:rsidRDefault="00E743D1" w:rsidP="00E743D1">
      <w:pPr>
        <w:jc w:val="center"/>
        <w:outlineLvl w:val="0"/>
        <w:rPr>
          <w:b/>
          <w:sz w:val="26"/>
          <w:szCs w:val="26"/>
        </w:rPr>
      </w:pPr>
      <w:r w:rsidRPr="009E75D2">
        <w:rPr>
          <w:b/>
          <w:caps/>
          <w:sz w:val="26"/>
          <w:szCs w:val="26"/>
        </w:rPr>
        <w:lastRenderedPageBreak/>
        <w:t>ГЛАВА 1.</w:t>
      </w:r>
      <w:r w:rsidRPr="009E75D2">
        <w:rPr>
          <w:b/>
          <w:sz w:val="26"/>
          <w:szCs w:val="26"/>
        </w:rPr>
        <w:t xml:space="preserve"> ПОРЯДОК ПРИМЕНЕНИЯ ПРАВИЛ ЗЕМЛЕПОЛЬЗОВАНИЯ И ЗАСТРОЙКИ, И ВНЕСЕНИЯ В НИХ ИЗМЕНЕНИЙ</w:t>
      </w:r>
    </w:p>
    <w:p w:rsidR="00E743D1" w:rsidRPr="009E75D2" w:rsidRDefault="00E743D1" w:rsidP="00E743D1">
      <w:pPr>
        <w:widowControl w:val="0"/>
        <w:autoSpaceDE w:val="0"/>
        <w:autoSpaceDN w:val="0"/>
        <w:adjustRightInd w:val="0"/>
        <w:ind w:firstLine="540"/>
        <w:jc w:val="both"/>
      </w:pPr>
      <w:bookmarkStart w:id="1" w:name="Par35"/>
      <w:bookmarkEnd w:id="1"/>
    </w:p>
    <w:p w:rsidR="00E743D1" w:rsidRPr="009E75D2" w:rsidRDefault="00E743D1" w:rsidP="00E743D1">
      <w:pPr>
        <w:widowControl w:val="0"/>
        <w:autoSpaceDE w:val="0"/>
        <w:autoSpaceDN w:val="0"/>
        <w:adjustRightInd w:val="0"/>
        <w:ind w:firstLine="540"/>
        <w:jc w:val="center"/>
        <w:outlineLvl w:val="2"/>
        <w:rPr>
          <w:b/>
        </w:rPr>
      </w:pPr>
      <w:r w:rsidRPr="009E75D2">
        <w:rPr>
          <w:b/>
        </w:rPr>
        <w:t>Статья 1. Регулирование землепользования и застройки органами местного самоуправления</w:t>
      </w:r>
    </w:p>
    <w:p w:rsidR="00E743D1" w:rsidRPr="009E75D2" w:rsidRDefault="00E743D1" w:rsidP="00E743D1">
      <w:pPr>
        <w:widowControl w:val="0"/>
        <w:autoSpaceDE w:val="0"/>
        <w:autoSpaceDN w:val="0"/>
        <w:adjustRightInd w:val="0"/>
        <w:ind w:firstLine="540"/>
        <w:jc w:val="both"/>
      </w:pPr>
      <w:r w:rsidRPr="009E75D2">
        <w:t>1. Понятия, применяемые в настоящих Правилах, используются в значениях, установленных законодательством Российской Федерации.</w:t>
      </w:r>
    </w:p>
    <w:p w:rsidR="00E743D1" w:rsidRPr="009E75D2" w:rsidRDefault="00E743D1" w:rsidP="00E743D1">
      <w:pPr>
        <w:widowControl w:val="0"/>
        <w:autoSpaceDE w:val="0"/>
        <w:autoSpaceDN w:val="0"/>
        <w:adjustRightInd w:val="0"/>
        <w:ind w:firstLine="540"/>
        <w:jc w:val="both"/>
      </w:pPr>
      <w:r w:rsidRPr="009E75D2">
        <w:t>2. Настоящие Правила применяются ко всей территории городского поселения.</w:t>
      </w:r>
    </w:p>
    <w:p w:rsidR="00E743D1" w:rsidRPr="009E75D2" w:rsidRDefault="00E743D1" w:rsidP="00E743D1">
      <w:pPr>
        <w:widowControl w:val="0"/>
        <w:autoSpaceDE w:val="0"/>
        <w:autoSpaceDN w:val="0"/>
        <w:adjustRightInd w:val="0"/>
        <w:ind w:firstLine="540"/>
        <w:jc w:val="both"/>
      </w:pPr>
      <w:r w:rsidRPr="009E75D2">
        <w:t>3. Настоящие Правила вступают в силу со дня их официального опубликования.</w:t>
      </w:r>
    </w:p>
    <w:p w:rsidR="00E743D1" w:rsidRPr="009E75D2" w:rsidRDefault="00E743D1" w:rsidP="00E743D1">
      <w:pPr>
        <w:widowControl w:val="0"/>
        <w:autoSpaceDE w:val="0"/>
        <w:autoSpaceDN w:val="0"/>
        <w:adjustRightInd w:val="0"/>
        <w:ind w:firstLine="540"/>
        <w:jc w:val="both"/>
      </w:pPr>
      <w:r w:rsidRPr="009E75D2">
        <w:t>4. Решения по землепользованию и застройке принимаются на основе градостроительных регламентов (</w:t>
      </w:r>
      <w:hyperlink w:anchor="Par240" w:history="1">
        <w:r w:rsidRPr="009E75D2">
          <w:t>глава</w:t>
        </w:r>
      </w:hyperlink>
      <w:r w:rsidRPr="009E75D2">
        <w:t xml:space="preserve"> 3 настоящих Правил), установленных в пределах соответствующих территориальных зон, обозначенных на карте градостроительного зонирования,  действие которых распространяется в равной мере на все расположенные в одной и той же территориальной зоне земельные участки и объекты капитального строительства независимо от форм собственности.</w:t>
      </w:r>
    </w:p>
    <w:p w:rsidR="00E743D1" w:rsidRPr="009E75D2" w:rsidRDefault="00E743D1" w:rsidP="00E743D1">
      <w:pPr>
        <w:widowControl w:val="0"/>
        <w:autoSpaceDE w:val="0"/>
        <w:autoSpaceDN w:val="0"/>
        <w:adjustRightInd w:val="0"/>
        <w:ind w:firstLine="540"/>
        <w:jc w:val="both"/>
      </w:pPr>
      <w:r w:rsidRPr="009E75D2">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E743D1" w:rsidRPr="009E75D2" w:rsidRDefault="00E743D1" w:rsidP="00E743D1">
      <w:pPr>
        <w:widowControl w:val="0"/>
        <w:autoSpaceDE w:val="0"/>
        <w:autoSpaceDN w:val="0"/>
        <w:adjustRightInd w:val="0"/>
        <w:ind w:firstLine="540"/>
        <w:jc w:val="both"/>
      </w:pPr>
      <w:r w:rsidRPr="009E75D2">
        <w:t>Настоящие Правила не применяются в отношении объектов, не являющихся объектами капитального строительства.</w:t>
      </w:r>
    </w:p>
    <w:p w:rsidR="00E743D1" w:rsidRPr="009E75D2" w:rsidRDefault="00E743D1" w:rsidP="00E743D1">
      <w:pPr>
        <w:widowControl w:val="0"/>
        <w:autoSpaceDE w:val="0"/>
        <w:autoSpaceDN w:val="0"/>
        <w:adjustRightInd w:val="0"/>
        <w:ind w:firstLine="540"/>
        <w:jc w:val="both"/>
      </w:pPr>
      <w:r w:rsidRPr="009E75D2">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E743D1" w:rsidRPr="009E75D2" w:rsidRDefault="00E743D1" w:rsidP="00E743D1">
      <w:pPr>
        <w:widowControl w:val="0"/>
        <w:autoSpaceDE w:val="0"/>
        <w:autoSpaceDN w:val="0"/>
        <w:adjustRightInd w:val="0"/>
        <w:ind w:firstLine="540"/>
        <w:jc w:val="both"/>
      </w:pPr>
      <w:r w:rsidRPr="009E75D2">
        <w:t>5.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rsidR="00E743D1" w:rsidRPr="009E75D2" w:rsidRDefault="00E743D1" w:rsidP="00E743D1">
      <w:pPr>
        <w:widowControl w:val="0"/>
        <w:autoSpaceDE w:val="0"/>
        <w:autoSpaceDN w:val="0"/>
        <w:adjustRightInd w:val="0"/>
        <w:ind w:firstLine="540"/>
        <w:jc w:val="both"/>
      </w:pPr>
      <w:r w:rsidRPr="009E75D2">
        <w:t>1) виды разрешенного использования земельных участков и объектов капитального строительства (статьи 12-20 настоящих Правил);</w:t>
      </w:r>
    </w:p>
    <w:p w:rsidR="00E743D1" w:rsidRPr="009E75D2" w:rsidRDefault="00E743D1" w:rsidP="00E743D1">
      <w:pPr>
        <w:widowControl w:val="0"/>
        <w:autoSpaceDE w:val="0"/>
        <w:autoSpaceDN w:val="0"/>
        <w:adjustRightInd w:val="0"/>
        <w:ind w:firstLine="540"/>
        <w:jc w:val="both"/>
      </w:pPr>
      <w:r w:rsidRPr="009E75D2">
        <w:t>2)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(статьи 12-20 настоящих Правил);</w:t>
      </w:r>
    </w:p>
    <w:p w:rsidR="00E743D1" w:rsidRPr="009E75D2" w:rsidRDefault="00E743D1" w:rsidP="00E743D1">
      <w:pPr>
        <w:widowControl w:val="0"/>
        <w:autoSpaceDE w:val="0"/>
        <w:autoSpaceDN w:val="0"/>
        <w:adjustRightInd w:val="0"/>
        <w:ind w:firstLine="540"/>
        <w:jc w:val="both"/>
      </w:pPr>
      <w:r w:rsidRPr="009E75D2">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(статья 21 настоящих Правил).</w:t>
      </w:r>
    </w:p>
    <w:p w:rsidR="00E743D1" w:rsidRPr="009E75D2" w:rsidRDefault="00E743D1" w:rsidP="00E743D1">
      <w:pPr>
        <w:widowControl w:val="0"/>
        <w:autoSpaceDE w:val="0"/>
        <w:autoSpaceDN w:val="0"/>
        <w:adjustRightInd w:val="0"/>
        <w:ind w:firstLine="540"/>
        <w:jc w:val="both"/>
      </w:pPr>
      <w:r w:rsidRPr="009E75D2">
        <w:t>6.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установлены, исходя из условия обеспечения использования земельных участков и объектов капитального строительства в соответствии с каждым из поименованных в градостроительном регламенте основным видом разрешенного использования или условно разрешенным видом использования земельных участков и объектов капитального строительства, а также осуществления совместно с ним вспомогательных видов использования. Вспомогательные виды разрешенного использования являются допустимыми только в качестве дополнительных по отношению к основным видам разрешенного использования и условно разрешенным видам использования и осуществляемыми совместно с ними.</w:t>
      </w:r>
    </w:p>
    <w:p w:rsidR="00E743D1" w:rsidRPr="009E75D2" w:rsidRDefault="00E743D1" w:rsidP="00E743D1">
      <w:pPr>
        <w:widowControl w:val="0"/>
        <w:autoSpaceDE w:val="0"/>
        <w:autoSpaceDN w:val="0"/>
        <w:adjustRightInd w:val="0"/>
        <w:ind w:firstLine="540"/>
        <w:jc w:val="both"/>
      </w:pPr>
      <w:r w:rsidRPr="009E75D2">
        <w:t xml:space="preserve">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настоящими Правилами, применяются при образовании земельных участков, в том числе при подготовке документации по планировке территорий, и в </w:t>
      </w:r>
      <w:r w:rsidRPr="009E75D2">
        <w:lastRenderedPageBreak/>
        <w:t>иных предусмотренных законодательством случаях.</w:t>
      </w:r>
    </w:p>
    <w:p w:rsidR="00E743D1" w:rsidRPr="009E75D2" w:rsidRDefault="00E743D1" w:rsidP="00E743D1">
      <w:pPr>
        <w:widowControl w:val="0"/>
        <w:autoSpaceDE w:val="0"/>
        <w:autoSpaceDN w:val="0"/>
        <w:adjustRightInd w:val="0"/>
        <w:ind w:firstLine="540"/>
        <w:jc w:val="both"/>
      </w:pPr>
      <w:r w:rsidRPr="009E75D2">
        <w:t>7. Градостроительные регламенты приписаны к территориальным зонам, выделенным на картах градостроительного зонирования.</w:t>
      </w:r>
    </w:p>
    <w:p w:rsidR="00E743D1" w:rsidRPr="009E75D2" w:rsidRDefault="00E743D1" w:rsidP="00E743D1">
      <w:pPr>
        <w:widowControl w:val="0"/>
        <w:autoSpaceDE w:val="0"/>
        <w:autoSpaceDN w:val="0"/>
        <w:adjustRightInd w:val="0"/>
        <w:ind w:firstLine="540"/>
        <w:jc w:val="both"/>
      </w:pPr>
      <w:r w:rsidRPr="009E75D2">
        <w:t>В случае расположения земельного участка в границах зон с особыми условиями использования территории, в том числе в границах зон объектов культурного наследия, на земельный участок и расположенные на нем объекты капитального строительства распространяется действие ограничений, указанных в статье 21 настоящих Правил.</w:t>
      </w:r>
    </w:p>
    <w:p w:rsidR="00E743D1" w:rsidRPr="009E75D2" w:rsidRDefault="00E743D1" w:rsidP="00E743D1">
      <w:pPr>
        <w:widowControl w:val="0"/>
        <w:autoSpaceDE w:val="0"/>
        <w:autoSpaceDN w:val="0"/>
        <w:adjustRightInd w:val="0"/>
        <w:ind w:firstLine="540"/>
        <w:jc w:val="both"/>
      </w:pPr>
      <w:r w:rsidRPr="009E75D2">
        <w:t>На картах градостроительного зонирования отображены границы зон с особыми условиями использования территорий, в пределах которых действуют ограничения (статья 21 настоящих Правил), с учетом которых определяются функциональное назначение и интенсивность использования территорий.</w:t>
      </w:r>
    </w:p>
    <w:p w:rsidR="00E743D1" w:rsidRPr="009E75D2" w:rsidRDefault="00E743D1" w:rsidP="00E743D1">
      <w:pPr>
        <w:widowControl w:val="0"/>
        <w:autoSpaceDE w:val="0"/>
        <w:autoSpaceDN w:val="0"/>
        <w:adjustRightInd w:val="0"/>
        <w:ind w:firstLine="540"/>
        <w:jc w:val="both"/>
      </w:pPr>
      <w:r w:rsidRPr="009E75D2">
        <w:t xml:space="preserve">10. Виды использования земельных участков и объектов капитального строительства, не указанные в </w:t>
      </w:r>
      <w:hyperlink w:anchor="Par243" w:history="1">
        <w:r w:rsidRPr="009E75D2">
          <w:t>статьях 12-20</w:t>
        </w:r>
      </w:hyperlink>
      <w:r w:rsidRPr="009E75D2">
        <w:t xml:space="preserve"> настоящих Правил, являются неразрешенными для соответствующей территориальной зоны и не могут быть разрешены в порядке подачи заявления на получение разрешения на условно разрешенный вид использования.</w:t>
      </w:r>
    </w:p>
    <w:p w:rsidR="00E743D1" w:rsidRPr="009E75D2" w:rsidRDefault="00E743D1" w:rsidP="00E743D1">
      <w:pPr>
        <w:widowControl w:val="0"/>
        <w:autoSpaceDE w:val="0"/>
        <w:autoSpaceDN w:val="0"/>
        <w:adjustRightInd w:val="0"/>
        <w:ind w:firstLine="540"/>
        <w:jc w:val="both"/>
      </w:pPr>
      <w:r w:rsidRPr="009E75D2">
        <w:t>11. Соответствующим градостроительному регламенту является такое использование земельных участков и объектов капитального строительства, которое соответствует в совокупности:</w:t>
      </w:r>
    </w:p>
    <w:p w:rsidR="00E743D1" w:rsidRPr="009E75D2" w:rsidRDefault="00E743D1" w:rsidP="00E743D1">
      <w:pPr>
        <w:widowControl w:val="0"/>
        <w:autoSpaceDE w:val="0"/>
        <w:autoSpaceDN w:val="0"/>
        <w:adjustRightInd w:val="0"/>
        <w:ind w:firstLine="540"/>
        <w:jc w:val="both"/>
      </w:pPr>
      <w:r w:rsidRPr="009E75D2">
        <w:t>- видам разрешенного использования земельных участков и объектов капитального строительства (</w:t>
      </w:r>
      <w:hyperlink w:anchor="Par243" w:history="1">
        <w:r w:rsidRPr="009E75D2">
          <w:t>статьи 12-20</w:t>
        </w:r>
      </w:hyperlink>
      <w:r w:rsidRPr="009E75D2">
        <w:t xml:space="preserve"> настоящих Правил), установленным для соответствующей территориальной зоны, обозначенной на картах градостроительного зонирования (приложения 1 и 14);</w:t>
      </w:r>
    </w:p>
    <w:p w:rsidR="00E743D1" w:rsidRPr="009E75D2" w:rsidRDefault="00E743D1" w:rsidP="00E743D1">
      <w:pPr>
        <w:widowControl w:val="0"/>
        <w:autoSpaceDE w:val="0"/>
        <w:autoSpaceDN w:val="0"/>
        <w:adjustRightInd w:val="0"/>
        <w:ind w:firstLine="540"/>
        <w:jc w:val="both"/>
      </w:pPr>
      <w:r w:rsidRPr="009E75D2">
        <w:t>- предельным (минимальным и/или максимальным) размерам земельных участков и предельным параметрам разрешенного строительства, реконструкции объектов капитального строительства (</w:t>
      </w:r>
      <w:hyperlink w:anchor="Par1546" w:history="1">
        <w:r w:rsidRPr="009E75D2">
          <w:t>статьи</w:t>
        </w:r>
      </w:hyperlink>
      <w:r w:rsidRPr="009E75D2">
        <w:t xml:space="preserve"> 12-20 настоящих Правил), установленным для соответствующей территориальной зоны, обозначенной на картах градостроительного зонирования (приложения 1 и 14);</w:t>
      </w:r>
    </w:p>
    <w:p w:rsidR="00E743D1" w:rsidRPr="009E75D2" w:rsidRDefault="00E743D1" w:rsidP="00E743D1">
      <w:pPr>
        <w:widowControl w:val="0"/>
        <w:autoSpaceDE w:val="0"/>
        <w:autoSpaceDN w:val="0"/>
        <w:adjustRightInd w:val="0"/>
        <w:ind w:firstLine="540"/>
        <w:jc w:val="both"/>
      </w:pPr>
      <w:r w:rsidRPr="009E75D2">
        <w:t>- условиям ограничений на использование земельных участков и объектов капитального строительства в случаях расположения земельных участков в границах зон с особыми условиями использования территорий, в том числе в границах зон охраны объектов культурного наследия.</w:t>
      </w:r>
    </w:p>
    <w:p w:rsidR="00E743D1" w:rsidRPr="009E75D2" w:rsidRDefault="00E743D1" w:rsidP="00E743D1">
      <w:pPr>
        <w:widowControl w:val="0"/>
        <w:autoSpaceDE w:val="0"/>
        <w:autoSpaceDN w:val="0"/>
        <w:adjustRightInd w:val="0"/>
        <w:ind w:firstLine="540"/>
        <w:jc w:val="both"/>
      </w:pPr>
      <w:r w:rsidRPr="009E75D2">
        <w:t>12. При использовании земельных участков помимо требований градостроительных регламентов в соответствии с законодательством подлежат соблюдению:</w:t>
      </w:r>
    </w:p>
    <w:p w:rsidR="00E743D1" w:rsidRPr="009E75D2" w:rsidRDefault="00E743D1" w:rsidP="00E743D1">
      <w:pPr>
        <w:widowControl w:val="0"/>
        <w:autoSpaceDE w:val="0"/>
        <w:autoSpaceDN w:val="0"/>
        <w:adjustRightInd w:val="0"/>
        <w:ind w:firstLine="540"/>
        <w:jc w:val="both"/>
      </w:pPr>
      <w:r w:rsidRPr="009E75D2">
        <w:t>- требования технических регламентов и нормативных правовых актов;</w:t>
      </w:r>
    </w:p>
    <w:p w:rsidR="00E743D1" w:rsidRPr="009E75D2" w:rsidRDefault="00E743D1" w:rsidP="00E743D1">
      <w:pPr>
        <w:widowControl w:val="0"/>
        <w:autoSpaceDE w:val="0"/>
        <w:autoSpaceDN w:val="0"/>
        <w:adjustRightInd w:val="0"/>
        <w:ind w:firstLine="540"/>
        <w:jc w:val="both"/>
      </w:pPr>
      <w:r w:rsidRPr="009E75D2">
        <w:t>- иные документально зафиксированные требования, параметры, ограничения, сервитуты на использование земельных участков, установленные на стадии образования земельных участков, в том числе посредством подготовки документации по планировке территории (проекты планировки, проекты межевания).</w:t>
      </w:r>
    </w:p>
    <w:p w:rsidR="00E743D1" w:rsidRPr="009E75D2" w:rsidRDefault="00E743D1" w:rsidP="00E743D1">
      <w:pPr>
        <w:widowControl w:val="0"/>
        <w:autoSpaceDE w:val="0"/>
        <w:autoSpaceDN w:val="0"/>
        <w:adjustRightInd w:val="0"/>
        <w:ind w:firstLine="540"/>
        <w:jc w:val="both"/>
      </w:pPr>
      <w:r w:rsidRPr="009E75D2">
        <w:t>13. При отсутствии возможности образования земельных участков для использования в соответствии с основными и условно разрешенными видами использования образование земельных участков, подготовка градостроительных планов, выдача разрешений на строительство отдельно для объектов, отнесенных к вспомогательным видам разрешенного использования, не производится, в том числе в случаях, когда для отнесенных к вспомогательным видам разрешенного использования объектов требуется технологическое размещение вне границ земельного участка, разрешенное использование которого они обеспечивают.</w:t>
      </w:r>
    </w:p>
    <w:p w:rsidR="00E743D1" w:rsidRPr="009E75D2" w:rsidRDefault="00E743D1" w:rsidP="00E743D1">
      <w:pPr>
        <w:widowControl w:val="0"/>
        <w:autoSpaceDE w:val="0"/>
        <w:autoSpaceDN w:val="0"/>
        <w:adjustRightInd w:val="0"/>
        <w:ind w:firstLine="540"/>
        <w:jc w:val="both"/>
      </w:pPr>
      <w:r w:rsidRPr="009E75D2">
        <w:t>В случаях, когда для отнесенных к вспомогательным видам разрешенного использования объектов требуется технологическое размещение вне границ земельного участка, разрешенное использование которого они обеспечивают, для ограниченного пользования чужим земельным участком в соответствии с законодательством устанавливается сервитут, в том числе:</w:t>
      </w:r>
    </w:p>
    <w:p w:rsidR="00E743D1" w:rsidRPr="009E75D2" w:rsidRDefault="00E743D1" w:rsidP="00E743D1">
      <w:pPr>
        <w:widowControl w:val="0"/>
        <w:autoSpaceDE w:val="0"/>
        <w:autoSpaceDN w:val="0"/>
        <w:adjustRightInd w:val="0"/>
        <w:ind w:firstLine="540"/>
        <w:jc w:val="both"/>
      </w:pPr>
      <w:r w:rsidRPr="009E75D2">
        <w:t>- для прохода или проезда через земельный участок;</w:t>
      </w:r>
    </w:p>
    <w:p w:rsidR="00E743D1" w:rsidRPr="009E75D2" w:rsidRDefault="00E743D1" w:rsidP="00E743D1">
      <w:pPr>
        <w:widowControl w:val="0"/>
        <w:autoSpaceDE w:val="0"/>
        <w:autoSpaceDN w:val="0"/>
        <w:adjustRightInd w:val="0"/>
        <w:ind w:firstLine="540"/>
        <w:jc w:val="both"/>
      </w:pPr>
      <w:r w:rsidRPr="009E75D2">
        <w:t>- для использования земельного участка в целях прокладки, эксплуатации, ремонта объектов (сетей, сооружений) инженерно-технического обеспечения, в том числе коммунальных, инженерных, электрических и других линий и сетей, а также объектов транспортной инфраструктуры;</w:t>
      </w:r>
    </w:p>
    <w:p w:rsidR="00E743D1" w:rsidRPr="009E75D2" w:rsidRDefault="00E743D1" w:rsidP="00E743D1">
      <w:pPr>
        <w:widowControl w:val="0"/>
        <w:autoSpaceDE w:val="0"/>
        <w:autoSpaceDN w:val="0"/>
        <w:adjustRightInd w:val="0"/>
        <w:ind w:firstLine="540"/>
        <w:jc w:val="both"/>
      </w:pPr>
      <w:r w:rsidRPr="009E75D2">
        <w:lastRenderedPageBreak/>
        <w:t>- для временного пользования земельным участком в целях проведения строительных, изыскательских, исследовательских и других работ.</w:t>
      </w:r>
    </w:p>
    <w:p w:rsidR="00E743D1" w:rsidRPr="009E75D2" w:rsidRDefault="00E743D1" w:rsidP="00E743D1">
      <w:pPr>
        <w:widowControl w:val="0"/>
        <w:autoSpaceDE w:val="0"/>
        <w:autoSpaceDN w:val="0"/>
        <w:adjustRightInd w:val="0"/>
        <w:ind w:firstLine="540"/>
        <w:jc w:val="both"/>
      </w:pPr>
      <w:r w:rsidRPr="009E75D2">
        <w:t>14. Принятые до вступления в силу настоящих Правил нормативные правовые акты органов местного самоуправления по вопросам, касающимся землепользования и застройки, применяются постольку, поскольку они не противоречат настоящим Правилам.</w:t>
      </w:r>
    </w:p>
    <w:p w:rsidR="00E743D1" w:rsidRPr="009E75D2" w:rsidRDefault="00E743D1" w:rsidP="00E743D1">
      <w:pPr>
        <w:widowControl w:val="0"/>
        <w:autoSpaceDE w:val="0"/>
        <w:autoSpaceDN w:val="0"/>
        <w:adjustRightInd w:val="0"/>
        <w:ind w:firstLine="540"/>
        <w:jc w:val="both"/>
      </w:pPr>
    </w:p>
    <w:p w:rsidR="00E743D1" w:rsidRPr="009E75D2" w:rsidRDefault="00E743D1" w:rsidP="00E743D1">
      <w:pPr>
        <w:widowControl w:val="0"/>
        <w:autoSpaceDE w:val="0"/>
        <w:autoSpaceDN w:val="0"/>
        <w:adjustRightInd w:val="0"/>
        <w:jc w:val="center"/>
        <w:outlineLvl w:val="2"/>
        <w:rPr>
          <w:b/>
        </w:rPr>
      </w:pPr>
      <w:r w:rsidRPr="009E75D2">
        <w:rPr>
          <w:b/>
        </w:rPr>
        <w:t>Статья 2. Изменение видов разрешенного использования земельных участков и объектов капитального строительства физическими и юридическими лицами</w:t>
      </w:r>
    </w:p>
    <w:p w:rsidR="00E743D1" w:rsidRPr="009E75D2" w:rsidRDefault="00E743D1" w:rsidP="00E743D1">
      <w:pPr>
        <w:widowControl w:val="0"/>
        <w:autoSpaceDE w:val="0"/>
        <w:autoSpaceDN w:val="0"/>
        <w:adjustRightInd w:val="0"/>
        <w:ind w:firstLine="540"/>
        <w:jc w:val="both"/>
      </w:pPr>
      <w:r w:rsidRPr="009E75D2">
        <w:t xml:space="preserve">Изменение видов разрешенного использования земельных участков и объектов капитального строительства физическими и юридическими лицами осуществляется в рамках градостроительного регламента в соответствии со </w:t>
      </w:r>
      <w:hyperlink r:id="rId10" w:history="1">
        <w:r w:rsidRPr="009E75D2">
          <w:t>статьями 7</w:t>
        </w:r>
      </w:hyperlink>
      <w:r w:rsidRPr="009E75D2">
        <w:t xml:space="preserve">, </w:t>
      </w:r>
      <w:hyperlink r:id="rId11" w:history="1">
        <w:r w:rsidRPr="009E75D2">
          <w:t>40</w:t>
        </w:r>
      </w:hyperlink>
      <w:r w:rsidRPr="009E75D2">
        <w:t xml:space="preserve">, </w:t>
      </w:r>
      <w:hyperlink r:id="rId12" w:history="1">
        <w:r w:rsidRPr="009E75D2">
          <w:t>41</w:t>
        </w:r>
      </w:hyperlink>
      <w:r w:rsidRPr="009E75D2">
        <w:t xml:space="preserve">, </w:t>
      </w:r>
      <w:hyperlink r:id="rId13" w:history="1">
        <w:r w:rsidRPr="009E75D2">
          <w:t>85</w:t>
        </w:r>
      </w:hyperlink>
      <w:r w:rsidRPr="009E75D2">
        <w:t xml:space="preserve"> Земельного кодекса Российской Федерации, </w:t>
      </w:r>
      <w:hyperlink r:id="rId14" w:history="1">
        <w:r w:rsidRPr="009E75D2">
          <w:t>статьями 36</w:t>
        </w:r>
      </w:hyperlink>
      <w:r w:rsidRPr="009E75D2">
        <w:t xml:space="preserve">, </w:t>
      </w:r>
      <w:hyperlink r:id="rId15" w:history="1">
        <w:r w:rsidRPr="009E75D2">
          <w:t>37</w:t>
        </w:r>
      </w:hyperlink>
      <w:r w:rsidRPr="009E75D2">
        <w:t xml:space="preserve">, </w:t>
      </w:r>
      <w:hyperlink r:id="rId16" w:history="1">
        <w:r w:rsidRPr="009E75D2">
          <w:t>38</w:t>
        </w:r>
      </w:hyperlink>
      <w:r w:rsidRPr="009E75D2">
        <w:t xml:space="preserve">, </w:t>
      </w:r>
      <w:hyperlink r:id="rId17" w:history="1">
        <w:r w:rsidRPr="009E75D2">
          <w:t>39</w:t>
        </w:r>
      </w:hyperlink>
      <w:r w:rsidRPr="009E75D2">
        <w:t xml:space="preserve">, </w:t>
      </w:r>
      <w:hyperlink r:id="rId18" w:history="1">
        <w:r w:rsidRPr="009E75D2">
          <w:t>40</w:t>
        </w:r>
      </w:hyperlink>
      <w:r w:rsidRPr="009E75D2">
        <w:t xml:space="preserve">, </w:t>
      </w:r>
      <w:hyperlink r:id="rId19" w:history="1">
        <w:r w:rsidRPr="009E75D2">
          <w:t>47</w:t>
        </w:r>
      </w:hyperlink>
      <w:r w:rsidRPr="009E75D2">
        <w:t xml:space="preserve">, </w:t>
      </w:r>
      <w:hyperlink r:id="rId20" w:history="1">
        <w:r w:rsidRPr="009E75D2">
          <w:t>48</w:t>
        </w:r>
      </w:hyperlink>
      <w:r w:rsidRPr="009E75D2">
        <w:t xml:space="preserve">, </w:t>
      </w:r>
      <w:hyperlink r:id="rId21" w:history="1">
        <w:r w:rsidRPr="009E75D2">
          <w:t>49</w:t>
        </w:r>
      </w:hyperlink>
      <w:r w:rsidRPr="009E75D2">
        <w:t xml:space="preserve">, </w:t>
      </w:r>
      <w:hyperlink r:id="rId22" w:history="1">
        <w:r w:rsidRPr="009E75D2">
          <w:t>50</w:t>
        </w:r>
      </w:hyperlink>
      <w:r w:rsidRPr="009E75D2">
        <w:t xml:space="preserve">, </w:t>
      </w:r>
      <w:hyperlink r:id="rId23" w:history="1">
        <w:r w:rsidRPr="009E75D2">
          <w:t>51</w:t>
        </w:r>
      </w:hyperlink>
      <w:r w:rsidRPr="009E75D2">
        <w:t xml:space="preserve">, </w:t>
      </w:r>
      <w:hyperlink r:id="rId24" w:history="1">
        <w:r w:rsidRPr="009E75D2">
          <w:t>52</w:t>
        </w:r>
      </w:hyperlink>
      <w:r w:rsidRPr="009E75D2">
        <w:t xml:space="preserve">, </w:t>
      </w:r>
      <w:hyperlink r:id="rId25" w:history="1">
        <w:r w:rsidRPr="009E75D2">
          <w:t>55</w:t>
        </w:r>
      </w:hyperlink>
      <w:r w:rsidRPr="009E75D2">
        <w:t xml:space="preserve"> Градостроительного кодекса Российской Федерации.</w:t>
      </w:r>
    </w:p>
    <w:p w:rsidR="00E743D1" w:rsidRPr="009E75D2" w:rsidRDefault="00E743D1" w:rsidP="00E743D1">
      <w:pPr>
        <w:ind w:firstLine="567"/>
        <w:jc w:val="both"/>
      </w:pPr>
      <w:r w:rsidRPr="009E75D2">
        <w:t xml:space="preserve">1. Порядок изменения одного вида разрешенного использования земельных участков и объектов капитального строительства на другой вид такого использования определяется градостроительным законодательством и в соответствии с ним настоящими Правилами, нормативными правовыми актами Республики Бурятия, нормативными правовыми актами МО ГП «п.Нижнеангарск». </w:t>
      </w:r>
    </w:p>
    <w:p w:rsidR="00E743D1" w:rsidRPr="009E75D2" w:rsidRDefault="00E743D1" w:rsidP="00E743D1">
      <w:pPr>
        <w:ind w:firstLine="567"/>
        <w:jc w:val="both"/>
      </w:pPr>
      <w:r w:rsidRPr="009E75D2">
        <w:t>2. Изменение одного вида разрешенного использования земельных участков и объектов капитального строительства на другой вид такого использования реализуется на основании градостроительных регламентов, установленных настоящими Правилами.</w:t>
      </w:r>
    </w:p>
    <w:p w:rsidR="00E743D1" w:rsidRPr="009E75D2" w:rsidRDefault="00E743D1" w:rsidP="00E743D1">
      <w:pPr>
        <w:ind w:firstLine="567"/>
        <w:jc w:val="both"/>
      </w:pPr>
      <w:r w:rsidRPr="009E75D2">
        <w:t>3. Правом на изменение вида разрешенного использования земельных участков и объектов капитального строительства обладают:</w:t>
      </w:r>
    </w:p>
    <w:p w:rsidR="00E743D1" w:rsidRPr="009E75D2" w:rsidRDefault="00E743D1" w:rsidP="00E743D1">
      <w:pPr>
        <w:ind w:firstLine="567"/>
      </w:pPr>
      <w:r w:rsidRPr="009E75D2">
        <w:t>а) собственники земельных участков, являющиеся одновременно собственниками расположенных на этих участках зданий, строений, сооружений;</w:t>
      </w:r>
    </w:p>
    <w:p w:rsidR="00E743D1" w:rsidRPr="009E75D2" w:rsidRDefault="00E743D1" w:rsidP="00E743D1">
      <w:pPr>
        <w:ind w:firstLine="567"/>
        <w:jc w:val="both"/>
      </w:pPr>
      <w:r w:rsidRPr="009E75D2">
        <w:t>б) собственники зданий, строений, сооружений, владеющие земельными участками на праве аренды;</w:t>
      </w:r>
    </w:p>
    <w:p w:rsidR="00E743D1" w:rsidRPr="009E75D2" w:rsidRDefault="00E743D1" w:rsidP="00E743D1">
      <w:pPr>
        <w:ind w:firstLine="567"/>
        <w:jc w:val="both"/>
      </w:pPr>
      <w:r w:rsidRPr="009E75D2">
        <w:t xml:space="preserve">в)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 </w:t>
      </w:r>
    </w:p>
    <w:p w:rsidR="00E743D1" w:rsidRPr="009E75D2" w:rsidRDefault="00E743D1" w:rsidP="00E743D1">
      <w:pPr>
        <w:ind w:firstLine="567"/>
        <w:jc w:val="both"/>
      </w:pPr>
      <w:r w:rsidRPr="009E75D2">
        <w:t>г) лица, владеющие земельными участками на праве аренды, срок которой составляет менее пяти лет, но при наличии в договоре аренды согласия собственника земельного участка на изменение вида разрешенного использования земельного участков (за исключением земельных участков, предоставленных для конкретного вида целевого использования из состава земель общего пользования);</w:t>
      </w:r>
    </w:p>
    <w:p w:rsidR="00E743D1" w:rsidRPr="009E75D2" w:rsidRDefault="00E743D1" w:rsidP="00E743D1">
      <w:pPr>
        <w:ind w:firstLine="567"/>
        <w:jc w:val="both"/>
      </w:pPr>
      <w:r w:rsidRPr="009E75D2">
        <w:t xml:space="preserve">д) лица, владеющие зданиями, строениями, сооружениями, их частями на праве аренды при наличии в договоре аренды согласия собственника на изменение вида разрешенного использования объектов капитального строительства; </w:t>
      </w:r>
    </w:p>
    <w:p w:rsidR="00E743D1" w:rsidRPr="009E75D2" w:rsidRDefault="00E743D1" w:rsidP="00E743D1">
      <w:pPr>
        <w:ind w:firstLine="567"/>
        <w:jc w:val="both"/>
      </w:pPr>
      <w:r w:rsidRPr="009E75D2">
        <w:t xml:space="preserve">е) собственники помещений в многоквартирных домах – в случаях, когда одновременно имеются следующие условия и соблюдаются следующие требования: </w:t>
      </w:r>
    </w:p>
    <w:p w:rsidR="00E743D1" w:rsidRPr="009E75D2" w:rsidRDefault="00E743D1" w:rsidP="00E743D1">
      <w:pPr>
        <w:ind w:firstLine="567"/>
        <w:jc w:val="both"/>
      </w:pPr>
      <w:r w:rsidRPr="009E75D2">
        <w:t>- многоквартирные дома расположены в территориальных зонах, где предусмотрена возможность изменения жилого назначения расположенных на первых этажах помещений в нежилое;</w:t>
      </w:r>
    </w:p>
    <w:p w:rsidR="00E743D1" w:rsidRPr="009E75D2" w:rsidRDefault="00E743D1" w:rsidP="00E743D1">
      <w:pPr>
        <w:ind w:firstLine="567"/>
        <w:jc w:val="both"/>
      </w:pPr>
      <w:r w:rsidRPr="009E75D2">
        <w:t>- обеспечиваются требования о наличии изолированного входа в такие помещения, (минуя помещения общего пользования многоквартирных домов);</w:t>
      </w:r>
    </w:p>
    <w:p w:rsidR="00E743D1" w:rsidRPr="009E75D2" w:rsidRDefault="00E743D1" w:rsidP="00E743D1">
      <w:pPr>
        <w:ind w:firstLine="567"/>
      </w:pPr>
      <w:r w:rsidRPr="009E75D2">
        <w:t>-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E743D1" w:rsidRPr="009E75D2" w:rsidRDefault="00E743D1" w:rsidP="00E743D1">
      <w:pPr>
        <w:ind w:firstLine="567"/>
        <w:jc w:val="both"/>
      </w:pPr>
      <w:r w:rsidRPr="009E75D2">
        <w:t>ж) иные лица, в случаях предусмотренных законодательством.</w:t>
      </w:r>
    </w:p>
    <w:p w:rsidR="00E743D1" w:rsidRPr="009E75D2" w:rsidRDefault="00E743D1" w:rsidP="00E743D1">
      <w:pPr>
        <w:ind w:firstLine="567"/>
        <w:jc w:val="both"/>
      </w:pPr>
      <w:r w:rsidRPr="009E75D2">
        <w:t>4. Изменение одного вида разрешенного использования земельных участков и объектов капитального строительства осуществляется при условии:</w:t>
      </w:r>
    </w:p>
    <w:p w:rsidR="00E743D1" w:rsidRPr="009E75D2" w:rsidRDefault="00E743D1" w:rsidP="00E743D1">
      <w:pPr>
        <w:ind w:firstLine="567"/>
        <w:jc w:val="both"/>
      </w:pPr>
      <w:r w:rsidRPr="009E75D2">
        <w:t>а) получения лицом, обладающим правом на изменение одного вида разрешенного использования земельных участков и объектов капитального строительства на другой вид такого использования, разрешения на условно разрешенный вид использования посредством публичных слушаний в порядке, определенном действующим законодательством;</w:t>
      </w:r>
    </w:p>
    <w:p w:rsidR="00E743D1" w:rsidRPr="009E75D2" w:rsidRDefault="00E743D1" w:rsidP="00E743D1">
      <w:pPr>
        <w:ind w:firstLine="567"/>
        <w:jc w:val="both"/>
      </w:pPr>
      <w:r w:rsidRPr="009E75D2">
        <w:lastRenderedPageBreak/>
        <w:t>б) выполнения технических регламентов – в случаях, когда изменение одного вида на другой вид разрешенного использования земельных участков и иных объектов недвижимости связано с необходимостью подготовки проектной документации и получением разрешения на строительство;</w:t>
      </w:r>
    </w:p>
    <w:p w:rsidR="00E743D1" w:rsidRPr="009E75D2" w:rsidRDefault="00E743D1" w:rsidP="00E743D1">
      <w:pPr>
        <w:ind w:firstLine="567"/>
        <w:jc w:val="both"/>
      </w:pPr>
      <w:r w:rsidRPr="009E75D2">
        <w:t xml:space="preserve">в) получения лицом, обладающим правом на изменение одного вида на другой вид разрешенного использования земельных участков и иных объектов недвижимости, заключения органа, уполномоченного в сфере архитектуры и градостроительства, о том, что изменение одного вида разрешенного использования на другой вид разрешенного использования земельных участков и иных объектов недвижимости не связано с необходимостью подготовки проектной документации и может быть осуществлено без получения разрешения на строительство </w:t>
      </w:r>
      <w:r w:rsidRPr="009E75D2">
        <w:sym w:font="Symbol" w:char="F02D"/>
      </w:r>
      <w:r w:rsidRPr="009E75D2">
        <w:t xml:space="preserve"> в соответствующих случаях.</w:t>
      </w:r>
    </w:p>
    <w:p w:rsidR="00E743D1" w:rsidRPr="009E75D2" w:rsidRDefault="00E743D1" w:rsidP="00E743D1">
      <w:pPr>
        <w:widowControl w:val="0"/>
        <w:autoSpaceDE w:val="0"/>
        <w:autoSpaceDN w:val="0"/>
        <w:adjustRightInd w:val="0"/>
        <w:ind w:firstLine="540"/>
        <w:jc w:val="both"/>
        <w:rPr>
          <w:spacing w:val="-20"/>
        </w:rPr>
      </w:pPr>
    </w:p>
    <w:p w:rsidR="00E743D1" w:rsidRPr="009E75D2" w:rsidRDefault="00E743D1" w:rsidP="00E743D1">
      <w:pPr>
        <w:widowControl w:val="0"/>
        <w:autoSpaceDE w:val="0"/>
        <w:autoSpaceDN w:val="0"/>
        <w:adjustRightInd w:val="0"/>
        <w:jc w:val="center"/>
        <w:outlineLvl w:val="2"/>
        <w:rPr>
          <w:b/>
          <w:spacing w:val="-14"/>
        </w:rPr>
      </w:pPr>
      <w:r w:rsidRPr="009E75D2">
        <w:rPr>
          <w:b/>
          <w:spacing w:val="-14"/>
        </w:rPr>
        <w:t>Статья 3. Подготовка и утверждение проектов по планировке территории. Проекты межевания территорий</w:t>
      </w:r>
    </w:p>
    <w:p w:rsidR="00E743D1" w:rsidRPr="009E75D2" w:rsidRDefault="00E743D1" w:rsidP="00E743D1">
      <w:pPr>
        <w:widowControl w:val="0"/>
        <w:autoSpaceDE w:val="0"/>
        <w:autoSpaceDN w:val="0"/>
        <w:adjustRightInd w:val="0"/>
        <w:ind w:firstLine="540"/>
        <w:jc w:val="both"/>
      </w:pPr>
      <w:r w:rsidRPr="009E75D2">
        <w:t xml:space="preserve">Подготовка документации по планировке территории осуществляется в соответствии с Градостроительным </w:t>
      </w:r>
      <w:hyperlink r:id="rId26" w:history="1">
        <w:r w:rsidRPr="009E75D2">
          <w:t>кодексом</w:t>
        </w:r>
      </w:hyperlink>
      <w:r w:rsidRPr="009E75D2">
        <w:t xml:space="preserve"> РФ, законами и иными нормативными правовыми актами Республики Бурятия, нормативными правовыми актами администрации района.</w:t>
      </w:r>
    </w:p>
    <w:p w:rsidR="00E743D1" w:rsidRPr="009E75D2" w:rsidRDefault="00E743D1" w:rsidP="00E743D1">
      <w:pPr>
        <w:pStyle w:val="ConsPlusNormal"/>
        <w:ind w:firstLine="539"/>
        <w:jc w:val="both"/>
        <w:rPr>
          <w:rFonts w:ascii="Times New Roman" w:hAnsi="Times New Roman" w:cs="Times New Roman"/>
          <w:sz w:val="24"/>
          <w:szCs w:val="24"/>
        </w:rPr>
      </w:pPr>
      <w:r w:rsidRPr="009E75D2">
        <w:rPr>
          <w:rFonts w:ascii="Times New Roman" w:hAnsi="Times New Roman" w:cs="Times New Roman"/>
          <w:sz w:val="24"/>
          <w:szCs w:val="24"/>
        </w:rPr>
        <w:t>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капитального строительства, в том числе объектов федерального значения, объектов регионального значения, объектов местного значения.</w:t>
      </w:r>
    </w:p>
    <w:p w:rsidR="00E743D1" w:rsidRPr="009E75D2" w:rsidRDefault="00E743D1" w:rsidP="00E743D1">
      <w:pPr>
        <w:ind w:firstLine="539"/>
        <w:contextualSpacing/>
        <w:jc w:val="both"/>
      </w:pPr>
      <w:r w:rsidRPr="009E75D2">
        <w:t>2. Проект планировки территории состоит из основной части, которая подлежит утверждению, и материалов по ее обоснованию, состав и содержание которых должны соответствовать требованиям Градостроительного кодекса Российской Федерации.</w:t>
      </w:r>
    </w:p>
    <w:p w:rsidR="00E743D1" w:rsidRPr="009E75D2" w:rsidRDefault="00E743D1" w:rsidP="00E743D1">
      <w:pPr>
        <w:ind w:firstLine="539"/>
        <w:contextualSpacing/>
        <w:jc w:val="both"/>
      </w:pPr>
      <w:r w:rsidRPr="009E75D2">
        <w:t>3. Проект планировки территории является основой для разработки проектов межевания территорий.</w:t>
      </w:r>
    </w:p>
    <w:p w:rsidR="00E743D1" w:rsidRPr="009E75D2" w:rsidRDefault="00E743D1" w:rsidP="00E743D1">
      <w:pPr>
        <w:ind w:firstLine="539"/>
        <w:jc w:val="both"/>
      </w:pPr>
      <w:r w:rsidRPr="009E75D2">
        <w:t>4. Решение о подготовке документации по планировке территории принимается Администрацией МО ГП «п.Нижнеангарск» по собственной инициативе либо на основании предложений физических или юридических лиц о подготовке документации по планировке территории, если иное не предусмотрено законами Российской Федерации, законами и нормативно-правовыми актами Республики Бурятия.</w:t>
      </w:r>
    </w:p>
    <w:p w:rsidR="00E743D1" w:rsidRPr="009E75D2" w:rsidRDefault="00E743D1" w:rsidP="00E743D1">
      <w:pPr>
        <w:pStyle w:val="af4"/>
        <w:shd w:val="clear" w:color="auto" w:fill="FFFFFF"/>
        <w:spacing w:before="0" w:after="0"/>
        <w:ind w:firstLine="539"/>
        <w:jc w:val="both"/>
        <w:rPr>
          <w:rFonts w:ascii="Times New Roman" w:hAnsi="Times New Roman" w:cs="Times New Roman"/>
          <w:sz w:val="24"/>
          <w:szCs w:val="24"/>
        </w:rPr>
      </w:pPr>
      <w:r w:rsidRPr="009E75D2">
        <w:rPr>
          <w:rFonts w:ascii="Times New Roman" w:hAnsi="Times New Roman" w:cs="Times New Roman"/>
          <w:sz w:val="24"/>
          <w:szCs w:val="24"/>
        </w:rPr>
        <w:t>4.1. Решения о подготовке документации по планировке территории принимаются самостоятельно:</w:t>
      </w:r>
    </w:p>
    <w:p w:rsidR="00E743D1" w:rsidRPr="009E75D2" w:rsidRDefault="00E743D1" w:rsidP="00E743D1">
      <w:pPr>
        <w:ind w:firstLine="539"/>
        <w:jc w:val="both"/>
      </w:pPr>
      <w:r w:rsidRPr="009E75D2">
        <w:t>1) лицами, с которыми заключены договоры о комплексном развитии территории;</w:t>
      </w:r>
    </w:p>
    <w:p w:rsidR="00E743D1" w:rsidRPr="009E75D2" w:rsidRDefault="00E743D1" w:rsidP="00E743D1">
      <w:pPr>
        <w:ind w:firstLine="539"/>
        <w:jc w:val="both"/>
      </w:pPr>
      <w:r w:rsidRPr="009E75D2">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27" w:anchor="dst3140" w:history="1">
        <w:r w:rsidRPr="009E75D2">
          <w:rPr>
            <w:rStyle w:val="af5"/>
          </w:rPr>
          <w:t>части 12.12</w:t>
        </w:r>
      </w:hyperlink>
      <w:r w:rsidRPr="009E75D2">
        <w:t xml:space="preserve"> ст. 45 </w:t>
      </w:r>
      <w:proofErr w:type="spellStart"/>
      <w:r w:rsidRPr="009E75D2">
        <w:t>ГрК</w:t>
      </w:r>
      <w:proofErr w:type="spellEnd"/>
      <w:r w:rsidRPr="009E75D2">
        <w:t xml:space="preserve"> РФ);</w:t>
      </w:r>
    </w:p>
    <w:p w:rsidR="00E743D1" w:rsidRPr="009E75D2" w:rsidRDefault="00E743D1" w:rsidP="00E743D1">
      <w:pPr>
        <w:ind w:firstLine="539"/>
        <w:jc w:val="both"/>
      </w:pPr>
      <w:r w:rsidRPr="009E75D2">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28" w:anchor="dst3140" w:history="1">
        <w:r w:rsidRPr="009E75D2">
          <w:rPr>
            <w:rStyle w:val="af5"/>
          </w:rPr>
          <w:t>части 12.12</w:t>
        </w:r>
      </w:hyperlink>
      <w:r w:rsidRPr="009E75D2">
        <w:t xml:space="preserve"> ст. 45 </w:t>
      </w:r>
      <w:proofErr w:type="spellStart"/>
      <w:r w:rsidRPr="009E75D2">
        <w:t>ГрК</w:t>
      </w:r>
      <w:proofErr w:type="spellEnd"/>
      <w:r w:rsidRPr="009E75D2">
        <w:t xml:space="preserve"> РФ);</w:t>
      </w:r>
    </w:p>
    <w:p w:rsidR="00E743D1" w:rsidRPr="009E75D2" w:rsidRDefault="00E743D1" w:rsidP="00E743D1">
      <w:pPr>
        <w:ind w:firstLine="539"/>
        <w:jc w:val="both"/>
      </w:pPr>
      <w:r w:rsidRPr="009E75D2">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E743D1" w:rsidRPr="009E75D2" w:rsidRDefault="00E743D1" w:rsidP="00E743D1">
      <w:pPr>
        <w:ind w:firstLine="539"/>
        <w:jc w:val="both"/>
      </w:pPr>
      <w:r w:rsidRPr="009E75D2">
        <w:t>4.2. В случаях, предусмотренных </w:t>
      </w:r>
      <w:hyperlink r:id="rId29" w:anchor="dst1425" w:history="1">
        <w:r w:rsidRPr="009E75D2">
          <w:rPr>
            <w:rStyle w:val="af5"/>
          </w:rPr>
          <w:t>частью 1.1</w:t>
        </w:r>
      </w:hyperlink>
      <w:r w:rsidRPr="009E75D2">
        <w:t xml:space="preserve"> ст. 45 </w:t>
      </w:r>
      <w:proofErr w:type="spellStart"/>
      <w:r w:rsidRPr="009E75D2">
        <w:t>ГрК</w:t>
      </w:r>
      <w:proofErr w:type="spellEnd"/>
      <w:r w:rsidRPr="009E75D2">
        <w:t xml:space="preserve"> РФ,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E743D1" w:rsidRPr="009E75D2" w:rsidRDefault="00E743D1" w:rsidP="00E743D1">
      <w:pPr>
        <w:ind w:firstLine="540"/>
        <w:jc w:val="both"/>
      </w:pPr>
      <w:r w:rsidRPr="009E75D2">
        <w:t xml:space="preserve">5. Не допускается осуществлять подготовку документации по планировке территории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 а также случая, предусмотренного </w:t>
      </w:r>
      <w:hyperlink r:id="rId30" w:anchor="dst101612" w:history="1">
        <w:r w:rsidRPr="009E75D2">
          <w:t>ч.6 ст.18</w:t>
        </w:r>
      </w:hyperlink>
      <w:r w:rsidRPr="009E75D2">
        <w:t xml:space="preserve"> Градостроительного Кодекса РФ) в случаях, предусматривающих размещение объектов федерального значения в областях, указанных в </w:t>
      </w:r>
      <w:hyperlink r:id="rId31" w:anchor="dst101528" w:history="1">
        <w:r w:rsidRPr="009E75D2">
          <w:t xml:space="preserve">ч.1 </w:t>
        </w:r>
        <w:r w:rsidRPr="009E75D2">
          <w:lastRenderedPageBreak/>
          <w:t>ст.10</w:t>
        </w:r>
      </w:hyperlink>
      <w:r w:rsidRPr="009E75D2">
        <w:t xml:space="preserve"> Градостроительного Кодекса РФ, объектов регионального значения, объектов местного значения муниципального района, если размещение таких объектов не предусмотрено документами территориального планирования Российской Федерации в областях, указанных в </w:t>
      </w:r>
      <w:hyperlink r:id="rId32" w:anchor="dst101528" w:history="1">
        <w:r w:rsidRPr="009E75D2">
          <w:t>ч.1 ст.10</w:t>
        </w:r>
      </w:hyperlink>
      <w:r w:rsidRPr="009E75D2">
        <w:t xml:space="preserve"> Градостроительного Кодекса РФ, документами территориального планирования субъекта Российской Федерации, документами территориального планирования муниципального района, а также в случаях, не предусматривающих размещения объектов федерального значения, объектов регионального значения, объектов местного значения муниципальных районов, при отсутствии генерального плана городского поселения.</w:t>
      </w:r>
    </w:p>
    <w:p w:rsidR="00E743D1" w:rsidRPr="009E75D2" w:rsidRDefault="00E743D1" w:rsidP="00E743D1">
      <w:pPr>
        <w:pStyle w:val="ConsPlusNormal"/>
        <w:ind w:firstLine="540"/>
        <w:jc w:val="both"/>
        <w:rPr>
          <w:rFonts w:ascii="Times New Roman" w:hAnsi="Times New Roman" w:cs="Times New Roman"/>
          <w:sz w:val="24"/>
          <w:szCs w:val="24"/>
        </w:rPr>
      </w:pPr>
      <w:r w:rsidRPr="009E75D2">
        <w:rPr>
          <w:rFonts w:ascii="Times New Roman" w:hAnsi="Times New Roman" w:cs="Times New Roman"/>
          <w:sz w:val="24"/>
          <w:szCs w:val="24"/>
        </w:rPr>
        <w:t xml:space="preserve">6. Документация по планировке территории, представленная уполномоченными органами исполнительной власти субъекта Российской Федерации, органами местного самоуправления, утверждается соответственно высшим исполнительным органом государственной власти субъекта Российской Федерации, главой местной администрации в течение четырнадцати дней со дня поступления указанной документации, если иное не установлено законами Российской Федерации, законами и нормативно-правовыми актами Республики Бурятия. </w:t>
      </w:r>
    </w:p>
    <w:p w:rsidR="00E743D1" w:rsidRPr="009E75D2" w:rsidRDefault="00E743D1" w:rsidP="00E743D1">
      <w:pPr>
        <w:ind w:firstLine="540"/>
        <w:jc w:val="both"/>
      </w:pPr>
      <w:r w:rsidRPr="009E75D2">
        <w:t>7.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E743D1" w:rsidRPr="009E75D2" w:rsidRDefault="00E743D1" w:rsidP="00E743D1">
      <w:pPr>
        <w:pStyle w:val="ConsPlusNormal"/>
        <w:ind w:firstLine="540"/>
        <w:contextualSpacing/>
        <w:jc w:val="both"/>
        <w:rPr>
          <w:rFonts w:ascii="Times New Roman" w:hAnsi="Times New Roman" w:cs="Times New Roman"/>
          <w:sz w:val="24"/>
          <w:szCs w:val="24"/>
        </w:rPr>
      </w:pPr>
      <w:r w:rsidRPr="009E75D2">
        <w:rPr>
          <w:rFonts w:ascii="Times New Roman" w:hAnsi="Times New Roman" w:cs="Times New Roman"/>
          <w:sz w:val="24"/>
          <w:szCs w:val="24"/>
        </w:rPr>
        <w:t>8. Утвержденная документация по планировке территории подлежит опубликованию в установленном законодательством Российской Федерации порядке.</w:t>
      </w:r>
    </w:p>
    <w:p w:rsidR="00E743D1" w:rsidRPr="009E75D2" w:rsidRDefault="00E743D1" w:rsidP="00E743D1">
      <w:pPr>
        <w:pStyle w:val="ConsPlusNormal"/>
        <w:ind w:firstLine="540"/>
        <w:contextualSpacing/>
        <w:jc w:val="both"/>
        <w:rPr>
          <w:rFonts w:ascii="Times New Roman" w:hAnsi="Times New Roman" w:cs="Times New Roman"/>
          <w:sz w:val="24"/>
          <w:szCs w:val="24"/>
        </w:rPr>
      </w:pPr>
      <w:r w:rsidRPr="009E75D2">
        <w:rPr>
          <w:rFonts w:ascii="Times New Roman" w:hAnsi="Times New Roman" w:cs="Times New Roman"/>
          <w:color w:val="000000"/>
          <w:sz w:val="24"/>
          <w:szCs w:val="24"/>
          <w:shd w:val="clear" w:color="auto" w:fill="FFFFFF"/>
        </w:rPr>
        <w:t>9.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E743D1" w:rsidRPr="009E75D2" w:rsidRDefault="00E743D1" w:rsidP="00E743D1">
      <w:pPr>
        <w:ind w:firstLine="540"/>
        <w:contextualSpacing/>
        <w:jc w:val="both"/>
      </w:pPr>
      <w:r w:rsidRPr="009E75D2">
        <w:t xml:space="preserve">10. </w:t>
      </w:r>
      <w:r w:rsidRPr="009E75D2">
        <w:rPr>
          <w:bCs/>
        </w:rPr>
        <w:t xml:space="preserve">Подготовка проекта межевания территории может осуществляться применительно к территории, на которую утвержден проект планировки территории, или к застроенным территориям, расположенным в границах элементов планировочной структуры </w:t>
      </w:r>
      <w:r w:rsidRPr="009E75D2">
        <w:t>в целях определения местоположения границ образуемых и изменяемых земельных участков.</w:t>
      </w:r>
    </w:p>
    <w:p w:rsidR="00E743D1" w:rsidRPr="009E75D2" w:rsidRDefault="00E743D1" w:rsidP="00E743D1">
      <w:pPr>
        <w:ind w:firstLine="540"/>
        <w:contextualSpacing/>
        <w:jc w:val="both"/>
      </w:pPr>
      <w:r w:rsidRPr="009E75D2">
        <w:t>11. Подготовка проектов межевания территорий осуществляется в составе проектов планировки территорий или в виде отдельного документа.</w:t>
      </w:r>
    </w:p>
    <w:p w:rsidR="00E743D1" w:rsidRPr="009E75D2" w:rsidRDefault="00E743D1" w:rsidP="00E743D1">
      <w:pPr>
        <w:ind w:firstLine="540"/>
        <w:contextualSpacing/>
        <w:jc w:val="both"/>
      </w:pPr>
      <w:r w:rsidRPr="009E75D2">
        <w:t xml:space="preserve">12. Состав материалов проекта межевания определен Градостроительным кодексом Российской Федерации и иными нормативными правовыми актами. </w:t>
      </w:r>
    </w:p>
    <w:p w:rsidR="00E743D1" w:rsidRPr="009E75D2" w:rsidRDefault="00E743D1" w:rsidP="00E743D1">
      <w:pPr>
        <w:widowControl w:val="0"/>
        <w:autoSpaceDE w:val="0"/>
        <w:autoSpaceDN w:val="0"/>
        <w:adjustRightInd w:val="0"/>
        <w:ind w:firstLine="540"/>
        <w:jc w:val="both"/>
      </w:pPr>
    </w:p>
    <w:p w:rsidR="00E743D1" w:rsidRPr="009E75D2" w:rsidRDefault="00E743D1" w:rsidP="00E743D1">
      <w:pPr>
        <w:widowControl w:val="0"/>
        <w:autoSpaceDE w:val="0"/>
        <w:autoSpaceDN w:val="0"/>
        <w:adjustRightInd w:val="0"/>
        <w:jc w:val="center"/>
        <w:outlineLvl w:val="2"/>
        <w:rPr>
          <w:b/>
        </w:rPr>
      </w:pPr>
      <w:r w:rsidRPr="009E75D2">
        <w:rPr>
          <w:b/>
        </w:rPr>
        <w:t>Статья 4. Проведение публичных слушаний по вопросам землепользования и застройки</w:t>
      </w:r>
    </w:p>
    <w:p w:rsidR="00E743D1" w:rsidRPr="009E75D2" w:rsidRDefault="00E743D1" w:rsidP="00E743D1">
      <w:pPr>
        <w:widowControl w:val="0"/>
        <w:autoSpaceDE w:val="0"/>
        <w:autoSpaceDN w:val="0"/>
        <w:adjustRightInd w:val="0"/>
        <w:ind w:firstLine="540"/>
        <w:jc w:val="both"/>
      </w:pPr>
      <w:r w:rsidRPr="009E75D2">
        <w:t xml:space="preserve">Проведение публичных слушаний по вопросам землепользования и застройки осуществляется в соответствии с Градостроительным </w:t>
      </w:r>
      <w:hyperlink r:id="rId33" w:history="1">
        <w:r w:rsidRPr="009E75D2">
          <w:t>кодексом</w:t>
        </w:r>
      </w:hyperlink>
      <w:r w:rsidRPr="009E75D2">
        <w:t xml:space="preserve"> Российской Федерации и </w:t>
      </w:r>
      <w:hyperlink r:id="rId34" w:history="1">
        <w:r w:rsidRPr="009E75D2">
          <w:t>Положением</w:t>
        </w:r>
      </w:hyperlink>
      <w:r w:rsidRPr="009E75D2">
        <w:t xml:space="preserve"> о публичных слушаниях в МО ГП «Поселок Нижнеангарск».</w:t>
      </w:r>
    </w:p>
    <w:p w:rsidR="00E743D1" w:rsidRPr="009E75D2" w:rsidRDefault="00E743D1" w:rsidP="00E743D1">
      <w:pPr>
        <w:ind w:firstLine="709"/>
        <w:jc w:val="both"/>
      </w:pPr>
      <w:r w:rsidRPr="009E75D2">
        <w:t>1. Публичные слушания - форма реализации прав жителей поселения на участие в процессе принятия решений органами местного самоуправления сельского поселения посредством проведения публичного обсуждения проектов муниципальных правовых актов поселения по вопросам местного значения.</w:t>
      </w:r>
      <w:bookmarkStart w:id="2" w:name="sub_1602"/>
    </w:p>
    <w:p w:rsidR="00E743D1" w:rsidRPr="009E75D2" w:rsidRDefault="00E743D1" w:rsidP="00E743D1">
      <w:pPr>
        <w:ind w:firstLine="709"/>
        <w:jc w:val="both"/>
      </w:pPr>
      <w:r w:rsidRPr="009E75D2">
        <w:t>Публичные слушания проводятся по инициативе населения, Совета Депутатов городского поселения, Главы городского поселения.</w:t>
      </w:r>
      <w:bookmarkEnd w:id="2"/>
    </w:p>
    <w:p w:rsidR="00E743D1" w:rsidRPr="009E75D2" w:rsidRDefault="00E743D1" w:rsidP="00E743D1">
      <w:pPr>
        <w:ind w:firstLine="709"/>
        <w:jc w:val="both"/>
      </w:pPr>
      <w:r w:rsidRPr="009E75D2">
        <w:t xml:space="preserve">2. Публичные слушания по вопросам землепользования и застройки на территории МО ГП «п.Нижнеангарск» организуются и проводятся органами местного самоуправления МО ГП «п.Нижнеангарск» в соответствии с </w:t>
      </w:r>
      <w:hyperlink r:id="rId35" w:history="1">
        <w:r w:rsidRPr="009E75D2">
          <w:t>Конституцией</w:t>
        </w:r>
      </w:hyperlink>
      <w:r w:rsidRPr="009E75D2">
        <w:t xml:space="preserve"> Российской Федерации, федеральным законодательством, законами Республики Бурятия, Уставом сельского поселения и Правилами.</w:t>
      </w:r>
    </w:p>
    <w:p w:rsidR="00E743D1" w:rsidRPr="009E75D2" w:rsidRDefault="00E743D1" w:rsidP="00E743D1">
      <w:pPr>
        <w:ind w:firstLine="709"/>
        <w:jc w:val="both"/>
      </w:pPr>
      <w:r w:rsidRPr="009E75D2">
        <w:t>Не допускается принятие муниципального правового акта, проект которого выносится на публичные слушания, до получения результатов публичных слушаний.</w:t>
      </w:r>
    </w:p>
    <w:p w:rsidR="00E743D1" w:rsidRPr="009E75D2" w:rsidRDefault="00E743D1" w:rsidP="00E743D1">
      <w:pPr>
        <w:ind w:firstLine="709"/>
        <w:jc w:val="both"/>
      </w:pPr>
      <w:r w:rsidRPr="009E75D2">
        <w:t>3. Публичные слушания проводятся в помещении, пригодном для размещения в нем представителей различных групп населения, права и законные интересы которых затрагивают вопросы, вынесенные на публичные слушания. Организатор слушаний не вправе ограничить доступ в помещение заинтересованных лиц или их представителей.</w:t>
      </w:r>
    </w:p>
    <w:p w:rsidR="00E743D1" w:rsidRPr="009E75D2" w:rsidRDefault="00E743D1" w:rsidP="00E743D1">
      <w:pPr>
        <w:ind w:firstLine="709"/>
        <w:jc w:val="both"/>
      </w:pPr>
      <w:r w:rsidRPr="009E75D2">
        <w:t xml:space="preserve">4. Подготовка, проведение и определение результатов публичных слушаний осуществляются открыто и гласно. Участники публичных слушаний вправе свободно </w:t>
      </w:r>
      <w:r w:rsidRPr="009E75D2">
        <w:lastRenderedPageBreak/>
        <w:t>высказывать свое мнение и вносить предложения и замечания по вопросу, вынесенному на общественные (публичные) слушания.</w:t>
      </w:r>
    </w:p>
    <w:p w:rsidR="00E743D1" w:rsidRPr="009E75D2" w:rsidRDefault="00E743D1" w:rsidP="00E743D1">
      <w:pPr>
        <w:ind w:firstLine="709"/>
        <w:jc w:val="both"/>
      </w:pPr>
      <w:r w:rsidRPr="009E75D2">
        <w:t>Мнение жителей МО ГП «п.Нижнеангарск», выявленное в ходе публичных слушаний, носит рекомендательный характер.</w:t>
      </w:r>
    </w:p>
    <w:p w:rsidR="00E743D1" w:rsidRPr="009E75D2" w:rsidRDefault="00E743D1" w:rsidP="00E743D1">
      <w:pPr>
        <w:ind w:firstLine="709"/>
        <w:jc w:val="both"/>
      </w:pPr>
      <w:r w:rsidRPr="009E75D2">
        <w:t>5. На публичные слушания по вопросам землепользования и застройки в обязательном порядке выносятся:</w:t>
      </w:r>
    </w:p>
    <w:p w:rsidR="00E743D1" w:rsidRPr="009E75D2" w:rsidRDefault="00E743D1" w:rsidP="00E743D1">
      <w:pPr>
        <w:ind w:firstLine="709"/>
        <w:jc w:val="both"/>
      </w:pPr>
      <w:r w:rsidRPr="009E75D2">
        <w:t>– проект Правил и проекты внесения изменений в Правила;</w:t>
      </w:r>
    </w:p>
    <w:p w:rsidR="00E743D1" w:rsidRPr="009E75D2" w:rsidRDefault="00E743D1" w:rsidP="00E743D1">
      <w:pPr>
        <w:ind w:firstLine="709"/>
        <w:jc w:val="both"/>
      </w:pPr>
      <w:r w:rsidRPr="009E75D2">
        <w:t>– проекты планировки территорий и проекты межевания территорий;</w:t>
      </w:r>
    </w:p>
    <w:p w:rsidR="00E743D1" w:rsidRPr="009E75D2" w:rsidRDefault="00E743D1" w:rsidP="00E743D1">
      <w:pPr>
        <w:ind w:firstLine="709"/>
        <w:jc w:val="both"/>
      </w:pPr>
      <w:r w:rsidRPr="009E75D2">
        <w:t>– вопросы предоставления разрешений на условно разрешенный вид использования земельных участков и объектов капитального строительства;</w:t>
      </w:r>
    </w:p>
    <w:p w:rsidR="00E743D1" w:rsidRPr="009E75D2" w:rsidRDefault="00E743D1" w:rsidP="00E743D1">
      <w:pPr>
        <w:ind w:firstLine="709"/>
        <w:jc w:val="both"/>
      </w:pPr>
      <w:r w:rsidRPr="009E75D2">
        <w:t>– вопросы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743D1" w:rsidRPr="009E75D2" w:rsidRDefault="00E743D1" w:rsidP="00E743D1">
      <w:pPr>
        <w:ind w:firstLine="709"/>
        <w:jc w:val="both"/>
      </w:pPr>
      <w:r w:rsidRPr="009E75D2">
        <w:t>6. Комиссия ОМСУ по подготовке проекта правил землепользования и застройки МО СГ «п.Нижнеангарск» в ходе подготовки к проведению публичных слушаний:</w:t>
      </w:r>
    </w:p>
    <w:p w:rsidR="00E743D1" w:rsidRPr="009E75D2" w:rsidRDefault="00E743D1" w:rsidP="00E743D1">
      <w:pPr>
        <w:ind w:firstLine="709"/>
        <w:jc w:val="both"/>
      </w:pPr>
      <w:r w:rsidRPr="009E75D2">
        <w:t>– обеспечивает возможность ознакомления со всеми материалами, представляемыми на публичные слушания;</w:t>
      </w:r>
    </w:p>
    <w:p w:rsidR="00E743D1" w:rsidRPr="009E75D2" w:rsidRDefault="00E743D1" w:rsidP="00E743D1">
      <w:pPr>
        <w:ind w:firstLine="709"/>
        <w:jc w:val="both"/>
      </w:pPr>
      <w:r w:rsidRPr="009E75D2">
        <w:t>– определяет список докладчиков - разработчиков проекта муниципального правового акта или вопроса, выносимого на публичные слушания;</w:t>
      </w:r>
    </w:p>
    <w:p w:rsidR="00E743D1" w:rsidRPr="009E75D2" w:rsidRDefault="00E743D1" w:rsidP="00E743D1">
      <w:pPr>
        <w:ind w:firstLine="709"/>
        <w:jc w:val="both"/>
      </w:pPr>
      <w:r w:rsidRPr="009E75D2">
        <w:t>– принимает от жителей МО ГП «п.Нижнеангарск» предложения и замечания по проекту правового акта или вопросу, выносимому на публичные слушания;</w:t>
      </w:r>
    </w:p>
    <w:p w:rsidR="00E743D1" w:rsidRPr="009E75D2" w:rsidRDefault="00E743D1" w:rsidP="00E743D1">
      <w:pPr>
        <w:ind w:firstLine="709"/>
        <w:jc w:val="both"/>
      </w:pPr>
      <w:r w:rsidRPr="009E75D2">
        <w:t>- анализирует и обобщает замечания и предложения, поступившие от жителей МО ГП «п.Нижнеангарск» по проекту правового акта или вопросу, выносимому на публичные слушания;</w:t>
      </w:r>
    </w:p>
    <w:p w:rsidR="00E743D1" w:rsidRPr="009E75D2" w:rsidRDefault="00E743D1" w:rsidP="00E743D1">
      <w:pPr>
        <w:ind w:firstLine="709"/>
        <w:jc w:val="both"/>
      </w:pPr>
      <w:r w:rsidRPr="009E75D2">
        <w:t>– обеспечивает участие лиц, направивших предложения, рекомендации и замечания по вопросу, выносимому на публичные слушания.</w:t>
      </w:r>
    </w:p>
    <w:p w:rsidR="00E743D1" w:rsidRPr="009E75D2" w:rsidRDefault="00E743D1" w:rsidP="00E743D1">
      <w:pPr>
        <w:ind w:firstLine="709"/>
        <w:jc w:val="both"/>
      </w:pPr>
      <w:r w:rsidRPr="009E75D2">
        <w:t>7. До начала публичных слушаний Комиссия ОМСУ по подготовке проекта правил землепользования и застройки МО ГП «п.Нижнеангарск» проводит регистрацию участников публичных слушаний.</w:t>
      </w:r>
    </w:p>
    <w:p w:rsidR="00E743D1" w:rsidRPr="009E75D2" w:rsidRDefault="00E743D1" w:rsidP="00E743D1">
      <w:pPr>
        <w:ind w:firstLine="709"/>
        <w:jc w:val="both"/>
      </w:pPr>
      <w:r w:rsidRPr="009E75D2">
        <w:t>8. При проведении публичных слушаний ведется протокол, в котором указываются следующие данные:</w:t>
      </w:r>
    </w:p>
    <w:p w:rsidR="00E743D1" w:rsidRPr="009E75D2" w:rsidRDefault="00E743D1" w:rsidP="00E743D1">
      <w:pPr>
        <w:ind w:firstLine="709"/>
        <w:jc w:val="both"/>
      </w:pPr>
      <w:r w:rsidRPr="009E75D2">
        <w:t>– дата, время и место проведения публичных слушаний;</w:t>
      </w:r>
    </w:p>
    <w:p w:rsidR="00E743D1" w:rsidRPr="009E75D2" w:rsidRDefault="00E743D1" w:rsidP="00E743D1">
      <w:pPr>
        <w:ind w:firstLine="709"/>
        <w:jc w:val="both"/>
      </w:pPr>
      <w:r w:rsidRPr="009E75D2">
        <w:t>– полное наименование рассматриваемого проекта муниципального правового акта или вопроса, выносимого на публичные слушания;</w:t>
      </w:r>
    </w:p>
    <w:p w:rsidR="00E743D1" w:rsidRPr="009E75D2" w:rsidRDefault="00E743D1" w:rsidP="00E743D1">
      <w:pPr>
        <w:ind w:firstLine="709"/>
        <w:jc w:val="both"/>
      </w:pPr>
      <w:r w:rsidRPr="009E75D2">
        <w:t>– количество участников публичных слушаний;</w:t>
      </w:r>
    </w:p>
    <w:p w:rsidR="00E743D1" w:rsidRPr="009E75D2" w:rsidRDefault="00E743D1" w:rsidP="00E743D1">
      <w:pPr>
        <w:ind w:firstLine="709"/>
        <w:jc w:val="both"/>
      </w:pPr>
      <w:r w:rsidRPr="009E75D2">
        <w:t>– фамилия, имя, отчество председательствующего и секретаря публичных слушаний;</w:t>
      </w:r>
    </w:p>
    <w:p w:rsidR="00E743D1" w:rsidRPr="009E75D2" w:rsidRDefault="00E743D1" w:rsidP="00E743D1">
      <w:pPr>
        <w:ind w:firstLine="709"/>
        <w:jc w:val="both"/>
      </w:pPr>
      <w:r w:rsidRPr="009E75D2">
        <w:t>– список участвующих в публичных слушаниях;</w:t>
      </w:r>
    </w:p>
    <w:p w:rsidR="00E743D1" w:rsidRPr="009E75D2" w:rsidRDefault="00E743D1" w:rsidP="00E743D1">
      <w:pPr>
        <w:ind w:firstLine="709"/>
        <w:jc w:val="both"/>
      </w:pPr>
      <w:r w:rsidRPr="009E75D2">
        <w:t>– фамилия, имя, отчество выступающих;</w:t>
      </w:r>
    </w:p>
    <w:p w:rsidR="00E743D1" w:rsidRPr="009E75D2" w:rsidRDefault="00E743D1" w:rsidP="00E743D1">
      <w:pPr>
        <w:ind w:firstLine="709"/>
        <w:jc w:val="both"/>
      </w:pPr>
      <w:r w:rsidRPr="009E75D2">
        <w:t>– краткое содержание выступлений по рассматриваемому вопросу.</w:t>
      </w:r>
    </w:p>
    <w:p w:rsidR="00E743D1" w:rsidRPr="009E75D2" w:rsidRDefault="00E743D1" w:rsidP="00E743D1">
      <w:pPr>
        <w:ind w:firstLine="709"/>
        <w:jc w:val="both"/>
      </w:pPr>
      <w:r w:rsidRPr="009E75D2">
        <w:t>В протоколе публичных слушаний в обязательном порядке должны быть отражены замечания и мнения участников слушаний по каждому из обсуждаемых на слушаниях вопросов, высказанные ими в ходе слушаний. При отсутствии предложений от жителей МО ГП «п.Нижнеангарск» в протоколе делается соответствующая запись.</w:t>
      </w:r>
    </w:p>
    <w:p w:rsidR="00E743D1" w:rsidRPr="009E75D2" w:rsidRDefault="00E743D1" w:rsidP="00E743D1">
      <w:pPr>
        <w:ind w:firstLine="709"/>
        <w:jc w:val="both"/>
      </w:pPr>
      <w:r w:rsidRPr="009E75D2">
        <w:t>Протокол подписывается председательствующим и секретарем публичных слушаний.</w:t>
      </w:r>
    </w:p>
    <w:p w:rsidR="00E743D1" w:rsidRPr="009E75D2" w:rsidRDefault="00E743D1" w:rsidP="00E743D1">
      <w:pPr>
        <w:ind w:firstLine="709"/>
        <w:jc w:val="both"/>
      </w:pPr>
      <w:r w:rsidRPr="009E75D2">
        <w:t>К протоколу публичных слушаний прилагается список участников публичных слушаний с указанием фамилий, места жительства участников публичных слушаний.</w:t>
      </w:r>
    </w:p>
    <w:p w:rsidR="00E743D1" w:rsidRPr="009E75D2" w:rsidRDefault="00E743D1" w:rsidP="00E743D1">
      <w:pPr>
        <w:ind w:firstLine="709"/>
        <w:jc w:val="both"/>
      </w:pPr>
      <w:r w:rsidRPr="009E75D2">
        <w:t>9. Участники публичных слушаний не выносят каких-либо решений, по существу, обсуждаемого проекта и не проводят каких-либо голосований.</w:t>
      </w:r>
    </w:p>
    <w:p w:rsidR="00E743D1" w:rsidRPr="009E75D2" w:rsidRDefault="00E743D1" w:rsidP="00E743D1">
      <w:pPr>
        <w:ind w:firstLine="709"/>
        <w:jc w:val="both"/>
      </w:pPr>
      <w:r w:rsidRPr="009E75D2">
        <w:t>10. Неявка на публичные слушания жителей, заявивших о своем намерении принять участие в них, не является основанием для переноса или повторного проведения публичных слушаний. Мнение жителей по обсуждаемому вопросу в данном случае считается положительным.</w:t>
      </w:r>
    </w:p>
    <w:p w:rsidR="00E743D1" w:rsidRPr="009E75D2" w:rsidRDefault="00E743D1" w:rsidP="00E743D1">
      <w:pPr>
        <w:ind w:firstLine="709"/>
        <w:jc w:val="both"/>
      </w:pPr>
      <w:r w:rsidRPr="009E75D2">
        <w:t>11. После проведения публичных слушаний Комиссия ОМСУ готовит заключение о результатах публичных слушаний.</w:t>
      </w:r>
    </w:p>
    <w:p w:rsidR="00E743D1" w:rsidRPr="009E75D2" w:rsidRDefault="00E743D1" w:rsidP="00E743D1">
      <w:pPr>
        <w:ind w:firstLine="709"/>
        <w:jc w:val="both"/>
      </w:pPr>
      <w:r w:rsidRPr="009E75D2">
        <w:t>12. Заключение по результатам публичных слушаний обнародуется в соответствии с уставом муниципального образования.</w:t>
      </w:r>
    </w:p>
    <w:p w:rsidR="00E743D1" w:rsidRPr="009E75D2" w:rsidRDefault="00E743D1" w:rsidP="00E743D1">
      <w:pPr>
        <w:widowControl w:val="0"/>
        <w:autoSpaceDE w:val="0"/>
        <w:autoSpaceDN w:val="0"/>
        <w:adjustRightInd w:val="0"/>
        <w:spacing w:before="200"/>
        <w:jc w:val="center"/>
        <w:outlineLvl w:val="2"/>
        <w:rPr>
          <w:b/>
        </w:rPr>
      </w:pPr>
      <w:r w:rsidRPr="009E75D2">
        <w:rPr>
          <w:b/>
        </w:rPr>
        <w:lastRenderedPageBreak/>
        <w:t>Статья 5. Внесение изменений в настоящие Правила</w:t>
      </w:r>
    </w:p>
    <w:p w:rsidR="00E743D1" w:rsidRPr="009E75D2" w:rsidRDefault="00E743D1" w:rsidP="00E743D1">
      <w:pPr>
        <w:pStyle w:val="af4"/>
        <w:shd w:val="clear" w:color="auto" w:fill="FFFFFF"/>
        <w:spacing w:before="0" w:after="0"/>
        <w:ind w:firstLine="540"/>
        <w:jc w:val="both"/>
        <w:rPr>
          <w:rFonts w:ascii="Times New Roman" w:hAnsi="Times New Roman" w:cs="Times New Roman"/>
          <w:color w:val="000000"/>
          <w:sz w:val="24"/>
          <w:szCs w:val="24"/>
        </w:rPr>
      </w:pPr>
      <w:r w:rsidRPr="009E75D2">
        <w:rPr>
          <w:rFonts w:ascii="Times New Roman" w:hAnsi="Times New Roman" w:cs="Times New Roman"/>
          <w:sz w:val="24"/>
          <w:szCs w:val="24"/>
        </w:rPr>
        <w:t>1. Внесение изменений в правила землепользования и застройки осуществляется в порядке, предусмотренном </w:t>
      </w:r>
      <w:hyperlink r:id="rId36" w:anchor="dst100487" w:history="1">
        <w:r w:rsidRPr="009E75D2">
          <w:rPr>
            <w:rStyle w:val="af5"/>
            <w:rFonts w:ascii="Times New Roman" w:hAnsi="Times New Roman"/>
            <w:sz w:val="24"/>
            <w:szCs w:val="24"/>
          </w:rPr>
          <w:t>статьями 31</w:t>
        </w:r>
      </w:hyperlink>
      <w:r w:rsidRPr="009E75D2">
        <w:rPr>
          <w:rFonts w:ascii="Times New Roman" w:hAnsi="Times New Roman" w:cs="Times New Roman"/>
          <w:sz w:val="24"/>
          <w:szCs w:val="24"/>
        </w:rPr>
        <w:t> и </w:t>
      </w:r>
      <w:hyperlink r:id="rId37" w:anchor="dst100510" w:history="1">
        <w:r w:rsidRPr="009E75D2">
          <w:rPr>
            <w:rStyle w:val="af5"/>
            <w:rFonts w:ascii="Times New Roman" w:hAnsi="Times New Roman"/>
            <w:sz w:val="24"/>
            <w:szCs w:val="24"/>
          </w:rPr>
          <w:t>32</w:t>
        </w:r>
      </w:hyperlink>
      <w:r w:rsidRPr="009E75D2">
        <w:rPr>
          <w:rFonts w:ascii="Times New Roman" w:hAnsi="Times New Roman" w:cs="Times New Roman"/>
          <w:sz w:val="24"/>
          <w:szCs w:val="24"/>
        </w:rPr>
        <w:t> </w:t>
      </w:r>
      <w:proofErr w:type="spellStart"/>
      <w:r w:rsidRPr="009E75D2">
        <w:rPr>
          <w:rFonts w:ascii="Times New Roman" w:hAnsi="Times New Roman" w:cs="Times New Roman"/>
          <w:sz w:val="24"/>
          <w:szCs w:val="24"/>
        </w:rPr>
        <w:t>ГрК</w:t>
      </w:r>
      <w:proofErr w:type="spellEnd"/>
      <w:r w:rsidRPr="009E75D2">
        <w:rPr>
          <w:rFonts w:ascii="Times New Roman" w:hAnsi="Times New Roman" w:cs="Times New Roman"/>
          <w:sz w:val="24"/>
          <w:szCs w:val="24"/>
        </w:rPr>
        <w:t xml:space="preserve"> РФ, с учетом</w:t>
      </w:r>
      <w:r w:rsidRPr="009E75D2">
        <w:rPr>
          <w:rFonts w:ascii="Times New Roman" w:hAnsi="Times New Roman" w:cs="Times New Roman"/>
          <w:color w:val="000000"/>
          <w:sz w:val="24"/>
          <w:szCs w:val="24"/>
        </w:rPr>
        <w:t xml:space="preserve"> особенностей, установленных настоящей статьей.</w:t>
      </w:r>
    </w:p>
    <w:p w:rsidR="00E743D1" w:rsidRPr="009E75D2" w:rsidRDefault="00E743D1" w:rsidP="00E743D1">
      <w:pPr>
        <w:ind w:firstLine="540"/>
        <w:jc w:val="both"/>
      </w:pPr>
      <w:r w:rsidRPr="009E75D2">
        <w:t>2. Основаниями для рассмотрения главой местной администрации вопроса о внесении изменений в правила землепользования и застройки являются:</w:t>
      </w:r>
    </w:p>
    <w:p w:rsidR="00E743D1" w:rsidRPr="009E75D2" w:rsidRDefault="00E743D1" w:rsidP="00E743D1">
      <w:pPr>
        <w:ind w:firstLine="540"/>
        <w:jc w:val="both"/>
      </w:pPr>
      <w:r w:rsidRPr="009E75D2">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E743D1" w:rsidRPr="009E75D2" w:rsidRDefault="00E743D1" w:rsidP="00E743D1">
      <w:pPr>
        <w:ind w:firstLine="540"/>
        <w:jc w:val="both"/>
      </w:pPr>
      <w:r w:rsidRPr="009E75D2">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9E75D2">
        <w:t>приаэродромной</w:t>
      </w:r>
      <w:proofErr w:type="spellEnd"/>
      <w:r w:rsidRPr="009E75D2">
        <w:t xml:space="preserve"> территории, которые допущены в правилах землепользования и застройки поселения, городского округа, межселенной территории;</w:t>
      </w:r>
    </w:p>
    <w:p w:rsidR="00E743D1" w:rsidRPr="009E75D2" w:rsidRDefault="00E743D1" w:rsidP="00E743D1">
      <w:pPr>
        <w:ind w:firstLine="539"/>
        <w:jc w:val="both"/>
      </w:pPr>
      <w:r w:rsidRPr="009E75D2">
        <w:t>2) поступление предложений об изменении границ территориальных зон, изменении градостроительных регламентов;</w:t>
      </w:r>
    </w:p>
    <w:p w:rsidR="00E743D1" w:rsidRPr="009E75D2" w:rsidRDefault="00E743D1" w:rsidP="00E743D1">
      <w:pPr>
        <w:ind w:firstLine="539"/>
        <w:jc w:val="both"/>
      </w:pPr>
      <w:r w:rsidRPr="009E75D2">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743D1" w:rsidRPr="009E75D2" w:rsidRDefault="00E743D1" w:rsidP="00E743D1">
      <w:pPr>
        <w:ind w:firstLine="539"/>
        <w:jc w:val="both"/>
      </w:pPr>
      <w:r w:rsidRPr="009E75D2">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E743D1" w:rsidRPr="009E75D2" w:rsidRDefault="00E743D1" w:rsidP="00E743D1">
      <w:pPr>
        <w:ind w:firstLine="539"/>
        <w:jc w:val="both"/>
      </w:pPr>
      <w:r w:rsidRPr="009E75D2">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E743D1" w:rsidRPr="009E75D2" w:rsidRDefault="00E743D1" w:rsidP="00E743D1">
      <w:pPr>
        <w:ind w:firstLine="539"/>
        <w:jc w:val="both"/>
      </w:pPr>
      <w:r w:rsidRPr="009E75D2">
        <w:t>6) принятие решения о комплексном развитии территории;</w:t>
      </w:r>
    </w:p>
    <w:p w:rsidR="00E743D1" w:rsidRPr="009E75D2" w:rsidRDefault="00E743D1" w:rsidP="00E743D1">
      <w:pPr>
        <w:pStyle w:val="af4"/>
        <w:shd w:val="clear" w:color="auto" w:fill="FFFFFF"/>
        <w:spacing w:before="0" w:after="0"/>
        <w:ind w:firstLine="539"/>
        <w:jc w:val="both"/>
        <w:rPr>
          <w:rFonts w:ascii="Times New Roman" w:hAnsi="Times New Roman" w:cs="Times New Roman"/>
          <w:color w:val="000000"/>
          <w:sz w:val="24"/>
          <w:szCs w:val="24"/>
        </w:rPr>
      </w:pPr>
      <w:r w:rsidRPr="009E75D2">
        <w:rPr>
          <w:rFonts w:ascii="Times New Roman" w:hAnsi="Times New Roman" w:cs="Times New Roman"/>
          <w:color w:val="000000"/>
          <w:sz w:val="24"/>
          <w:szCs w:val="24"/>
        </w:rPr>
        <w:t>7) обнаружение мест захоронений погибших при защите Отечества, расположенных в границах муниципальных образований.</w:t>
      </w:r>
    </w:p>
    <w:p w:rsidR="00E743D1" w:rsidRPr="009E75D2" w:rsidRDefault="00E743D1" w:rsidP="00E743D1">
      <w:pPr>
        <w:pStyle w:val="ConsPlusNormal"/>
        <w:ind w:firstLine="540"/>
        <w:jc w:val="both"/>
        <w:rPr>
          <w:rFonts w:ascii="Times New Roman" w:hAnsi="Times New Roman" w:cs="Times New Roman"/>
          <w:sz w:val="24"/>
          <w:szCs w:val="24"/>
        </w:rPr>
      </w:pPr>
      <w:r w:rsidRPr="009E75D2">
        <w:rPr>
          <w:rFonts w:ascii="Times New Roman" w:hAnsi="Times New Roman" w:cs="Times New Roman"/>
          <w:sz w:val="24"/>
          <w:szCs w:val="24"/>
        </w:rPr>
        <w:t>3. Предложения о внесении изменений в правила землепользования и застройки в Комиссию ОМСУ, если иное не предусмотрено законами и нормативно-правовыми актами Республики Бурятия, направляются:</w:t>
      </w:r>
    </w:p>
    <w:p w:rsidR="00E743D1" w:rsidRPr="009E75D2" w:rsidRDefault="00E743D1" w:rsidP="00E743D1">
      <w:pPr>
        <w:pStyle w:val="af4"/>
        <w:shd w:val="clear" w:color="auto" w:fill="FFFFFF"/>
        <w:spacing w:before="0" w:after="0"/>
        <w:ind w:firstLine="540"/>
        <w:jc w:val="both"/>
        <w:rPr>
          <w:rFonts w:ascii="Times New Roman" w:hAnsi="Times New Roman" w:cs="Times New Roman"/>
          <w:color w:val="000000"/>
          <w:sz w:val="24"/>
          <w:szCs w:val="24"/>
        </w:rPr>
      </w:pPr>
      <w:r w:rsidRPr="009E75D2">
        <w:rPr>
          <w:rFonts w:ascii="Times New Roman" w:hAnsi="Times New Roman" w:cs="Times New Roman"/>
          <w:color w:val="000000"/>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E743D1" w:rsidRPr="009E75D2" w:rsidRDefault="00E743D1" w:rsidP="00E743D1">
      <w:pPr>
        <w:ind w:firstLine="540"/>
        <w:jc w:val="both"/>
      </w:pPr>
      <w:r w:rsidRPr="009E75D2">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E743D1" w:rsidRPr="009E75D2" w:rsidRDefault="00E743D1" w:rsidP="00E743D1">
      <w:pPr>
        <w:ind w:firstLine="540"/>
        <w:jc w:val="both"/>
      </w:pPr>
      <w:r w:rsidRPr="009E75D2">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E743D1" w:rsidRPr="009E75D2" w:rsidRDefault="00E743D1" w:rsidP="00E743D1">
      <w:pPr>
        <w:ind w:firstLine="540"/>
        <w:jc w:val="both"/>
      </w:pPr>
      <w:r w:rsidRPr="009E75D2">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E743D1" w:rsidRPr="009E75D2" w:rsidRDefault="00E743D1" w:rsidP="00E743D1">
      <w:pPr>
        <w:pStyle w:val="af4"/>
        <w:shd w:val="clear" w:color="auto" w:fill="FFFFFF"/>
        <w:spacing w:before="0" w:after="0"/>
        <w:ind w:firstLine="540"/>
        <w:jc w:val="both"/>
        <w:rPr>
          <w:rFonts w:ascii="Times New Roman" w:hAnsi="Times New Roman" w:cs="Times New Roman"/>
          <w:color w:val="000000"/>
          <w:sz w:val="24"/>
          <w:szCs w:val="24"/>
        </w:rPr>
      </w:pPr>
      <w:r w:rsidRPr="009E75D2">
        <w:rPr>
          <w:rFonts w:ascii="Times New Roman" w:hAnsi="Times New Roman" w:cs="Times New Roman"/>
          <w:color w:val="000000"/>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E743D1" w:rsidRPr="009E75D2" w:rsidRDefault="00E743D1" w:rsidP="00E743D1">
      <w:pPr>
        <w:ind w:firstLine="540"/>
        <w:jc w:val="both"/>
      </w:pPr>
      <w:r w:rsidRPr="009E75D2">
        <w:t xml:space="preserve">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w:t>
      </w:r>
      <w:r w:rsidRPr="009E75D2">
        <w:lastRenderedPageBreak/>
        <w:t>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743D1" w:rsidRPr="009E75D2" w:rsidRDefault="00E743D1" w:rsidP="00E743D1">
      <w:pPr>
        <w:pStyle w:val="af4"/>
        <w:shd w:val="clear" w:color="auto" w:fill="FFFFFF"/>
        <w:spacing w:before="0" w:after="0"/>
        <w:ind w:firstLine="540"/>
        <w:jc w:val="both"/>
        <w:rPr>
          <w:rFonts w:ascii="Times New Roman" w:hAnsi="Times New Roman" w:cs="Times New Roman"/>
          <w:color w:val="000000"/>
          <w:sz w:val="24"/>
          <w:szCs w:val="24"/>
        </w:rPr>
      </w:pPr>
      <w:r w:rsidRPr="009E75D2">
        <w:rPr>
          <w:rFonts w:ascii="Times New Roman" w:hAnsi="Times New Roman" w:cs="Times New Roman"/>
          <w:color w:val="000000"/>
          <w:sz w:val="24"/>
          <w:szCs w:val="24"/>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rsidR="00E743D1" w:rsidRPr="009E75D2" w:rsidRDefault="00E743D1" w:rsidP="00E743D1">
      <w:pPr>
        <w:pStyle w:val="af4"/>
        <w:shd w:val="clear" w:color="auto" w:fill="FFFFFF"/>
        <w:spacing w:before="0" w:after="0"/>
        <w:ind w:firstLine="539"/>
        <w:jc w:val="both"/>
        <w:rPr>
          <w:rFonts w:ascii="Times New Roman" w:hAnsi="Times New Roman" w:cs="Times New Roman"/>
          <w:sz w:val="24"/>
          <w:szCs w:val="24"/>
        </w:rPr>
      </w:pPr>
      <w:r w:rsidRPr="009E75D2">
        <w:rPr>
          <w:rFonts w:ascii="Times New Roman" w:hAnsi="Times New Roman" w:cs="Times New Roman"/>
          <w:sz w:val="24"/>
          <w:szCs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E743D1" w:rsidRPr="009E75D2" w:rsidRDefault="00E743D1" w:rsidP="00E743D1">
      <w:pPr>
        <w:pStyle w:val="af4"/>
        <w:shd w:val="clear" w:color="auto" w:fill="FFFFFF"/>
        <w:spacing w:before="0" w:after="0"/>
        <w:ind w:firstLine="539"/>
        <w:jc w:val="both"/>
        <w:rPr>
          <w:rFonts w:ascii="Times New Roman" w:hAnsi="Times New Roman" w:cs="Times New Roman"/>
          <w:sz w:val="24"/>
          <w:szCs w:val="24"/>
        </w:rPr>
      </w:pPr>
      <w:r w:rsidRPr="009E75D2">
        <w:rPr>
          <w:rFonts w:ascii="Times New Roman" w:hAnsi="Times New Roman" w:cs="Times New Roman"/>
          <w:sz w:val="24"/>
          <w:szCs w:val="24"/>
        </w:rPr>
        <w:t>3.1. В случае, если правилами землепользования и застройки не обеспечена в соответствии с </w:t>
      </w:r>
      <w:hyperlink r:id="rId38" w:anchor="dst1345" w:history="1">
        <w:r w:rsidRPr="009E75D2">
          <w:rPr>
            <w:rStyle w:val="af5"/>
            <w:rFonts w:ascii="Times New Roman" w:hAnsi="Times New Roman"/>
            <w:sz w:val="24"/>
            <w:szCs w:val="24"/>
          </w:rPr>
          <w:t>частью 3.1 статьи 31</w:t>
        </w:r>
      </w:hyperlink>
      <w:r w:rsidRPr="009E75D2">
        <w:rPr>
          <w:rFonts w:ascii="Times New Roman" w:hAnsi="Times New Roman" w:cs="Times New Roman"/>
          <w:sz w:val="24"/>
          <w:szCs w:val="24"/>
        </w:rPr>
        <w:t> </w:t>
      </w:r>
      <w:proofErr w:type="spellStart"/>
      <w:r w:rsidRPr="009E75D2">
        <w:rPr>
          <w:rFonts w:ascii="Times New Roman" w:hAnsi="Times New Roman" w:cs="Times New Roman"/>
          <w:sz w:val="24"/>
          <w:szCs w:val="24"/>
        </w:rPr>
        <w:t>ГрК</w:t>
      </w:r>
      <w:proofErr w:type="spellEnd"/>
      <w:r w:rsidRPr="009E75D2">
        <w:rPr>
          <w:rFonts w:ascii="Times New Roman" w:hAnsi="Times New Roman" w:cs="Times New Roman"/>
          <w:sz w:val="24"/>
          <w:szCs w:val="24"/>
        </w:rPr>
        <w:t xml:space="preserve"> РФ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E743D1" w:rsidRPr="009E75D2" w:rsidRDefault="00E743D1" w:rsidP="00E743D1">
      <w:pPr>
        <w:ind w:firstLine="539"/>
        <w:jc w:val="both"/>
      </w:pPr>
      <w:r w:rsidRPr="009E75D2">
        <w:t>3.2. В случае, предусмотренном </w:t>
      </w:r>
      <w:hyperlink r:id="rId39" w:anchor="dst1346" w:history="1">
        <w:r w:rsidRPr="009E75D2">
          <w:rPr>
            <w:rStyle w:val="af5"/>
          </w:rPr>
          <w:t>частью 3.1</w:t>
        </w:r>
      </w:hyperlink>
      <w:r w:rsidRPr="009E75D2">
        <w:t>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w:t>
      </w:r>
      <w:hyperlink r:id="rId40" w:anchor="dst1346" w:history="1">
        <w:r w:rsidRPr="009E75D2">
          <w:rPr>
            <w:rStyle w:val="af5"/>
          </w:rPr>
          <w:t>части 3.1</w:t>
        </w:r>
      </w:hyperlink>
      <w:r w:rsidRPr="009E75D2">
        <w:t> настоящей статьи требования.</w:t>
      </w:r>
    </w:p>
    <w:p w:rsidR="00E743D1" w:rsidRPr="009E75D2" w:rsidRDefault="00E743D1" w:rsidP="00E743D1">
      <w:pPr>
        <w:ind w:firstLine="539"/>
        <w:jc w:val="both"/>
      </w:pPr>
      <w:r w:rsidRPr="009E75D2">
        <w:t>3.3. В целях внесения изменений в правила землепользования и застройки в случаях, предусмотренных </w:t>
      </w:r>
      <w:hyperlink r:id="rId41" w:anchor="dst2456" w:history="1">
        <w:r w:rsidRPr="009E75D2">
          <w:rPr>
            <w:rStyle w:val="af5"/>
          </w:rPr>
          <w:t>пунктами 3</w:t>
        </w:r>
      </w:hyperlink>
      <w:r w:rsidRPr="009E75D2">
        <w:t> - </w:t>
      </w:r>
      <w:hyperlink r:id="rId42" w:anchor="dst3337" w:history="1">
        <w:r w:rsidRPr="009E75D2">
          <w:rPr>
            <w:rStyle w:val="af5"/>
          </w:rPr>
          <w:t>6 части 2</w:t>
        </w:r>
      </w:hyperlink>
      <w:r w:rsidRPr="009E75D2">
        <w:t> и </w:t>
      </w:r>
      <w:hyperlink r:id="rId43" w:anchor="dst1346" w:history="1">
        <w:r w:rsidRPr="009E75D2">
          <w:rPr>
            <w:rStyle w:val="af5"/>
          </w:rPr>
          <w:t>частью 3.1</w:t>
        </w:r>
      </w:hyperlink>
      <w:r w:rsidRPr="009E75D2">
        <w:t>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44" w:anchor="dst100527" w:history="1">
        <w:r w:rsidRPr="009E75D2">
          <w:rPr>
            <w:rStyle w:val="af5"/>
          </w:rPr>
          <w:t>частью 4</w:t>
        </w:r>
      </w:hyperlink>
      <w:r w:rsidRPr="009E75D2">
        <w:t> настоящей статьи заключения комиссии не требуются.</w:t>
      </w:r>
    </w:p>
    <w:p w:rsidR="00E743D1" w:rsidRPr="009E75D2" w:rsidRDefault="00E743D1" w:rsidP="00E743D1">
      <w:pPr>
        <w:ind w:firstLine="539"/>
        <w:jc w:val="both"/>
      </w:pPr>
      <w:r w:rsidRPr="009E75D2">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w:t>
      </w:r>
      <w:hyperlink r:id="rId45" w:anchor="dst3334" w:history="1">
        <w:r w:rsidRPr="009E75D2">
          <w:rPr>
            <w:rStyle w:val="af5"/>
          </w:rPr>
          <w:t>частью 5.2 статьи 30</w:t>
        </w:r>
      </w:hyperlink>
      <w:r w:rsidRPr="009E75D2">
        <w:t> </w:t>
      </w:r>
      <w:proofErr w:type="spellStart"/>
      <w:r w:rsidRPr="009E75D2">
        <w:t>ГрК</w:t>
      </w:r>
      <w:proofErr w:type="spellEnd"/>
      <w:r w:rsidRPr="009E75D2">
        <w:t xml:space="preserve"> РФ,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E743D1" w:rsidRPr="009E75D2" w:rsidRDefault="00E743D1" w:rsidP="00E743D1">
      <w:pPr>
        <w:pStyle w:val="af4"/>
        <w:shd w:val="clear" w:color="auto" w:fill="FFFFFF"/>
        <w:spacing w:before="0" w:after="0"/>
        <w:ind w:firstLine="539"/>
        <w:jc w:val="both"/>
        <w:rPr>
          <w:rFonts w:ascii="Times New Roman" w:hAnsi="Times New Roman" w:cs="Times New Roman"/>
          <w:color w:val="000000"/>
          <w:sz w:val="24"/>
          <w:szCs w:val="24"/>
        </w:rPr>
      </w:pPr>
      <w:r w:rsidRPr="009E75D2">
        <w:rPr>
          <w:rFonts w:ascii="Times New Roman" w:hAnsi="Times New Roman" w:cs="Times New Roman"/>
          <w:sz w:val="24"/>
          <w:szCs w:val="24"/>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w:t>
      </w:r>
      <w:r w:rsidRPr="009E75D2">
        <w:rPr>
          <w:rFonts w:ascii="Times New Roman" w:hAnsi="Times New Roman" w:cs="Times New Roman"/>
          <w:color w:val="000000"/>
          <w:sz w:val="24"/>
          <w:szCs w:val="24"/>
        </w:rPr>
        <w:t xml:space="preserve">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E743D1" w:rsidRPr="009E75D2" w:rsidRDefault="00E743D1" w:rsidP="00E743D1">
      <w:pPr>
        <w:pStyle w:val="ConsPlusNormal"/>
        <w:ind w:firstLine="539"/>
        <w:jc w:val="both"/>
        <w:rPr>
          <w:rFonts w:ascii="Times New Roman" w:hAnsi="Times New Roman" w:cs="Times New Roman"/>
          <w:sz w:val="24"/>
          <w:szCs w:val="24"/>
        </w:rPr>
      </w:pPr>
      <w:r w:rsidRPr="009E75D2">
        <w:rPr>
          <w:rFonts w:ascii="Times New Roman" w:hAnsi="Times New Roman" w:cs="Times New Roman"/>
          <w:sz w:val="24"/>
          <w:szCs w:val="24"/>
        </w:rPr>
        <w:t xml:space="preserve">4. Комиссия ОМСУ, если иное не предусмотрено законами и нормативно-правовыми актами Республики Бурятия, в течение двадцати пяти дней со дня поступления предложения о </w:t>
      </w:r>
      <w:r w:rsidRPr="009E75D2">
        <w:rPr>
          <w:rFonts w:ascii="Times New Roman" w:hAnsi="Times New Roman" w:cs="Times New Roman"/>
          <w:sz w:val="24"/>
          <w:szCs w:val="24"/>
        </w:rPr>
        <w:lastRenderedPageBreak/>
        <w:t>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E743D1" w:rsidRPr="009E75D2" w:rsidRDefault="00E743D1" w:rsidP="00E743D1">
      <w:pPr>
        <w:pStyle w:val="ConsPlusNormal"/>
        <w:ind w:firstLine="540"/>
        <w:jc w:val="both"/>
        <w:rPr>
          <w:rFonts w:ascii="Times New Roman" w:hAnsi="Times New Roman" w:cs="Times New Roman"/>
          <w:sz w:val="24"/>
          <w:szCs w:val="24"/>
        </w:rPr>
      </w:pPr>
      <w:r w:rsidRPr="009E75D2">
        <w:rPr>
          <w:rFonts w:ascii="Times New Roman" w:hAnsi="Times New Roman" w:cs="Times New Roman"/>
          <w:sz w:val="24"/>
          <w:szCs w:val="24"/>
        </w:rPr>
        <w:t>5. Глава местной администрации с учетом рекомендаций, содержащихся в заключении Комиссии ОМСУ,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E743D1" w:rsidRPr="009E75D2" w:rsidRDefault="00E743D1" w:rsidP="00E743D1">
      <w:pPr>
        <w:pStyle w:val="ConsPlusNormal"/>
        <w:ind w:firstLine="540"/>
        <w:jc w:val="both"/>
        <w:rPr>
          <w:rFonts w:ascii="Times New Roman" w:hAnsi="Times New Roman" w:cs="Times New Roman"/>
          <w:color w:val="000000"/>
          <w:sz w:val="24"/>
          <w:szCs w:val="24"/>
          <w:shd w:val="clear" w:color="auto" w:fill="FFFFFF"/>
        </w:rPr>
      </w:pPr>
      <w:r w:rsidRPr="009E75D2">
        <w:rPr>
          <w:rFonts w:ascii="Times New Roman" w:hAnsi="Times New Roman" w:cs="Times New Roman"/>
          <w:color w:val="000000"/>
          <w:sz w:val="24"/>
          <w:szCs w:val="24"/>
          <w:shd w:val="clear" w:color="auto" w:fill="FFFFFF"/>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E743D1" w:rsidRPr="009E75D2" w:rsidRDefault="00E743D1" w:rsidP="00E743D1">
      <w:pPr>
        <w:pStyle w:val="ConsPlusNormal"/>
        <w:ind w:firstLine="540"/>
        <w:jc w:val="both"/>
        <w:rPr>
          <w:rFonts w:ascii="Times New Roman" w:hAnsi="Times New Roman" w:cs="Times New Roman"/>
          <w:sz w:val="24"/>
          <w:szCs w:val="24"/>
        </w:rPr>
      </w:pPr>
    </w:p>
    <w:p w:rsidR="00E743D1" w:rsidRPr="009E75D2" w:rsidRDefault="00E743D1" w:rsidP="00E743D1">
      <w:pPr>
        <w:widowControl w:val="0"/>
        <w:autoSpaceDE w:val="0"/>
        <w:autoSpaceDN w:val="0"/>
        <w:adjustRightInd w:val="0"/>
        <w:jc w:val="center"/>
        <w:outlineLvl w:val="2"/>
        <w:rPr>
          <w:b/>
        </w:rPr>
      </w:pPr>
      <w:r w:rsidRPr="009E75D2">
        <w:rPr>
          <w:b/>
        </w:rPr>
        <w:t>Статья 6. Регулирование иных вопросов землепользования и застройки</w:t>
      </w:r>
    </w:p>
    <w:p w:rsidR="00E743D1" w:rsidRPr="009E75D2" w:rsidRDefault="00E743D1" w:rsidP="00E743D1">
      <w:pPr>
        <w:ind w:firstLine="567"/>
        <w:jc w:val="both"/>
        <w:rPr>
          <w:b/>
        </w:rPr>
      </w:pPr>
      <w:r w:rsidRPr="009E75D2">
        <w:t>Сведения информационной системы обеспечения градостроительной деятельности для принятия решений по вопросам в области градостроительной деятельности, иным вопросам землепользования и застройки предоставляются администрацией МО «Северо-Байкальский район».</w:t>
      </w:r>
    </w:p>
    <w:p w:rsidR="00E743D1" w:rsidRPr="009E75D2" w:rsidRDefault="00E743D1" w:rsidP="00E743D1">
      <w:pPr>
        <w:ind w:firstLine="567"/>
        <w:rPr>
          <w:b/>
        </w:rPr>
      </w:pPr>
      <w:r w:rsidRPr="009E75D2">
        <w:rPr>
          <w:b/>
        </w:rPr>
        <w:br w:type="page"/>
      </w:r>
    </w:p>
    <w:p w:rsidR="00E743D1" w:rsidRPr="009E75D2" w:rsidRDefault="00E743D1" w:rsidP="00E743D1">
      <w:pPr>
        <w:pStyle w:val="1"/>
        <w:jc w:val="center"/>
        <w:rPr>
          <w:rFonts w:ascii="Times New Roman" w:hAnsi="Times New Roman" w:cs="Times New Roman"/>
          <w:b w:val="0"/>
          <w:sz w:val="26"/>
          <w:szCs w:val="26"/>
        </w:rPr>
      </w:pPr>
      <w:r w:rsidRPr="009E75D2">
        <w:rPr>
          <w:rFonts w:ascii="Times New Roman" w:hAnsi="Times New Roman" w:cs="Times New Roman"/>
          <w:sz w:val="26"/>
          <w:szCs w:val="26"/>
        </w:rPr>
        <w:lastRenderedPageBreak/>
        <w:t>ГЛАВА 2. КАРТА ГРАДОСТРОИТЕЛЬНОГО ЗОНИРОВАНИЯ</w:t>
      </w:r>
    </w:p>
    <w:p w:rsidR="00E743D1" w:rsidRPr="009E75D2" w:rsidRDefault="00E743D1" w:rsidP="00E743D1">
      <w:pPr>
        <w:pStyle w:val="3"/>
        <w:jc w:val="center"/>
        <w:rPr>
          <w:rFonts w:ascii="Times New Roman" w:hAnsi="Times New Roman" w:cs="Times New Roman"/>
          <w:sz w:val="24"/>
          <w:szCs w:val="24"/>
        </w:rPr>
      </w:pPr>
      <w:r w:rsidRPr="009E75D2">
        <w:rPr>
          <w:rFonts w:ascii="Times New Roman" w:hAnsi="Times New Roman" w:cs="Times New Roman"/>
          <w:sz w:val="24"/>
          <w:szCs w:val="24"/>
        </w:rPr>
        <w:t>Статья 7. Виды и состав территориальных зон</w:t>
      </w:r>
    </w:p>
    <w:p w:rsidR="00E743D1" w:rsidRPr="009E75D2" w:rsidRDefault="00E743D1" w:rsidP="00E743D1">
      <w:pPr>
        <w:widowControl w:val="0"/>
        <w:autoSpaceDE w:val="0"/>
        <w:autoSpaceDN w:val="0"/>
        <w:adjustRightInd w:val="0"/>
        <w:spacing w:before="200"/>
        <w:ind w:firstLine="567"/>
        <w:jc w:val="both"/>
      </w:pPr>
      <w:r w:rsidRPr="009E75D2">
        <w:t>На карте градостроительного зонирования территории муниципального образования городского поселения «Поселок Нижнеангарск» определены следующие виды территориальных зон:</w:t>
      </w:r>
    </w:p>
    <w:tbl>
      <w:tblPr>
        <w:tblW w:w="9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3"/>
        <w:gridCol w:w="2145"/>
      </w:tblGrid>
      <w:tr w:rsidR="00E743D1" w:rsidRPr="009E75D2" w:rsidTr="00E743D1">
        <w:trPr>
          <w:jc w:val="center"/>
        </w:trPr>
        <w:tc>
          <w:tcPr>
            <w:tcW w:w="7763" w:type="dxa"/>
          </w:tcPr>
          <w:p w:rsidR="00E743D1" w:rsidRPr="009E75D2" w:rsidRDefault="00E743D1" w:rsidP="00E743D1">
            <w:pPr>
              <w:jc w:val="center"/>
            </w:pPr>
            <w:r w:rsidRPr="009E75D2">
              <w:rPr>
                <w:b/>
                <w:bCs/>
              </w:rPr>
              <w:t>Виды зон</w:t>
            </w:r>
          </w:p>
        </w:tc>
        <w:tc>
          <w:tcPr>
            <w:tcW w:w="2145" w:type="dxa"/>
          </w:tcPr>
          <w:p w:rsidR="00E743D1" w:rsidRPr="009E75D2" w:rsidRDefault="00E743D1" w:rsidP="00E743D1">
            <w:pPr>
              <w:jc w:val="center"/>
            </w:pPr>
            <w:r w:rsidRPr="009E75D2">
              <w:rPr>
                <w:b/>
                <w:bCs/>
              </w:rPr>
              <w:t>Кодировка</w:t>
            </w:r>
          </w:p>
        </w:tc>
      </w:tr>
      <w:tr w:rsidR="00E743D1" w:rsidRPr="009E75D2" w:rsidTr="00E743D1">
        <w:trPr>
          <w:jc w:val="center"/>
        </w:trPr>
        <w:tc>
          <w:tcPr>
            <w:tcW w:w="7763" w:type="dxa"/>
          </w:tcPr>
          <w:p w:rsidR="00E743D1" w:rsidRPr="009E75D2" w:rsidRDefault="00E743D1" w:rsidP="00E743D1">
            <w:r w:rsidRPr="009E75D2">
              <w:rPr>
                <w:b/>
                <w:bCs/>
              </w:rPr>
              <w:t>Жилые зоны</w:t>
            </w:r>
          </w:p>
        </w:tc>
        <w:tc>
          <w:tcPr>
            <w:tcW w:w="2145" w:type="dxa"/>
            <w:vAlign w:val="center"/>
          </w:tcPr>
          <w:p w:rsidR="00E743D1" w:rsidRPr="009E75D2" w:rsidRDefault="00E743D1" w:rsidP="00E743D1">
            <w:pPr>
              <w:jc w:val="center"/>
            </w:pPr>
          </w:p>
        </w:tc>
      </w:tr>
      <w:tr w:rsidR="00E743D1" w:rsidRPr="009E75D2" w:rsidTr="00E743D1">
        <w:trPr>
          <w:jc w:val="center"/>
        </w:trPr>
        <w:tc>
          <w:tcPr>
            <w:tcW w:w="7763" w:type="dxa"/>
          </w:tcPr>
          <w:p w:rsidR="00E743D1" w:rsidRPr="009E75D2" w:rsidRDefault="00E743D1" w:rsidP="00E743D1">
            <w:pPr>
              <w:rPr>
                <w:b/>
                <w:bCs/>
              </w:rPr>
            </w:pPr>
            <w:r w:rsidRPr="009E75D2">
              <w:t>Зона застройки индивидуальными жилыми домами</w:t>
            </w:r>
          </w:p>
        </w:tc>
        <w:tc>
          <w:tcPr>
            <w:tcW w:w="2145" w:type="dxa"/>
            <w:vAlign w:val="center"/>
          </w:tcPr>
          <w:p w:rsidR="00E743D1" w:rsidRPr="009E75D2" w:rsidRDefault="00E743D1" w:rsidP="00E743D1">
            <w:pPr>
              <w:jc w:val="center"/>
            </w:pPr>
            <w:r w:rsidRPr="009E75D2">
              <w:t>Ж1</w:t>
            </w:r>
          </w:p>
        </w:tc>
      </w:tr>
      <w:tr w:rsidR="00E743D1" w:rsidRPr="009E75D2" w:rsidTr="00E743D1">
        <w:trPr>
          <w:jc w:val="center"/>
        </w:trPr>
        <w:tc>
          <w:tcPr>
            <w:tcW w:w="7763" w:type="dxa"/>
          </w:tcPr>
          <w:p w:rsidR="00E743D1" w:rsidRPr="009E75D2" w:rsidRDefault="00E743D1" w:rsidP="00E743D1">
            <w:r w:rsidRPr="009E75D2">
              <w:t>Зона застройки малоэтажными жилыми домами</w:t>
            </w:r>
          </w:p>
        </w:tc>
        <w:tc>
          <w:tcPr>
            <w:tcW w:w="2145" w:type="dxa"/>
            <w:vAlign w:val="center"/>
          </w:tcPr>
          <w:p w:rsidR="00E743D1" w:rsidRPr="009E75D2" w:rsidRDefault="00E743D1" w:rsidP="00E743D1">
            <w:pPr>
              <w:jc w:val="center"/>
            </w:pPr>
            <w:r w:rsidRPr="009E75D2">
              <w:t>Ж2</w:t>
            </w:r>
          </w:p>
        </w:tc>
      </w:tr>
      <w:tr w:rsidR="00E743D1" w:rsidRPr="009E75D2" w:rsidTr="00E743D1">
        <w:trPr>
          <w:jc w:val="center"/>
        </w:trPr>
        <w:tc>
          <w:tcPr>
            <w:tcW w:w="7763" w:type="dxa"/>
          </w:tcPr>
          <w:p w:rsidR="00E743D1" w:rsidRPr="009E75D2" w:rsidRDefault="00E743D1" w:rsidP="00E743D1">
            <w:r w:rsidRPr="009E75D2">
              <w:rPr>
                <w:b/>
                <w:bCs/>
              </w:rPr>
              <w:t>Общественно-деловые зоны</w:t>
            </w:r>
          </w:p>
        </w:tc>
        <w:tc>
          <w:tcPr>
            <w:tcW w:w="2145" w:type="dxa"/>
          </w:tcPr>
          <w:p w:rsidR="00E743D1" w:rsidRPr="009E75D2" w:rsidRDefault="00E743D1" w:rsidP="00E743D1">
            <w:pPr>
              <w:jc w:val="center"/>
            </w:pPr>
          </w:p>
        </w:tc>
      </w:tr>
      <w:tr w:rsidR="00E743D1" w:rsidRPr="009E75D2" w:rsidTr="00E743D1">
        <w:trPr>
          <w:jc w:val="center"/>
        </w:trPr>
        <w:tc>
          <w:tcPr>
            <w:tcW w:w="7763" w:type="dxa"/>
          </w:tcPr>
          <w:p w:rsidR="00E743D1" w:rsidRPr="009E75D2" w:rsidRDefault="00E743D1" w:rsidP="00E743D1">
            <w:r w:rsidRPr="009E75D2">
              <w:t>Общественно-деловая зона</w:t>
            </w:r>
          </w:p>
        </w:tc>
        <w:tc>
          <w:tcPr>
            <w:tcW w:w="2145" w:type="dxa"/>
          </w:tcPr>
          <w:p w:rsidR="00E743D1" w:rsidRPr="009E75D2" w:rsidRDefault="00E743D1" w:rsidP="00E743D1">
            <w:pPr>
              <w:jc w:val="center"/>
            </w:pPr>
            <w:r w:rsidRPr="009E75D2">
              <w:t>ОД</w:t>
            </w:r>
          </w:p>
        </w:tc>
      </w:tr>
      <w:tr w:rsidR="00E743D1" w:rsidRPr="009E75D2" w:rsidTr="00E743D1">
        <w:trPr>
          <w:jc w:val="center"/>
        </w:trPr>
        <w:tc>
          <w:tcPr>
            <w:tcW w:w="7763" w:type="dxa"/>
          </w:tcPr>
          <w:p w:rsidR="00E743D1" w:rsidRPr="009E75D2" w:rsidRDefault="00E743D1" w:rsidP="00E743D1">
            <w:pPr>
              <w:ind w:right="-108"/>
              <w:rPr>
                <w:b/>
                <w:bCs/>
              </w:rPr>
            </w:pPr>
            <w:r w:rsidRPr="009E75D2">
              <w:rPr>
                <w:b/>
                <w:bCs/>
              </w:rPr>
              <w:t>Производственные зоны</w:t>
            </w:r>
          </w:p>
        </w:tc>
        <w:tc>
          <w:tcPr>
            <w:tcW w:w="2145" w:type="dxa"/>
          </w:tcPr>
          <w:p w:rsidR="00E743D1" w:rsidRPr="009E75D2" w:rsidRDefault="00E743D1" w:rsidP="00E743D1">
            <w:pPr>
              <w:jc w:val="center"/>
            </w:pPr>
          </w:p>
        </w:tc>
      </w:tr>
      <w:tr w:rsidR="00E743D1" w:rsidRPr="009E75D2" w:rsidTr="00E743D1">
        <w:trPr>
          <w:jc w:val="center"/>
        </w:trPr>
        <w:tc>
          <w:tcPr>
            <w:tcW w:w="7763" w:type="dxa"/>
          </w:tcPr>
          <w:p w:rsidR="00E743D1" w:rsidRPr="009E75D2" w:rsidRDefault="00E743D1" w:rsidP="00E743D1">
            <w:pPr>
              <w:ind w:right="-108"/>
              <w:rPr>
                <w:b/>
                <w:bCs/>
              </w:rPr>
            </w:pPr>
            <w:r w:rsidRPr="009E75D2">
              <w:t>Производственная зона</w:t>
            </w:r>
          </w:p>
        </w:tc>
        <w:tc>
          <w:tcPr>
            <w:tcW w:w="2145" w:type="dxa"/>
          </w:tcPr>
          <w:p w:rsidR="00E743D1" w:rsidRPr="009E75D2" w:rsidRDefault="00E743D1" w:rsidP="00E743D1">
            <w:pPr>
              <w:jc w:val="center"/>
            </w:pPr>
            <w:r w:rsidRPr="009E75D2">
              <w:t>П</w:t>
            </w:r>
          </w:p>
        </w:tc>
      </w:tr>
      <w:tr w:rsidR="00E743D1" w:rsidRPr="009E75D2" w:rsidTr="00E743D1">
        <w:trPr>
          <w:jc w:val="center"/>
        </w:trPr>
        <w:tc>
          <w:tcPr>
            <w:tcW w:w="7763" w:type="dxa"/>
          </w:tcPr>
          <w:p w:rsidR="00E743D1" w:rsidRPr="009E75D2" w:rsidRDefault="00E743D1" w:rsidP="00E743D1">
            <w:pPr>
              <w:ind w:right="-108"/>
              <w:rPr>
                <w:b/>
                <w:bCs/>
              </w:rPr>
            </w:pPr>
            <w:r w:rsidRPr="009E75D2">
              <w:rPr>
                <w:b/>
                <w:bCs/>
              </w:rPr>
              <w:t>Зоны</w:t>
            </w:r>
            <w:r w:rsidRPr="009E75D2">
              <w:t xml:space="preserve"> </w:t>
            </w:r>
            <w:r w:rsidRPr="009E75D2">
              <w:rPr>
                <w:b/>
              </w:rPr>
              <w:t>сельскохозяйственного использования</w:t>
            </w:r>
          </w:p>
        </w:tc>
        <w:tc>
          <w:tcPr>
            <w:tcW w:w="2145" w:type="dxa"/>
          </w:tcPr>
          <w:p w:rsidR="00E743D1" w:rsidRPr="009E75D2" w:rsidRDefault="00E743D1" w:rsidP="00E743D1">
            <w:pPr>
              <w:jc w:val="center"/>
            </w:pPr>
          </w:p>
        </w:tc>
      </w:tr>
      <w:tr w:rsidR="00E743D1" w:rsidRPr="009E75D2" w:rsidTr="00E743D1">
        <w:trPr>
          <w:jc w:val="center"/>
        </w:trPr>
        <w:tc>
          <w:tcPr>
            <w:tcW w:w="7763" w:type="dxa"/>
          </w:tcPr>
          <w:p w:rsidR="00E743D1" w:rsidRPr="009E75D2" w:rsidRDefault="00E743D1" w:rsidP="00E743D1">
            <w:pPr>
              <w:ind w:right="-108"/>
              <w:rPr>
                <w:b/>
                <w:bCs/>
              </w:rPr>
            </w:pPr>
            <w:r w:rsidRPr="009E75D2">
              <w:t>Зона сельскохозяйственного использования</w:t>
            </w:r>
          </w:p>
        </w:tc>
        <w:tc>
          <w:tcPr>
            <w:tcW w:w="2145" w:type="dxa"/>
          </w:tcPr>
          <w:p w:rsidR="00E743D1" w:rsidRPr="009E75D2" w:rsidRDefault="00E743D1" w:rsidP="00E743D1">
            <w:pPr>
              <w:jc w:val="center"/>
            </w:pPr>
            <w:r w:rsidRPr="009E75D2">
              <w:t>СХ</w:t>
            </w:r>
          </w:p>
        </w:tc>
      </w:tr>
      <w:tr w:rsidR="00E743D1" w:rsidRPr="009E75D2" w:rsidTr="00E743D1">
        <w:trPr>
          <w:jc w:val="center"/>
        </w:trPr>
        <w:tc>
          <w:tcPr>
            <w:tcW w:w="7763" w:type="dxa"/>
          </w:tcPr>
          <w:p w:rsidR="00E743D1" w:rsidRPr="009E75D2" w:rsidRDefault="00E743D1" w:rsidP="00E743D1">
            <w:pPr>
              <w:rPr>
                <w:b/>
                <w:bCs/>
              </w:rPr>
            </w:pPr>
            <w:r w:rsidRPr="009E75D2">
              <w:rPr>
                <w:b/>
                <w:bCs/>
              </w:rPr>
              <w:t>Зоны инженерной инфраструктуры</w:t>
            </w:r>
          </w:p>
        </w:tc>
        <w:tc>
          <w:tcPr>
            <w:tcW w:w="2145" w:type="dxa"/>
            <w:vAlign w:val="center"/>
          </w:tcPr>
          <w:p w:rsidR="00E743D1" w:rsidRPr="009E75D2" w:rsidRDefault="00E743D1" w:rsidP="00E743D1">
            <w:pPr>
              <w:jc w:val="center"/>
            </w:pPr>
          </w:p>
        </w:tc>
      </w:tr>
      <w:tr w:rsidR="00E743D1" w:rsidRPr="009E75D2" w:rsidTr="00E743D1">
        <w:trPr>
          <w:jc w:val="center"/>
        </w:trPr>
        <w:tc>
          <w:tcPr>
            <w:tcW w:w="7763" w:type="dxa"/>
          </w:tcPr>
          <w:p w:rsidR="00E743D1" w:rsidRPr="009E75D2" w:rsidRDefault="00E743D1" w:rsidP="00E743D1">
            <w:r w:rsidRPr="009E75D2">
              <w:t>Зона инженерной инфраструктуры</w:t>
            </w:r>
          </w:p>
        </w:tc>
        <w:tc>
          <w:tcPr>
            <w:tcW w:w="2145" w:type="dxa"/>
            <w:vAlign w:val="center"/>
          </w:tcPr>
          <w:p w:rsidR="00E743D1" w:rsidRPr="009E75D2" w:rsidRDefault="00E743D1" w:rsidP="00E743D1">
            <w:pPr>
              <w:jc w:val="center"/>
            </w:pPr>
            <w:r w:rsidRPr="009E75D2">
              <w:t>И</w:t>
            </w:r>
          </w:p>
        </w:tc>
      </w:tr>
      <w:tr w:rsidR="00E743D1" w:rsidRPr="009E75D2" w:rsidTr="00E743D1">
        <w:trPr>
          <w:jc w:val="center"/>
        </w:trPr>
        <w:tc>
          <w:tcPr>
            <w:tcW w:w="7763" w:type="dxa"/>
          </w:tcPr>
          <w:p w:rsidR="00E743D1" w:rsidRPr="009E75D2" w:rsidRDefault="00E743D1" w:rsidP="00E743D1">
            <w:r w:rsidRPr="009E75D2">
              <w:rPr>
                <w:b/>
                <w:bCs/>
              </w:rPr>
              <w:t>Зоны транспортной инфраструктуры</w:t>
            </w:r>
          </w:p>
        </w:tc>
        <w:tc>
          <w:tcPr>
            <w:tcW w:w="2145" w:type="dxa"/>
            <w:vAlign w:val="center"/>
          </w:tcPr>
          <w:p w:rsidR="00E743D1" w:rsidRPr="009E75D2" w:rsidRDefault="00E743D1" w:rsidP="00E743D1">
            <w:pPr>
              <w:jc w:val="center"/>
            </w:pPr>
          </w:p>
        </w:tc>
      </w:tr>
      <w:tr w:rsidR="00E743D1" w:rsidRPr="009E75D2" w:rsidTr="00E743D1">
        <w:trPr>
          <w:jc w:val="center"/>
        </w:trPr>
        <w:tc>
          <w:tcPr>
            <w:tcW w:w="7763" w:type="dxa"/>
          </w:tcPr>
          <w:p w:rsidR="00E743D1" w:rsidRPr="009E75D2" w:rsidRDefault="00E743D1" w:rsidP="00E743D1">
            <w:r w:rsidRPr="009E75D2">
              <w:t>Зона транспортной инфраструктуры</w:t>
            </w:r>
          </w:p>
        </w:tc>
        <w:tc>
          <w:tcPr>
            <w:tcW w:w="2145" w:type="dxa"/>
            <w:vAlign w:val="center"/>
          </w:tcPr>
          <w:p w:rsidR="00E743D1" w:rsidRPr="009E75D2" w:rsidRDefault="00E743D1" w:rsidP="00E743D1">
            <w:pPr>
              <w:jc w:val="center"/>
            </w:pPr>
            <w:r w:rsidRPr="009E75D2">
              <w:t>Т</w:t>
            </w:r>
          </w:p>
        </w:tc>
      </w:tr>
      <w:tr w:rsidR="00E743D1" w:rsidRPr="009E75D2" w:rsidTr="00E743D1">
        <w:trPr>
          <w:jc w:val="center"/>
        </w:trPr>
        <w:tc>
          <w:tcPr>
            <w:tcW w:w="7763" w:type="dxa"/>
          </w:tcPr>
          <w:p w:rsidR="00E743D1" w:rsidRPr="009E75D2" w:rsidRDefault="00E743D1" w:rsidP="00E743D1">
            <w:pPr>
              <w:rPr>
                <w:b/>
                <w:bCs/>
              </w:rPr>
            </w:pPr>
            <w:r w:rsidRPr="009E75D2">
              <w:rPr>
                <w:b/>
                <w:bCs/>
              </w:rPr>
              <w:t>Рекреационные зоны</w:t>
            </w:r>
          </w:p>
        </w:tc>
        <w:tc>
          <w:tcPr>
            <w:tcW w:w="2145" w:type="dxa"/>
            <w:vAlign w:val="center"/>
          </w:tcPr>
          <w:p w:rsidR="00E743D1" w:rsidRPr="009E75D2" w:rsidRDefault="00E743D1" w:rsidP="00E743D1">
            <w:pPr>
              <w:jc w:val="center"/>
            </w:pPr>
          </w:p>
        </w:tc>
      </w:tr>
      <w:tr w:rsidR="00E743D1" w:rsidRPr="009E75D2" w:rsidTr="00E743D1">
        <w:trPr>
          <w:jc w:val="center"/>
        </w:trPr>
        <w:tc>
          <w:tcPr>
            <w:tcW w:w="7763" w:type="dxa"/>
          </w:tcPr>
          <w:p w:rsidR="00E743D1" w:rsidRPr="009E75D2" w:rsidRDefault="00E743D1" w:rsidP="00E743D1">
            <w:pPr>
              <w:rPr>
                <w:bCs/>
              </w:rPr>
            </w:pPr>
            <w:r w:rsidRPr="009E75D2">
              <w:rPr>
                <w:bCs/>
              </w:rPr>
              <w:t>Зона рекреационного назначения</w:t>
            </w:r>
          </w:p>
        </w:tc>
        <w:tc>
          <w:tcPr>
            <w:tcW w:w="2145" w:type="dxa"/>
            <w:vAlign w:val="center"/>
          </w:tcPr>
          <w:p w:rsidR="00E743D1" w:rsidRPr="009E75D2" w:rsidRDefault="00E743D1" w:rsidP="00E743D1">
            <w:pPr>
              <w:jc w:val="center"/>
            </w:pPr>
            <w:r w:rsidRPr="009E75D2">
              <w:t>Р</w:t>
            </w:r>
          </w:p>
        </w:tc>
      </w:tr>
      <w:tr w:rsidR="00E743D1" w:rsidRPr="009E75D2" w:rsidTr="00E743D1">
        <w:trPr>
          <w:jc w:val="center"/>
        </w:trPr>
        <w:tc>
          <w:tcPr>
            <w:tcW w:w="7763" w:type="dxa"/>
          </w:tcPr>
          <w:p w:rsidR="00E743D1" w:rsidRPr="009E75D2" w:rsidRDefault="00E743D1" w:rsidP="00E743D1">
            <w:pPr>
              <w:rPr>
                <w:bCs/>
              </w:rPr>
            </w:pPr>
            <w:r w:rsidRPr="009E75D2">
              <w:rPr>
                <w:b/>
                <w:bCs/>
              </w:rPr>
              <w:t>Зоны специального назначения</w:t>
            </w:r>
          </w:p>
        </w:tc>
        <w:tc>
          <w:tcPr>
            <w:tcW w:w="2145" w:type="dxa"/>
            <w:vAlign w:val="center"/>
          </w:tcPr>
          <w:p w:rsidR="00E743D1" w:rsidRPr="009E75D2" w:rsidRDefault="00E743D1" w:rsidP="00E743D1">
            <w:pPr>
              <w:jc w:val="center"/>
            </w:pPr>
          </w:p>
        </w:tc>
      </w:tr>
      <w:tr w:rsidR="00E743D1" w:rsidRPr="009E75D2" w:rsidTr="00E743D1">
        <w:trPr>
          <w:jc w:val="center"/>
        </w:trPr>
        <w:tc>
          <w:tcPr>
            <w:tcW w:w="7763" w:type="dxa"/>
            <w:vAlign w:val="center"/>
          </w:tcPr>
          <w:p w:rsidR="00E743D1" w:rsidRPr="009E75D2" w:rsidRDefault="00E743D1" w:rsidP="00E743D1">
            <w:r w:rsidRPr="009E75D2">
              <w:t>Зона кладбищ</w:t>
            </w:r>
          </w:p>
        </w:tc>
        <w:tc>
          <w:tcPr>
            <w:tcW w:w="2145" w:type="dxa"/>
            <w:vAlign w:val="center"/>
          </w:tcPr>
          <w:p w:rsidR="00E743D1" w:rsidRPr="009E75D2" w:rsidRDefault="00E743D1" w:rsidP="00E743D1">
            <w:pPr>
              <w:jc w:val="center"/>
            </w:pPr>
            <w:r w:rsidRPr="009E75D2">
              <w:t>СН1</w:t>
            </w:r>
          </w:p>
        </w:tc>
      </w:tr>
      <w:tr w:rsidR="00E743D1" w:rsidRPr="009E75D2" w:rsidTr="00E743D1">
        <w:trPr>
          <w:jc w:val="center"/>
        </w:trPr>
        <w:tc>
          <w:tcPr>
            <w:tcW w:w="7763" w:type="dxa"/>
            <w:vAlign w:val="center"/>
          </w:tcPr>
          <w:p w:rsidR="00E743D1" w:rsidRPr="009E75D2" w:rsidRDefault="00E743D1" w:rsidP="00E743D1">
            <w:r w:rsidRPr="009E75D2">
              <w:t>Зона размещения отходов</w:t>
            </w:r>
          </w:p>
        </w:tc>
        <w:tc>
          <w:tcPr>
            <w:tcW w:w="2145" w:type="dxa"/>
            <w:vAlign w:val="center"/>
          </w:tcPr>
          <w:p w:rsidR="00E743D1" w:rsidRPr="009E75D2" w:rsidRDefault="00E743D1" w:rsidP="00E743D1">
            <w:pPr>
              <w:jc w:val="center"/>
            </w:pPr>
            <w:r w:rsidRPr="009E75D2">
              <w:t>СН2</w:t>
            </w:r>
          </w:p>
        </w:tc>
      </w:tr>
      <w:tr w:rsidR="00E743D1" w:rsidRPr="009E75D2" w:rsidTr="00E743D1">
        <w:trPr>
          <w:jc w:val="center"/>
        </w:trPr>
        <w:tc>
          <w:tcPr>
            <w:tcW w:w="7763" w:type="dxa"/>
          </w:tcPr>
          <w:p w:rsidR="00E743D1" w:rsidRPr="009E75D2" w:rsidRDefault="00E743D1" w:rsidP="00E743D1">
            <w:pPr>
              <w:rPr>
                <w:b/>
                <w:bCs/>
              </w:rPr>
            </w:pPr>
            <w:r w:rsidRPr="009E75D2">
              <w:rPr>
                <w:b/>
                <w:bCs/>
              </w:rPr>
              <w:t>Территории общего пользования</w:t>
            </w:r>
          </w:p>
        </w:tc>
        <w:tc>
          <w:tcPr>
            <w:tcW w:w="2145" w:type="dxa"/>
            <w:vAlign w:val="center"/>
          </w:tcPr>
          <w:p w:rsidR="00E743D1" w:rsidRPr="009E75D2" w:rsidRDefault="00E743D1" w:rsidP="00E743D1">
            <w:pPr>
              <w:jc w:val="center"/>
            </w:pPr>
          </w:p>
        </w:tc>
      </w:tr>
      <w:tr w:rsidR="00E743D1" w:rsidRPr="009E75D2" w:rsidTr="00E743D1">
        <w:trPr>
          <w:trHeight w:val="70"/>
          <w:jc w:val="center"/>
        </w:trPr>
        <w:tc>
          <w:tcPr>
            <w:tcW w:w="7763" w:type="dxa"/>
          </w:tcPr>
          <w:p w:rsidR="00E743D1" w:rsidRPr="009E75D2" w:rsidRDefault="00E743D1" w:rsidP="00E743D1">
            <w:pPr>
              <w:rPr>
                <w:b/>
                <w:bCs/>
              </w:rPr>
            </w:pPr>
            <w:r w:rsidRPr="009E75D2">
              <w:t>Территории общего пользования</w:t>
            </w:r>
          </w:p>
        </w:tc>
        <w:tc>
          <w:tcPr>
            <w:tcW w:w="2145" w:type="dxa"/>
            <w:vAlign w:val="center"/>
          </w:tcPr>
          <w:p w:rsidR="00E743D1" w:rsidRPr="009E75D2" w:rsidRDefault="00E743D1" w:rsidP="00E743D1">
            <w:pPr>
              <w:jc w:val="center"/>
            </w:pPr>
            <w:r w:rsidRPr="009E75D2">
              <w:t>ТОП</w:t>
            </w:r>
          </w:p>
        </w:tc>
      </w:tr>
      <w:tr w:rsidR="00E743D1" w:rsidRPr="009E75D2" w:rsidTr="00E743D1">
        <w:trPr>
          <w:trHeight w:val="70"/>
          <w:jc w:val="center"/>
        </w:trPr>
        <w:tc>
          <w:tcPr>
            <w:tcW w:w="7763" w:type="dxa"/>
          </w:tcPr>
          <w:p w:rsidR="00E743D1" w:rsidRPr="009E75D2" w:rsidRDefault="00E743D1" w:rsidP="00E743D1">
            <w:r w:rsidRPr="009E75D2">
              <w:t>Зона природных территорий</w:t>
            </w:r>
          </w:p>
        </w:tc>
        <w:tc>
          <w:tcPr>
            <w:tcW w:w="2145" w:type="dxa"/>
            <w:vAlign w:val="center"/>
          </w:tcPr>
          <w:p w:rsidR="00E743D1" w:rsidRPr="009E75D2" w:rsidRDefault="00E743D1" w:rsidP="00E743D1">
            <w:pPr>
              <w:jc w:val="center"/>
            </w:pPr>
            <w:r w:rsidRPr="009E75D2">
              <w:t>ПТ</w:t>
            </w:r>
          </w:p>
        </w:tc>
      </w:tr>
    </w:tbl>
    <w:p w:rsidR="00E743D1" w:rsidRPr="009E75D2" w:rsidRDefault="00E743D1" w:rsidP="00E743D1">
      <w:pPr>
        <w:spacing w:before="200" w:line="276" w:lineRule="auto"/>
        <w:ind w:firstLine="567"/>
        <w:rPr>
          <w:b/>
        </w:rPr>
      </w:pPr>
      <w:r w:rsidRPr="009E75D2">
        <w:rPr>
          <w:b/>
        </w:rPr>
        <w:t>Жилые зоны</w:t>
      </w:r>
    </w:p>
    <w:p w:rsidR="00E743D1" w:rsidRPr="009E75D2" w:rsidRDefault="00E743D1" w:rsidP="00E743D1">
      <w:pPr>
        <w:shd w:val="clear" w:color="auto" w:fill="FFFFFF"/>
        <w:ind w:firstLine="567"/>
        <w:jc w:val="both"/>
        <w:textAlignment w:val="baseline"/>
      </w:pPr>
      <w:r w:rsidRPr="009E75D2">
        <w:t>Зоны жилые (Ж1, Ж2) включает в себя участки территории, предназначенные для размещения индивидуальных, одноквартирных, двухквартирных и многоквартирных жилых домов с прилегающими земельными участками, а также объекты, необходимые для обслуживания данных территорий.</w:t>
      </w:r>
    </w:p>
    <w:p w:rsidR="00E743D1" w:rsidRPr="009E75D2" w:rsidRDefault="00E743D1" w:rsidP="00E743D1">
      <w:pPr>
        <w:widowControl w:val="0"/>
        <w:autoSpaceDE w:val="0"/>
        <w:autoSpaceDN w:val="0"/>
        <w:adjustRightInd w:val="0"/>
        <w:ind w:firstLine="567"/>
        <w:jc w:val="both"/>
        <w:rPr>
          <w:b/>
        </w:rPr>
      </w:pPr>
      <w:r w:rsidRPr="009E75D2">
        <w:rPr>
          <w:b/>
        </w:rPr>
        <w:t>Общественно-деловые зоны</w:t>
      </w:r>
    </w:p>
    <w:p w:rsidR="00E743D1" w:rsidRPr="009E75D2" w:rsidRDefault="00E743D1" w:rsidP="00E743D1">
      <w:pPr>
        <w:widowControl w:val="0"/>
        <w:autoSpaceDE w:val="0"/>
        <w:autoSpaceDN w:val="0"/>
        <w:adjustRightInd w:val="0"/>
        <w:ind w:firstLine="567"/>
        <w:jc w:val="both"/>
      </w:pPr>
      <w:r w:rsidRPr="009E75D2">
        <w:t>Общественно-деловые зоны (ОД) предназначены для размещения объектов капитального строительства в целях обеспечения удовлетворения бытовых, социальных и духовных потребностей человека, в том числе объекты здравоохранения, культуры, спорта, общественного питания, социального и коммунально-бытового назначения, объекты среднего профессионального и высшего профессионального образования, научно-исследовательские учреждения, культовые здания, отдельно стоящие жилые дома, гостиницы, многоэтажные гаражи, а также размещения объектов для извлечения прибыли на основании торговой, банковской и иной предпринимательской деятельности.</w:t>
      </w:r>
    </w:p>
    <w:p w:rsidR="00E743D1" w:rsidRPr="009E75D2" w:rsidRDefault="00E743D1" w:rsidP="00E743D1">
      <w:pPr>
        <w:widowControl w:val="0"/>
        <w:autoSpaceDE w:val="0"/>
        <w:autoSpaceDN w:val="0"/>
        <w:adjustRightInd w:val="0"/>
        <w:ind w:firstLine="567"/>
        <w:jc w:val="both"/>
        <w:rPr>
          <w:b/>
          <w:bCs/>
        </w:rPr>
      </w:pPr>
      <w:r w:rsidRPr="009E75D2">
        <w:rPr>
          <w:b/>
          <w:bCs/>
        </w:rPr>
        <w:t>Производственные зоны</w:t>
      </w:r>
    </w:p>
    <w:p w:rsidR="00E743D1" w:rsidRPr="009E75D2" w:rsidRDefault="00E743D1" w:rsidP="00E743D1">
      <w:pPr>
        <w:shd w:val="clear" w:color="auto" w:fill="FFFFFF"/>
        <w:ind w:firstLine="567"/>
        <w:jc w:val="both"/>
        <w:textAlignment w:val="baseline"/>
      </w:pPr>
      <w:r w:rsidRPr="009E75D2">
        <w:t>Производственные зоны (П) 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опасности,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а также для установления санитарно-защитных зон таких объектов в соответствии с требованиями технических регламентов.</w:t>
      </w:r>
    </w:p>
    <w:p w:rsidR="00E743D1" w:rsidRPr="009E75D2" w:rsidRDefault="00E743D1" w:rsidP="00E743D1">
      <w:pPr>
        <w:widowControl w:val="0"/>
        <w:autoSpaceDE w:val="0"/>
        <w:autoSpaceDN w:val="0"/>
        <w:adjustRightInd w:val="0"/>
        <w:ind w:firstLine="567"/>
        <w:jc w:val="both"/>
        <w:rPr>
          <w:b/>
        </w:rPr>
      </w:pPr>
      <w:r w:rsidRPr="009E75D2">
        <w:rPr>
          <w:b/>
        </w:rPr>
        <w:t>Зоны транспортной инфраструктуры</w:t>
      </w:r>
    </w:p>
    <w:p w:rsidR="00E743D1" w:rsidRPr="009E75D2" w:rsidRDefault="00E743D1" w:rsidP="00E743D1">
      <w:pPr>
        <w:shd w:val="clear" w:color="auto" w:fill="FFFFFF"/>
        <w:ind w:firstLine="567"/>
        <w:jc w:val="both"/>
        <w:textAlignment w:val="baseline"/>
      </w:pPr>
      <w:r w:rsidRPr="009E75D2">
        <w:t xml:space="preserve">Зона транспортной инфраструктуры (Т) включает в себя участки, предназначенные для размещения сооружений и коммуникаций автомобильного, железнодорожного, воздушного и </w:t>
      </w:r>
      <w:r w:rsidRPr="009E75D2">
        <w:lastRenderedPageBreak/>
        <w:t>водного транспорта, и установления санитарно-защитных зон и санитарных разрывов для таких объектов.</w:t>
      </w:r>
    </w:p>
    <w:p w:rsidR="00E743D1" w:rsidRPr="009E75D2" w:rsidRDefault="00E743D1" w:rsidP="00E743D1">
      <w:pPr>
        <w:widowControl w:val="0"/>
        <w:autoSpaceDE w:val="0"/>
        <w:autoSpaceDN w:val="0"/>
        <w:adjustRightInd w:val="0"/>
        <w:ind w:firstLine="567"/>
        <w:jc w:val="both"/>
        <w:rPr>
          <w:b/>
        </w:rPr>
      </w:pPr>
      <w:r w:rsidRPr="009E75D2">
        <w:rPr>
          <w:b/>
        </w:rPr>
        <w:t>Зоны инженерной инфраструктуры</w:t>
      </w:r>
    </w:p>
    <w:p w:rsidR="00E743D1" w:rsidRPr="009E75D2" w:rsidRDefault="00E743D1" w:rsidP="00E743D1">
      <w:pPr>
        <w:shd w:val="clear" w:color="auto" w:fill="FFFFFF"/>
        <w:ind w:firstLine="567"/>
        <w:jc w:val="both"/>
        <w:textAlignment w:val="baseline"/>
      </w:pPr>
      <w:r w:rsidRPr="009E75D2">
        <w:t>Зона инженерной инфраструктуры (И) включает в себя участки, предназначенные для размещения объектов, сооружений и коммуникаций инженерной инфраструктуры, в том числе водоснабжения, канализации, санитарной очистки, тепло-, газоснабжения (за исключением режимных объектов связи), пожарной и охранной сигнализации, диспетчеризации систем инженерного оборудования, установления санитарно-защитных зон и санитарных разрывов для таких объектов, сооружений и коммуникаций.</w:t>
      </w:r>
    </w:p>
    <w:p w:rsidR="00E743D1" w:rsidRPr="009E75D2" w:rsidRDefault="00E743D1" w:rsidP="00E743D1">
      <w:pPr>
        <w:widowControl w:val="0"/>
        <w:autoSpaceDE w:val="0"/>
        <w:autoSpaceDN w:val="0"/>
        <w:adjustRightInd w:val="0"/>
        <w:ind w:firstLine="567"/>
        <w:jc w:val="both"/>
        <w:rPr>
          <w:b/>
          <w:bCs/>
        </w:rPr>
      </w:pPr>
      <w:r w:rsidRPr="009E75D2">
        <w:rPr>
          <w:b/>
          <w:bCs/>
        </w:rPr>
        <w:t>Зоны сельскохозяйственного использования</w:t>
      </w:r>
    </w:p>
    <w:p w:rsidR="00E743D1" w:rsidRPr="009E75D2" w:rsidRDefault="00E743D1" w:rsidP="00E743D1">
      <w:pPr>
        <w:shd w:val="clear" w:color="auto" w:fill="FFFFFF"/>
        <w:ind w:firstLine="567"/>
        <w:jc w:val="both"/>
        <w:textAlignment w:val="baseline"/>
      </w:pPr>
      <w:r w:rsidRPr="009E75D2">
        <w:t>Зоны сельскохозяйственного использования (СХ) выделены для обеспечения правовых условий размещения сельскохозяйственных угодий, а также зданий, строений, сооружений сельскохозяйственного назначения, предназначенных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E743D1" w:rsidRPr="009E75D2" w:rsidRDefault="00E743D1" w:rsidP="00E743D1">
      <w:pPr>
        <w:widowControl w:val="0"/>
        <w:autoSpaceDE w:val="0"/>
        <w:autoSpaceDN w:val="0"/>
        <w:adjustRightInd w:val="0"/>
        <w:ind w:firstLine="567"/>
        <w:jc w:val="both"/>
        <w:rPr>
          <w:b/>
          <w:bCs/>
        </w:rPr>
      </w:pPr>
      <w:r w:rsidRPr="009E75D2">
        <w:rPr>
          <w:b/>
          <w:bCs/>
        </w:rPr>
        <w:t>Рекреационные зоны</w:t>
      </w:r>
    </w:p>
    <w:p w:rsidR="00E743D1" w:rsidRPr="009E75D2" w:rsidRDefault="00E743D1" w:rsidP="00E743D1">
      <w:pPr>
        <w:shd w:val="clear" w:color="auto" w:fill="FFFFFF"/>
        <w:ind w:firstLine="567"/>
        <w:jc w:val="both"/>
        <w:textAlignment w:val="baseline"/>
      </w:pPr>
      <w:r w:rsidRPr="009E75D2">
        <w:t>Рекреационные зоны (Р) выделены для обеспечения развития объектов отдыха и туризма, спортивных объектов, а также озелененных территорий общего пользования (парков, скверов, бульваров).</w:t>
      </w:r>
    </w:p>
    <w:p w:rsidR="00E743D1" w:rsidRPr="009E75D2" w:rsidRDefault="00E743D1" w:rsidP="00E743D1">
      <w:pPr>
        <w:shd w:val="clear" w:color="auto" w:fill="FFFFFF"/>
        <w:ind w:firstLine="567"/>
        <w:jc w:val="both"/>
        <w:textAlignment w:val="baseline"/>
      </w:pPr>
      <w:r w:rsidRPr="009E75D2">
        <w:t>Размещение объектов капитального строительства на территориях, на которые распространяется действие лесного, водного законодательства, законодательства об особо охраняемых природных территориях, осуществляется в соответствии с требованиями указанного законодательства.</w:t>
      </w:r>
    </w:p>
    <w:p w:rsidR="00E743D1" w:rsidRPr="009E75D2" w:rsidRDefault="00E743D1" w:rsidP="00E743D1">
      <w:pPr>
        <w:widowControl w:val="0"/>
        <w:autoSpaceDE w:val="0"/>
        <w:autoSpaceDN w:val="0"/>
        <w:adjustRightInd w:val="0"/>
        <w:ind w:firstLine="567"/>
        <w:jc w:val="both"/>
        <w:rPr>
          <w:b/>
          <w:bCs/>
        </w:rPr>
      </w:pPr>
      <w:r w:rsidRPr="009E75D2">
        <w:rPr>
          <w:b/>
          <w:bCs/>
        </w:rPr>
        <w:t>Зоны специального назначения</w:t>
      </w:r>
    </w:p>
    <w:p w:rsidR="00E743D1" w:rsidRPr="009E75D2" w:rsidRDefault="00E743D1" w:rsidP="00E743D1">
      <w:pPr>
        <w:shd w:val="clear" w:color="auto" w:fill="FFFFFF"/>
        <w:ind w:firstLine="567"/>
        <w:jc w:val="both"/>
        <w:textAlignment w:val="baseline"/>
      </w:pPr>
      <w:r w:rsidRPr="009E75D2">
        <w:t xml:space="preserve">Зона кладбищ (СН1) включает в себя участки территории, предназначенные для размещения мест погребения, объектов похоронного обслуживания с обеспечением размера санитарно-защитных зон. </w:t>
      </w:r>
    </w:p>
    <w:p w:rsidR="00E743D1" w:rsidRPr="009E75D2" w:rsidRDefault="00E743D1" w:rsidP="00E743D1">
      <w:pPr>
        <w:shd w:val="clear" w:color="auto" w:fill="FFFFFF"/>
        <w:ind w:firstLine="567"/>
        <w:jc w:val="both"/>
        <w:textAlignment w:val="baseline"/>
      </w:pPr>
      <w:r w:rsidRPr="009E75D2">
        <w:t>Зона размещения отходов (СН2) включает в себя участки территории, предназначенные для размещения объектов для переработки, обезвреживания и хранения отходов производства и потребления с обеспечением размера санитарно-защитных зон таких объектов.</w:t>
      </w:r>
    </w:p>
    <w:p w:rsidR="00E743D1" w:rsidRPr="009E75D2" w:rsidRDefault="00E743D1" w:rsidP="00E743D1">
      <w:pPr>
        <w:shd w:val="clear" w:color="auto" w:fill="FFFFFF"/>
        <w:ind w:firstLine="567"/>
        <w:jc w:val="both"/>
        <w:textAlignment w:val="baseline"/>
        <w:rPr>
          <w:b/>
        </w:rPr>
      </w:pPr>
      <w:r w:rsidRPr="009E75D2">
        <w:rPr>
          <w:b/>
        </w:rPr>
        <w:t>Территории общего пользования</w:t>
      </w:r>
    </w:p>
    <w:p w:rsidR="00E743D1" w:rsidRPr="009E75D2" w:rsidRDefault="00E743D1" w:rsidP="00E743D1">
      <w:pPr>
        <w:pStyle w:val="ConsPlusNormal"/>
        <w:widowControl/>
        <w:ind w:firstLine="567"/>
        <w:jc w:val="both"/>
        <w:rPr>
          <w:rFonts w:ascii="Times New Roman" w:hAnsi="Times New Roman" w:cs="Times New Roman"/>
          <w:sz w:val="24"/>
          <w:szCs w:val="24"/>
        </w:rPr>
      </w:pPr>
      <w:r w:rsidRPr="009E75D2">
        <w:rPr>
          <w:rFonts w:ascii="Times New Roman" w:hAnsi="Times New Roman" w:cs="Times New Roman"/>
          <w:sz w:val="24"/>
          <w:szCs w:val="24"/>
        </w:rPr>
        <w:t>Территории общего пользования</w:t>
      </w:r>
      <w:r w:rsidRPr="009E75D2">
        <w:rPr>
          <w:rFonts w:ascii="Times New Roman" w:hAnsi="Times New Roman" w:cs="Times New Roman"/>
          <w:b/>
          <w:sz w:val="24"/>
          <w:szCs w:val="24"/>
        </w:rPr>
        <w:t xml:space="preserve"> </w:t>
      </w:r>
      <w:r w:rsidRPr="009E75D2">
        <w:rPr>
          <w:rFonts w:ascii="Times New Roman" w:hAnsi="Times New Roman" w:cs="Times New Roman"/>
          <w:sz w:val="24"/>
          <w:szCs w:val="24"/>
        </w:rPr>
        <w:t xml:space="preserve">(ТОП) – </w:t>
      </w:r>
      <w:r w:rsidRPr="009E75D2">
        <w:rPr>
          <w:rFonts w:ascii="Times New Roman" w:eastAsiaTheme="minorHAnsi" w:hAnsi="Times New Roman" w:cs="Times New Roman"/>
          <w:sz w:val="24"/>
          <w:szCs w:val="24"/>
          <w:lang w:eastAsia="en-US"/>
        </w:rPr>
        <w:t>территории, не подлежащие приватизации и застройке</w:t>
      </w:r>
      <w:r w:rsidRPr="009E75D2">
        <w:rPr>
          <w:rFonts w:ascii="Times New Roman" w:hAnsi="Times New Roman" w:cs="Times New Roman"/>
          <w:sz w:val="24"/>
          <w:szCs w:val="24"/>
        </w:rPr>
        <w:t>, занятые площадями, улицами, проездами, автомобильными дорогами, набережными, скверами, бульварами, закрытыми водоемами, пляжами и другими объектами общего пользования.</w:t>
      </w:r>
    </w:p>
    <w:p w:rsidR="00E743D1" w:rsidRPr="009E75D2" w:rsidRDefault="00E743D1" w:rsidP="00E743D1">
      <w:pPr>
        <w:widowControl w:val="0"/>
        <w:autoSpaceDE w:val="0"/>
        <w:autoSpaceDN w:val="0"/>
        <w:adjustRightInd w:val="0"/>
        <w:ind w:firstLine="567"/>
        <w:jc w:val="both"/>
      </w:pPr>
      <w:r w:rsidRPr="009E75D2">
        <w:t>Территории и земельные участки, на которых расположены объекты культурного наследия Российской Федерации (памятники истории и культуры), объекты археологического наследия, достопримечательные места (в том числе места бытования исторических промыслов, производств и ремесел) используются строго в соответствии с их целевым назначением. Земельные участки, на которых находятся объекты, не являющиеся памятниками истории и культуры, но расположенные в границах зон охраны памятников истории и культуры, используются с учетом требований охраны памятников истории и культуры.</w:t>
      </w:r>
    </w:p>
    <w:p w:rsidR="00E743D1" w:rsidRPr="009E75D2" w:rsidRDefault="00E743D1" w:rsidP="00E743D1">
      <w:pPr>
        <w:widowControl w:val="0"/>
        <w:autoSpaceDE w:val="0"/>
        <w:autoSpaceDN w:val="0"/>
        <w:adjustRightInd w:val="0"/>
        <w:ind w:firstLine="567"/>
        <w:jc w:val="both"/>
      </w:pPr>
      <w:r w:rsidRPr="009E75D2">
        <w:t>Природные территории (ПТ) – выделены для обеспечений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w:t>
      </w:r>
    </w:p>
    <w:p w:rsidR="00E743D1" w:rsidRPr="009E75D2" w:rsidRDefault="00E743D1" w:rsidP="00E743D1">
      <w:pPr>
        <w:widowControl w:val="0"/>
        <w:autoSpaceDE w:val="0"/>
        <w:autoSpaceDN w:val="0"/>
        <w:adjustRightInd w:val="0"/>
        <w:ind w:firstLine="567"/>
        <w:jc w:val="both"/>
      </w:pPr>
      <w:r w:rsidRPr="009E75D2">
        <w:t>Согласно статье 36 Градостроительного Кодекса Российской Федерации градостроительные регламенты не устанавливаются для земель особо охраняемых природных территорий, земель лесного фонда и земель, покрытых поверхностными водными объектами.</w:t>
      </w:r>
    </w:p>
    <w:p w:rsidR="00E743D1" w:rsidRPr="009E75D2" w:rsidRDefault="00E743D1" w:rsidP="00E743D1">
      <w:pPr>
        <w:widowControl w:val="0"/>
        <w:autoSpaceDE w:val="0"/>
        <w:autoSpaceDN w:val="0"/>
        <w:adjustRightInd w:val="0"/>
        <w:ind w:firstLine="567"/>
        <w:jc w:val="both"/>
      </w:pPr>
      <w:r w:rsidRPr="009E75D2">
        <w:t>Границы территорий объектов культурного наследия (охранные зоны, зоны регулирования застройки и хозяйственной деятельности, зоны охраняемого природного ландшафта), а также режимы использования земель и градостроительные регламенты в границах указанных зон устанавливаются проектом зон охраны объектов культурного наследия.</w:t>
      </w:r>
    </w:p>
    <w:p w:rsidR="00E743D1" w:rsidRPr="009E75D2" w:rsidRDefault="00E743D1" w:rsidP="00E743D1">
      <w:pPr>
        <w:widowControl w:val="0"/>
        <w:autoSpaceDE w:val="0"/>
        <w:autoSpaceDN w:val="0"/>
        <w:adjustRightInd w:val="0"/>
        <w:ind w:firstLine="567"/>
        <w:jc w:val="both"/>
      </w:pPr>
      <w:r w:rsidRPr="009E75D2">
        <w:t xml:space="preserve">Территории и земельные участки общего пользования, занятые площадями, улицами, проездами, автомобильными дорогами, набережными, скверами, бульварами, закрытыми </w:t>
      </w:r>
      <w:r w:rsidRPr="009E75D2">
        <w:lastRenderedPageBreak/>
        <w:t>водоемами, пляжами и другими объектами общего пользования, могут быть включены в состав различных территориальных зон и не подлежат приватизации и застройке.</w:t>
      </w:r>
    </w:p>
    <w:p w:rsidR="00E743D1" w:rsidRPr="009E75D2" w:rsidRDefault="00E743D1" w:rsidP="00E743D1">
      <w:pPr>
        <w:widowControl w:val="0"/>
        <w:autoSpaceDE w:val="0"/>
        <w:autoSpaceDN w:val="0"/>
        <w:adjustRightInd w:val="0"/>
        <w:ind w:firstLine="709"/>
        <w:jc w:val="both"/>
      </w:pPr>
    </w:p>
    <w:p w:rsidR="00E743D1" w:rsidRPr="009E75D2" w:rsidRDefault="00E743D1" w:rsidP="00E743D1">
      <w:pPr>
        <w:widowControl w:val="0"/>
        <w:autoSpaceDE w:val="0"/>
        <w:autoSpaceDN w:val="0"/>
        <w:adjustRightInd w:val="0"/>
        <w:jc w:val="center"/>
        <w:outlineLvl w:val="2"/>
        <w:rPr>
          <w:b/>
        </w:rPr>
      </w:pPr>
      <w:bookmarkStart w:id="3" w:name="Par219"/>
      <w:bookmarkEnd w:id="3"/>
      <w:r w:rsidRPr="009E75D2">
        <w:rPr>
          <w:b/>
        </w:rPr>
        <w:t>Статья 8. Карта градостроительного зонирования</w:t>
      </w:r>
    </w:p>
    <w:p w:rsidR="00E743D1" w:rsidRPr="009E75D2" w:rsidRDefault="00E743D1" w:rsidP="00E743D1">
      <w:pPr>
        <w:widowControl w:val="0"/>
        <w:autoSpaceDE w:val="0"/>
        <w:autoSpaceDN w:val="0"/>
        <w:adjustRightInd w:val="0"/>
        <w:spacing w:before="200"/>
        <w:ind w:firstLine="709"/>
        <w:jc w:val="both"/>
      </w:pPr>
      <w:r w:rsidRPr="009E75D2">
        <w:t>1. Границы территориальных зон установлены на картах градостроительного зонирования муниципального образования городского поселения «Поселок Нижнеангарск».</w:t>
      </w:r>
    </w:p>
    <w:p w:rsidR="00E743D1" w:rsidRPr="009E75D2" w:rsidRDefault="00E743D1" w:rsidP="00E743D1">
      <w:pPr>
        <w:widowControl w:val="0"/>
        <w:autoSpaceDE w:val="0"/>
        <w:autoSpaceDN w:val="0"/>
        <w:adjustRightInd w:val="0"/>
        <w:ind w:firstLine="709"/>
        <w:jc w:val="both"/>
      </w:pPr>
      <w:r w:rsidRPr="009E75D2">
        <w:t>2. Границы зон с особыми условиями использования территорий отображены на Карте зон с особыми условиями использования территории.</w:t>
      </w:r>
    </w:p>
    <w:p w:rsidR="00E743D1" w:rsidRPr="009E75D2" w:rsidRDefault="00E743D1" w:rsidP="00E743D1">
      <w:pPr>
        <w:widowControl w:val="0"/>
        <w:autoSpaceDE w:val="0"/>
        <w:autoSpaceDN w:val="0"/>
        <w:adjustRightInd w:val="0"/>
        <w:jc w:val="center"/>
        <w:rPr>
          <w:b/>
        </w:rPr>
      </w:pPr>
    </w:p>
    <w:p w:rsidR="00E743D1" w:rsidRPr="009E75D2" w:rsidRDefault="00E743D1" w:rsidP="00E743D1">
      <w:pPr>
        <w:spacing w:after="200" w:line="276" w:lineRule="auto"/>
        <w:rPr>
          <w:b/>
        </w:rPr>
      </w:pPr>
      <w:r w:rsidRPr="009E75D2">
        <w:rPr>
          <w:b/>
        </w:rPr>
        <w:br w:type="page"/>
      </w:r>
    </w:p>
    <w:p w:rsidR="00E743D1" w:rsidRPr="009E75D2" w:rsidRDefault="00E743D1" w:rsidP="00E743D1">
      <w:pPr>
        <w:pStyle w:val="1"/>
        <w:jc w:val="center"/>
        <w:rPr>
          <w:rFonts w:ascii="Times New Roman" w:hAnsi="Times New Roman" w:cs="Times New Roman"/>
          <w:b w:val="0"/>
          <w:sz w:val="26"/>
          <w:szCs w:val="26"/>
        </w:rPr>
      </w:pPr>
      <w:r w:rsidRPr="009E75D2">
        <w:rPr>
          <w:rFonts w:ascii="Times New Roman" w:hAnsi="Times New Roman" w:cs="Times New Roman"/>
          <w:sz w:val="26"/>
          <w:szCs w:val="26"/>
        </w:rPr>
        <w:lastRenderedPageBreak/>
        <w:t>ГЛАВА 3. ГРАДОСТРОИТЕЛЬНЫЕ РЕГЛАМЕНТЫ</w:t>
      </w:r>
    </w:p>
    <w:p w:rsidR="00E743D1" w:rsidRPr="009E75D2" w:rsidRDefault="00E743D1" w:rsidP="00E743D1">
      <w:pPr>
        <w:widowControl w:val="0"/>
        <w:autoSpaceDE w:val="0"/>
        <w:autoSpaceDN w:val="0"/>
        <w:adjustRightInd w:val="0"/>
        <w:spacing w:before="200" w:after="100"/>
        <w:jc w:val="center"/>
        <w:outlineLvl w:val="2"/>
        <w:rPr>
          <w:b/>
        </w:rPr>
      </w:pPr>
      <w:bookmarkStart w:id="4" w:name="Par243"/>
      <w:bookmarkEnd w:id="4"/>
      <w:r w:rsidRPr="009E75D2">
        <w:rPr>
          <w:b/>
        </w:rPr>
        <w:t>Статья 9. Градостроительный регламент</w:t>
      </w:r>
    </w:p>
    <w:p w:rsidR="00E743D1" w:rsidRPr="009E75D2" w:rsidRDefault="00E743D1" w:rsidP="00E743D1">
      <w:pPr>
        <w:widowControl w:val="0"/>
        <w:autoSpaceDE w:val="0"/>
        <w:autoSpaceDN w:val="0"/>
        <w:adjustRightInd w:val="0"/>
        <w:ind w:firstLine="567"/>
        <w:jc w:val="both"/>
      </w:pPr>
      <w:r w:rsidRPr="009E75D2">
        <w:t>1. 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строений, сооружений. Для земельных участков, расположенных в границах одной территориальной зоны, устанавливается единый градостроительный регламент.</w:t>
      </w:r>
    </w:p>
    <w:p w:rsidR="00E743D1" w:rsidRPr="009E75D2" w:rsidRDefault="00E743D1" w:rsidP="00E743D1">
      <w:pPr>
        <w:widowControl w:val="0"/>
        <w:autoSpaceDE w:val="0"/>
        <w:autoSpaceDN w:val="0"/>
        <w:adjustRightInd w:val="0"/>
        <w:ind w:firstLine="567"/>
        <w:jc w:val="both"/>
      </w:pPr>
      <w:r w:rsidRPr="009E75D2">
        <w:t>2. 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Указанные лица могут использовать земельные участки в соответствии с любым предусмотренным градостроительным регламентом для каждой территориальной зоны видом разрешенного использования.</w:t>
      </w:r>
    </w:p>
    <w:p w:rsidR="00E743D1" w:rsidRPr="009E75D2" w:rsidRDefault="00E743D1" w:rsidP="00E743D1">
      <w:pPr>
        <w:widowControl w:val="0"/>
        <w:autoSpaceDE w:val="0"/>
        <w:autoSpaceDN w:val="0"/>
        <w:adjustRightInd w:val="0"/>
        <w:ind w:firstLine="567"/>
        <w:jc w:val="both"/>
      </w:pPr>
      <w:r w:rsidRPr="009E75D2">
        <w:t>3. Действие градостроительного регламента не распространяется на земельные участки:</w:t>
      </w:r>
    </w:p>
    <w:p w:rsidR="00E743D1" w:rsidRPr="009E75D2" w:rsidRDefault="00E743D1" w:rsidP="00E743D1">
      <w:pPr>
        <w:widowControl w:val="0"/>
        <w:autoSpaceDE w:val="0"/>
        <w:autoSpaceDN w:val="0"/>
        <w:adjustRightInd w:val="0"/>
        <w:ind w:firstLine="567"/>
        <w:jc w:val="both"/>
      </w:pPr>
      <w:r w:rsidRPr="009E75D2">
        <w:t xml:space="preserve">1) </w:t>
      </w:r>
      <w:r w:rsidRPr="009E75D2">
        <w:rPr>
          <w:shd w:val="clear" w:color="auto" w:fill="FFFFFF"/>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r w:rsidRPr="009E75D2">
        <w:t>;</w:t>
      </w:r>
    </w:p>
    <w:p w:rsidR="00E743D1" w:rsidRPr="009E75D2" w:rsidRDefault="00E743D1" w:rsidP="00E743D1">
      <w:pPr>
        <w:widowControl w:val="0"/>
        <w:autoSpaceDE w:val="0"/>
        <w:autoSpaceDN w:val="0"/>
        <w:adjustRightInd w:val="0"/>
        <w:ind w:firstLine="567"/>
        <w:jc w:val="both"/>
      </w:pPr>
      <w:r w:rsidRPr="009E75D2">
        <w:t>2) в границах территорий общего пользования;</w:t>
      </w:r>
    </w:p>
    <w:p w:rsidR="00E743D1" w:rsidRPr="009E75D2" w:rsidRDefault="00E743D1" w:rsidP="00E743D1">
      <w:pPr>
        <w:widowControl w:val="0"/>
        <w:autoSpaceDE w:val="0"/>
        <w:autoSpaceDN w:val="0"/>
        <w:adjustRightInd w:val="0"/>
        <w:ind w:firstLine="567"/>
        <w:jc w:val="both"/>
        <w:rPr>
          <w:shd w:val="clear" w:color="auto" w:fill="FFFFFF"/>
        </w:rPr>
      </w:pPr>
      <w:r w:rsidRPr="009E75D2">
        <w:t xml:space="preserve">3) </w:t>
      </w:r>
      <w:r w:rsidRPr="009E75D2">
        <w:rPr>
          <w:shd w:val="clear" w:color="auto" w:fill="FFFFFF"/>
        </w:rPr>
        <w:t>предназначенные для размещения линейных объектов и (или) занятые линейными объектами;</w:t>
      </w:r>
    </w:p>
    <w:p w:rsidR="00E743D1" w:rsidRPr="009E75D2" w:rsidRDefault="00E743D1" w:rsidP="00E743D1">
      <w:pPr>
        <w:widowControl w:val="0"/>
        <w:autoSpaceDE w:val="0"/>
        <w:autoSpaceDN w:val="0"/>
        <w:adjustRightInd w:val="0"/>
        <w:ind w:firstLine="567"/>
        <w:jc w:val="both"/>
      </w:pPr>
      <w:r w:rsidRPr="009E75D2">
        <w:t>4) предоставленные для добычи полезных ископаемых.</w:t>
      </w:r>
    </w:p>
    <w:p w:rsidR="00E743D1" w:rsidRPr="009E75D2" w:rsidRDefault="00E743D1" w:rsidP="00E743D1">
      <w:pPr>
        <w:pStyle w:val="af4"/>
        <w:shd w:val="clear" w:color="auto" w:fill="FFFFFF"/>
        <w:spacing w:before="0" w:after="0"/>
        <w:ind w:firstLine="567"/>
        <w:jc w:val="both"/>
        <w:rPr>
          <w:rFonts w:ascii="Times New Roman" w:hAnsi="Times New Roman" w:cs="Times New Roman"/>
          <w:sz w:val="24"/>
          <w:szCs w:val="24"/>
        </w:rPr>
      </w:pPr>
      <w:bookmarkStart w:id="5" w:name="_Hlk124765739"/>
      <w:r w:rsidRPr="009E75D2">
        <w:rPr>
          <w:rFonts w:ascii="Times New Roman" w:hAnsi="Times New Roman" w:cs="Times New Roman"/>
          <w:sz w:val="24"/>
          <w:szCs w:val="24"/>
        </w:rPr>
        <w:t>4.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E743D1" w:rsidRPr="009E75D2" w:rsidRDefault="00E743D1" w:rsidP="00E743D1">
      <w:pPr>
        <w:ind w:firstLine="567"/>
        <w:jc w:val="both"/>
      </w:pPr>
      <w:r w:rsidRPr="009E75D2">
        <w:t>4.1.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E743D1" w:rsidRPr="009E75D2" w:rsidRDefault="00E743D1" w:rsidP="00E743D1">
      <w:pPr>
        <w:ind w:firstLine="567"/>
        <w:jc w:val="both"/>
      </w:pPr>
      <w:r w:rsidRPr="009E75D2">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w:t>
      </w:r>
      <w:hyperlink r:id="rId46" w:history="1">
        <w:r w:rsidRPr="009E75D2">
          <w:rPr>
            <w:rStyle w:val="af5"/>
          </w:rPr>
          <w:t>законами</w:t>
        </w:r>
      </w:hyperlink>
      <w:r w:rsidRPr="009E75D2">
        <w:t>.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47" w:anchor="dst100581" w:history="1">
        <w:r w:rsidRPr="009E75D2">
          <w:rPr>
            <w:rStyle w:val="af5"/>
          </w:rPr>
          <w:t>регламентом</w:t>
        </w:r>
      </w:hyperlink>
      <w:r w:rsidRPr="009E75D2">
        <w:t>, положением об особо охраняемой природной территории в соответствии с лесным </w:t>
      </w:r>
      <w:hyperlink r:id="rId48" w:history="1">
        <w:r w:rsidRPr="009E75D2">
          <w:rPr>
            <w:rStyle w:val="af5"/>
          </w:rPr>
          <w:t>законодательством</w:t>
        </w:r>
      </w:hyperlink>
      <w:r w:rsidRPr="009E75D2">
        <w:t>, </w:t>
      </w:r>
      <w:hyperlink r:id="rId49" w:history="1">
        <w:r w:rsidRPr="009E75D2">
          <w:rPr>
            <w:rStyle w:val="af5"/>
          </w:rPr>
          <w:t>законодательством</w:t>
        </w:r>
      </w:hyperlink>
      <w:r w:rsidRPr="009E75D2">
        <w:t> об особо охраняемых природных территориях.</w:t>
      </w:r>
    </w:p>
    <w:p w:rsidR="00E743D1" w:rsidRPr="009E75D2" w:rsidRDefault="00E743D1" w:rsidP="00E743D1">
      <w:pPr>
        <w:pStyle w:val="af4"/>
        <w:shd w:val="clear" w:color="auto" w:fill="FFFFFF"/>
        <w:spacing w:before="0" w:after="0"/>
        <w:ind w:firstLine="567"/>
        <w:jc w:val="both"/>
        <w:rPr>
          <w:rFonts w:ascii="Times New Roman" w:hAnsi="Times New Roman" w:cs="Times New Roman"/>
          <w:sz w:val="24"/>
          <w:szCs w:val="24"/>
        </w:rPr>
      </w:pPr>
      <w:r w:rsidRPr="009E75D2">
        <w:rPr>
          <w:rFonts w:ascii="Times New Roman" w:hAnsi="Times New Roman" w:cs="Times New Roman"/>
          <w:sz w:val="24"/>
          <w:szCs w:val="24"/>
        </w:rPr>
        <w:t xml:space="preserve">6.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w:t>
      </w:r>
      <w:r w:rsidRPr="009E75D2">
        <w:rPr>
          <w:rFonts w:ascii="Times New Roman" w:hAnsi="Times New Roman" w:cs="Times New Roman"/>
          <w:sz w:val="24"/>
          <w:szCs w:val="24"/>
        </w:rPr>
        <w:lastRenderedPageBreak/>
        <w:t>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E743D1" w:rsidRPr="009E75D2" w:rsidRDefault="00E743D1" w:rsidP="00E743D1">
      <w:pPr>
        <w:ind w:firstLine="567"/>
        <w:jc w:val="both"/>
      </w:pPr>
      <w:r w:rsidRPr="009E75D2">
        <w:t>7. Реконструкция указанных в </w:t>
      </w:r>
      <w:hyperlink r:id="rId50" w:anchor="dst100592" w:history="1">
        <w:r w:rsidRPr="009E75D2">
          <w:rPr>
            <w:rStyle w:val="af5"/>
          </w:rPr>
          <w:t>части 6</w:t>
        </w:r>
      </w:hyperlink>
      <w:r w:rsidRPr="009E75D2">
        <w:t>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743D1" w:rsidRPr="009E75D2" w:rsidRDefault="00E743D1" w:rsidP="00E743D1">
      <w:pPr>
        <w:ind w:firstLine="567"/>
        <w:jc w:val="both"/>
      </w:pPr>
      <w:r w:rsidRPr="009E75D2">
        <w:t>8. В случае, если использование указанных в </w:t>
      </w:r>
      <w:hyperlink r:id="rId51" w:anchor="dst100592" w:history="1">
        <w:r w:rsidRPr="009E75D2">
          <w:rPr>
            <w:rStyle w:val="af5"/>
          </w:rPr>
          <w:t>части 6</w:t>
        </w:r>
      </w:hyperlink>
      <w:r w:rsidRPr="009E75D2">
        <w:t>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bookmarkEnd w:id="5"/>
    <w:p w:rsidR="00E743D1" w:rsidRPr="009E75D2" w:rsidRDefault="00E743D1" w:rsidP="00E743D1">
      <w:pPr>
        <w:widowControl w:val="0"/>
        <w:autoSpaceDE w:val="0"/>
        <w:autoSpaceDN w:val="0"/>
        <w:adjustRightInd w:val="0"/>
        <w:spacing w:before="200"/>
        <w:jc w:val="center"/>
        <w:outlineLvl w:val="2"/>
        <w:rPr>
          <w:b/>
        </w:rPr>
      </w:pPr>
      <w:r w:rsidRPr="009E75D2">
        <w:rPr>
          <w:b/>
        </w:rPr>
        <w:t>Статья 10. Виды разрешенного использования земельных участков и объектов капитального строительства</w:t>
      </w:r>
    </w:p>
    <w:p w:rsidR="00E743D1" w:rsidRPr="009E75D2" w:rsidRDefault="00E743D1" w:rsidP="00E743D1">
      <w:pPr>
        <w:widowControl w:val="0"/>
        <w:autoSpaceDE w:val="0"/>
        <w:autoSpaceDN w:val="0"/>
        <w:adjustRightInd w:val="0"/>
        <w:spacing w:before="200"/>
        <w:ind w:firstLine="567"/>
        <w:jc w:val="both"/>
      </w:pPr>
      <w:r w:rsidRPr="009E75D2">
        <w:t>1. Разрешенное использование земельных участков и объектов капитального строительства может быть следующих видов:</w:t>
      </w:r>
    </w:p>
    <w:p w:rsidR="00E743D1" w:rsidRPr="009E75D2" w:rsidRDefault="00E743D1" w:rsidP="00E743D1">
      <w:pPr>
        <w:widowControl w:val="0"/>
        <w:autoSpaceDE w:val="0"/>
        <w:autoSpaceDN w:val="0"/>
        <w:adjustRightInd w:val="0"/>
        <w:ind w:firstLine="567"/>
        <w:jc w:val="both"/>
      </w:pPr>
      <w:r w:rsidRPr="009E75D2">
        <w:t>а) основные виды разрешенного использования;</w:t>
      </w:r>
    </w:p>
    <w:p w:rsidR="00E743D1" w:rsidRPr="009E75D2" w:rsidRDefault="00E743D1" w:rsidP="00E743D1">
      <w:pPr>
        <w:widowControl w:val="0"/>
        <w:autoSpaceDE w:val="0"/>
        <w:autoSpaceDN w:val="0"/>
        <w:adjustRightInd w:val="0"/>
        <w:ind w:firstLine="567"/>
        <w:jc w:val="both"/>
      </w:pPr>
      <w:r w:rsidRPr="009E75D2">
        <w:t>б) вспомогательные виды разрешенного использования;</w:t>
      </w:r>
    </w:p>
    <w:p w:rsidR="00E743D1" w:rsidRPr="009E75D2" w:rsidRDefault="00E743D1" w:rsidP="00E743D1">
      <w:pPr>
        <w:widowControl w:val="0"/>
        <w:autoSpaceDE w:val="0"/>
        <w:autoSpaceDN w:val="0"/>
        <w:adjustRightInd w:val="0"/>
        <w:ind w:firstLine="567"/>
        <w:jc w:val="both"/>
      </w:pPr>
      <w:r w:rsidRPr="009E75D2">
        <w:t>в) условно разрешенные виды использования.</w:t>
      </w:r>
    </w:p>
    <w:p w:rsidR="00E743D1" w:rsidRPr="009E75D2" w:rsidRDefault="00E743D1" w:rsidP="00E743D1">
      <w:pPr>
        <w:ind w:firstLine="567"/>
        <w:jc w:val="both"/>
      </w:pPr>
      <w:r w:rsidRPr="009E75D2">
        <w:t>2. Вспомогательные виды разрешенного использования земельных участков и объектов капитального строительства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вместе с ними.</w:t>
      </w:r>
    </w:p>
    <w:p w:rsidR="00E743D1" w:rsidRPr="009E75D2" w:rsidRDefault="00E743D1" w:rsidP="00E743D1">
      <w:pPr>
        <w:ind w:firstLine="567"/>
        <w:jc w:val="both"/>
      </w:pPr>
      <w:r w:rsidRPr="009E75D2">
        <w:t xml:space="preserve">3.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установленном </w:t>
      </w:r>
      <w:hyperlink w:anchor="Par105" w:history="1">
        <w:r w:rsidRPr="009E75D2">
          <w:t>статьей </w:t>
        </w:r>
        <w:r>
          <w:t>39</w:t>
        </w:r>
      </w:hyperlink>
      <w:r w:rsidRPr="009E75D2">
        <w:t xml:space="preserve"> </w:t>
      </w:r>
      <w:r>
        <w:t>Градостроительного Кодекса Российской Федерации</w:t>
      </w:r>
      <w:r w:rsidRPr="009E75D2">
        <w:t>.</w:t>
      </w:r>
    </w:p>
    <w:p w:rsidR="00E743D1" w:rsidRPr="009E75D2" w:rsidRDefault="00E743D1" w:rsidP="00E743D1">
      <w:pPr>
        <w:widowControl w:val="0"/>
        <w:autoSpaceDE w:val="0"/>
        <w:autoSpaceDN w:val="0"/>
        <w:adjustRightInd w:val="0"/>
        <w:spacing w:before="200"/>
        <w:jc w:val="center"/>
        <w:outlineLvl w:val="2"/>
        <w:rPr>
          <w:b/>
        </w:rPr>
      </w:pPr>
      <w:r w:rsidRPr="009E75D2">
        <w:rPr>
          <w:b/>
        </w:rPr>
        <w:t>Статья 11.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743D1" w:rsidRPr="009E75D2" w:rsidRDefault="00E743D1" w:rsidP="00E743D1">
      <w:pPr>
        <w:widowControl w:val="0"/>
        <w:autoSpaceDE w:val="0"/>
        <w:autoSpaceDN w:val="0"/>
        <w:adjustRightInd w:val="0"/>
        <w:ind w:firstLine="709"/>
        <w:jc w:val="both"/>
      </w:pPr>
    </w:p>
    <w:p w:rsidR="00E743D1" w:rsidRPr="009E75D2" w:rsidRDefault="00E743D1" w:rsidP="00E743D1">
      <w:pPr>
        <w:widowControl w:val="0"/>
        <w:autoSpaceDE w:val="0"/>
        <w:autoSpaceDN w:val="0"/>
        <w:adjustRightInd w:val="0"/>
        <w:ind w:firstLine="567"/>
        <w:jc w:val="both"/>
      </w:pPr>
      <w:r w:rsidRPr="009E75D2">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E743D1" w:rsidRPr="009E75D2" w:rsidRDefault="00E743D1" w:rsidP="00E743D1">
      <w:pPr>
        <w:widowControl w:val="0"/>
        <w:autoSpaceDE w:val="0"/>
        <w:autoSpaceDN w:val="0"/>
        <w:adjustRightInd w:val="0"/>
        <w:ind w:firstLine="567"/>
        <w:jc w:val="both"/>
      </w:pPr>
      <w:r w:rsidRPr="009E75D2">
        <w:t>1) предельные (минимальные и (или) максимальные) размеры земельных участков, в том числе их площадь;</w:t>
      </w:r>
    </w:p>
    <w:p w:rsidR="00E743D1" w:rsidRPr="009E75D2" w:rsidRDefault="00E743D1" w:rsidP="00E743D1">
      <w:pPr>
        <w:widowControl w:val="0"/>
        <w:autoSpaceDE w:val="0"/>
        <w:autoSpaceDN w:val="0"/>
        <w:adjustRightInd w:val="0"/>
        <w:ind w:firstLine="567"/>
        <w:jc w:val="both"/>
      </w:pPr>
      <w:r w:rsidRPr="009E75D2">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743D1" w:rsidRPr="009E75D2" w:rsidRDefault="00E743D1" w:rsidP="00E743D1">
      <w:pPr>
        <w:widowControl w:val="0"/>
        <w:autoSpaceDE w:val="0"/>
        <w:autoSpaceDN w:val="0"/>
        <w:adjustRightInd w:val="0"/>
        <w:ind w:firstLine="567"/>
        <w:jc w:val="both"/>
      </w:pPr>
      <w:r w:rsidRPr="009E75D2">
        <w:t>3) предельное количество этажей или предельную высоту зданий, строений, сооружений;</w:t>
      </w:r>
    </w:p>
    <w:p w:rsidR="00E743D1" w:rsidRPr="009E75D2" w:rsidRDefault="00E743D1" w:rsidP="00E743D1">
      <w:pPr>
        <w:widowControl w:val="0"/>
        <w:autoSpaceDE w:val="0"/>
        <w:autoSpaceDN w:val="0"/>
        <w:adjustRightInd w:val="0"/>
        <w:ind w:firstLine="567"/>
        <w:jc w:val="both"/>
      </w:pPr>
      <w:r w:rsidRPr="009E75D2">
        <w:t>4) максимальный и минимальный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(без учета эксплуатируемой кровли подземных, подвальных, цокольных частей объектов), ко всей площади земельного участка.</w:t>
      </w:r>
    </w:p>
    <w:p w:rsidR="00E743D1" w:rsidRPr="009E75D2" w:rsidRDefault="00E743D1" w:rsidP="00E743D1">
      <w:pPr>
        <w:widowControl w:val="0"/>
        <w:autoSpaceDE w:val="0"/>
        <w:autoSpaceDN w:val="0"/>
        <w:adjustRightInd w:val="0"/>
        <w:ind w:firstLine="567"/>
        <w:jc w:val="both"/>
      </w:pPr>
      <w:bookmarkStart w:id="6" w:name="Par256"/>
      <w:bookmarkEnd w:id="6"/>
      <w:r w:rsidRPr="009E75D2">
        <w:t>2. Предельные (максимальные и (или) минимальные) размеры земельных участков для индивидуального жилищного строительства устанавливаются данными Правилами; для ведения садоводства, огородничества, дачного строительства - законом Республики Бурятия.</w:t>
      </w:r>
    </w:p>
    <w:p w:rsidR="00E743D1" w:rsidRPr="009E75D2" w:rsidRDefault="00E743D1" w:rsidP="00E743D1">
      <w:pPr>
        <w:widowControl w:val="0"/>
        <w:autoSpaceDE w:val="0"/>
        <w:autoSpaceDN w:val="0"/>
        <w:adjustRightInd w:val="0"/>
        <w:ind w:firstLine="567"/>
        <w:jc w:val="both"/>
      </w:pPr>
      <w:r w:rsidRPr="009E75D2">
        <w:t xml:space="preserve">3. Для целей, не указанных в </w:t>
      </w:r>
      <w:hyperlink w:anchor="Par256" w:history="1">
        <w:r w:rsidRPr="009E75D2">
          <w:t>пункте 2</w:t>
        </w:r>
      </w:hyperlink>
      <w:r w:rsidRPr="009E75D2">
        <w:t xml:space="preserve"> настоящей статьи, предельные размеры земельных участков устанавливаются настоящими Правилами, федеральными, региональными и местными </w:t>
      </w:r>
      <w:r w:rsidRPr="009E75D2">
        <w:lastRenderedPageBreak/>
        <w:t>нормативами градостроительного проектирования, техническими регламентами, а также в соответствии с утвержденными в установленном порядке сводами правил и нормами отвода земель для некоторых видов деятельности.</w:t>
      </w:r>
    </w:p>
    <w:p w:rsidR="00E743D1" w:rsidRPr="009E75D2" w:rsidRDefault="00E743D1" w:rsidP="00E743D1">
      <w:pPr>
        <w:ind w:firstLine="567"/>
        <w:jc w:val="both"/>
      </w:pPr>
      <w:r w:rsidRPr="009E75D2">
        <w:t>4. Минимальный отступ от границ земельного участка для объектов капитального строительства с видом разрешенного использования: «котельная», «водозабор», «очистное сооружение», «насосная станция», «водопровод», «канализация», «линия электропередач», «трансформаторная подстанция», «газопровод», «линия связи», «телефонная станция», «сооружение связи», «автостоянка», «гараж», «автомобильная дорога», «пешеходный переход», «защитное дорожное сооружение», «элемент обустройства автомобильной дороги», «искусственное дорожное сооружение», «мост», «эстакада», «путепровод», «тоннель», «объект для обеспечения пользования водными объектами», «гидротехническое сооружение», «</w:t>
      </w:r>
      <w:proofErr w:type="spellStart"/>
      <w:r w:rsidRPr="009E75D2">
        <w:t>рыбозащитное</w:t>
      </w:r>
      <w:proofErr w:type="spellEnd"/>
      <w:r w:rsidRPr="009E75D2">
        <w:t xml:space="preserve"> и рыбопропускное сооружение», «берегозащитное сооружение», «общественные уборные», «подсобное сооружение» для всех территориальных зон устанавливается 1 м.</w:t>
      </w:r>
    </w:p>
    <w:p w:rsidR="00E743D1" w:rsidRPr="009E75D2" w:rsidRDefault="00E743D1" w:rsidP="00E743D1">
      <w:pPr>
        <w:ind w:firstLine="567"/>
        <w:jc w:val="both"/>
      </w:pPr>
      <w:r w:rsidRPr="009E75D2">
        <w:t>5. Предельная высота зданий определяется как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w:t>
      </w:r>
    </w:p>
    <w:p w:rsidR="00E743D1" w:rsidRPr="009E75D2" w:rsidRDefault="00E743D1" w:rsidP="00E743D1">
      <w:pPr>
        <w:widowControl w:val="0"/>
        <w:autoSpaceDE w:val="0"/>
        <w:autoSpaceDN w:val="0"/>
        <w:adjustRightInd w:val="0"/>
        <w:ind w:firstLine="567"/>
        <w:jc w:val="both"/>
      </w:pPr>
      <w:r w:rsidRPr="009E75D2">
        <w:t>Предельное количество этажей определяется по количеству надземных этажей. При этом в число надземных этажей включаются технический этаж, мансардный, а также цокольный этаж, если верх перекрытия цокольного этажа возвышается над уровнем планировочной отметки земли не менее чем на два метра.</w:t>
      </w:r>
    </w:p>
    <w:p w:rsidR="00E743D1" w:rsidRPr="009E75D2" w:rsidRDefault="00E743D1" w:rsidP="00E743D1">
      <w:pPr>
        <w:ind w:firstLine="567"/>
        <w:jc w:val="both"/>
      </w:pPr>
      <w:r w:rsidRPr="009E75D2">
        <w:t>6. Максимальный процент застройки для особо опасных, технически сложных и уникальных объектов может подлежать уточнению при оформлении градостроительного плана земельного участка.</w:t>
      </w:r>
    </w:p>
    <w:p w:rsidR="00E743D1" w:rsidRPr="009E75D2" w:rsidRDefault="00E743D1" w:rsidP="00E743D1">
      <w:pPr>
        <w:ind w:firstLine="567"/>
        <w:jc w:val="both"/>
      </w:pPr>
      <w:r w:rsidRPr="009E75D2">
        <w:t>7. Максимальный процент застройки в границах земельного участка для объектов капитального строительства с видом разрешенного использования: «котельная», «водозабор», «очистное сооружение», «насосная станция», «водопровод», «канализация», «линия электропередач», «трансформаторная подстанция», «газопровод», «линия связи», «телефонная станция», «сооружение связи», «автостоянка», «гараж», «автомобильная дорога», «пешеходный переход», «защитное дорожное сооружение», «элемент обустройства автомобильной дороги», «искусственное дорожное сооружение», «мост», «эстакада», «путепровод», «тоннель», «объект для обеспечения пользования водными объектами», «гидротехническое сооружение», «</w:t>
      </w:r>
      <w:proofErr w:type="spellStart"/>
      <w:r w:rsidRPr="009E75D2">
        <w:t>рыбозащитное</w:t>
      </w:r>
      <w:proofErr w:type="spellEnd"/>
      <w:r w:rsidRPr="009E75D2">
        <w:t xml:space="preserve"> и рыбопропускное сооружение», «берегозащитное сооружение», «общественные уборные», «подсобное сооружение» не устанавливается.</w:t>
      </w:r>
    </w:p>
    <w:p w:rsidR="00E743D1" w:rsidRPr="009E75D2" w:rsidRDefault="00E743D1" w:rsidP="00E743D1">
      <w:pPr>
        <w:pStyle w:val="3"/>
        <w:jc w:val="center"/>
        <w:rPr>
          <w:rFonts w:ascii="Times New Roman" w:hAnsi="Times New Roman" w:cs="Times New Roman"/>
          <w:b w:val="0"/>
          <w:sz w:val="24"/>
          <w:szCs w:val="24"/>
        </w:rPr>
      </w:pPr>
      <w:r w:rsidRPr="009E75D2">
        <w:rPr>
          <w:rFonts w:ascii="Times New Roman" w:hAnsi="Times New Roman" w:cs="Times New Roman"/>
          <w:sz w:val="24"/>
          <w:szCs w:val="24"/>
        </w:rPr>
        <w:t>Статья 12. Жилые зоны</w:t>
      </w:r>
    </w:p>
    <w:p w:rsidR="00E743D1" w:rsidRPr="009E75D2" w:rsidRDefault="00E743D1" w:rsidP="00E743D1">
      <w:pPr>
        <w:widowControl w:val="0"/>
        <w:autoSpaceDE w:val="0"/>
        <w:autoSpaceDN w:val="0"/>
        <w:adjustRightInd w:val="0"/>
        <w:ind w:firstLine="709"/>
        <w:jc w:val="both"/>
      </w:pPr>
      <w:r w:rsidRPr="009E75D2">
        <w:t>1. Виды разрешенного использования земельных участков и объектов капитального строительства:</w:t>
      </w:r>
    </w:p>
    <w:p w:rsidR="00E743D1" w:rsidRPr="009E75D2" w:rsidRDefault="00E743D1" w:rsidP="00E743D1">
      <w:pPr>
        <w:shd w:val="clear" w:color="auto" w:fill="FFFFFF"/>
        <w:jc w:val="both"/>
        <w:textAlignment w:val="baseline"/>
        <w:rPr>
          <w:snapToGrid w:val="0"/>
          <w:color w:val="C00000"/>
        </w:rPr>
      </w:pPr>
      <w:r w:rsidRPr="009E75D2">
        <w:rPr>
          <w:snapToGrid w:val="0"/>
          <w:color w:val="C00000"/>
        </w:rPr>
        <w:t>(часть 1 статьи 12 таблица в ред. решения Совета депутатов МО «Северо-Байкальский район» от 18.11.2020  №138-</w:t>
      </w:r>
      <w:r w:rsidRPr="009E75D2">
        <w:rPr>
          <w:snapToGrid w:val="0"/>
          <w:color w:val="C00000"/>
          <w:lang w:val="en-US"/>
        </w:rPr>
        <w:t>VI</w:t>
      </w:r>
      <w:r w:rsidRPr="009E75D2">
        <w:rPr>
          <w:snapToGrid w:val="0"/>
          <w:color w:val="C00000"/>
        </w:rPr>
        <w:t>)</w:t>
      </w:r>
    </w:p>
    <w:tbl>
      <w:tblPr>
        <w:tblW w:w="516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96"/>
        <w:gridCol w:w="1088"/>
        <w:gridCol w:w="2313"/>
        <w:gridCol w:w="696"/>
        <w:gridCol w:w="2140"/>
        <w:gridCol w:w="853"/>
        <w:gridCol w:w="1285"/>
        <w:gridCol w:w="501"/>
        <w:gridCol w:w="828"/>
      </w:tblGrid>
      <w:tr w:rsidR="00E743D1" w:rsidRPr="009E75D2" w:rsidTr="00E743D1">
        <w:trPr>
          <w:trHeight w:val="1410"/>
          <w:tblHeader/>
          <w:jc w:val="center"/>
        </w:trPr>
        <w:tc>
          <w:tcPr>
            <w:tcW w:w="817" w:type="pct"/>
            <w:gridSpan w:val="2"/>
            <w:vMerge w:val="restart"/>
            <w:vAlign w:val="center"/>
          </w:tcPr>
          <w:p w:rsidR="00E743D1" w:rsidRPr="009E75D2" w:rsidRDefault="00E743D1" w:rsidP="00E743D1">
            <w:pPr>
              <w:jc w:val="center"/>
              <w:rPr>
                <w:b/>
              </w:rPr>
            </w:pPr>
            <w:r w:rsidRPr="009E75D2">
              <w:rPr>
                <w:b/>
              </w:rPr>
              <w:t>Вид</w:t>
            </w:r>
          </w:p>
          <w:p w:rsidR="00E743D1" w:rsidRPr="009E75D2" w:rsidRDefault="00E743D1" w:rsidP="00E743D1">
            <w:pPr>
              <w:jc w:val="center"/>
              <w:rPr>
                <w:b/>
              </w:rPr>
            </w:pPr>
            <w:r w:rsidRPr="009E75D2">
              <w:rPr>
                <w:b/>
              </w:rPr>
              <w:t>территориальной зоны</w:t>
            </w:r>
          </w:p>
        </w:tc>
        <w:tc>
          <w:tcPr>
            <w:tcW w:w="1461" w:type="pct"/>
            <w:gridSpan w:val="2"/>
            <w:vAlign w:val="center"/>
          </w:tcPr>
          <w:p w:rsidR="00E743D1" w:rsidRPr="009E75D2" w:rsidRDefault="00E743D1" w:rsidP="00E743D1">
            <w:pPr>
              <w:jc w:val="center"/>
              <w:rPr>
                <w:b/>
              </w:rPr>
            </w:pPr>
            <w:r w:rsidRPr="009E75D2">
              <w:rPr>
                <w:b/>
              </w:rPr>
              <w:t>Основные виды разрешенного использования земельных участков и объектов капитального строительства</w:t>
            </w:r>
          </w:p>
        </w:tc>
        <w:tc>
          <w:tcPr>
            <w:tcW w:w="1453" w:type="pct"/>
            <w:gridSpan w:val="2"/>
            <w:vAlign w:val="center"/>
          </w:tcPr>
          <w:p w:rsidR="00E743D1" w:rsidRPr="009E75D2" w:rsidRDefault="00E743D1" w:rsidP="00E743D1">
            <w:pPr>
              <w:jc w:val="center"/>
              <w:rPr>
                <w:b/>
              </w:rPr>
            </w:pPr>
            <w:r w:rsidRPr="009E75D2">
              <w:rPr>
                <w:b/>
              </w:rPr>
              <w:t>Условно разрешенные виды использования земельных участков и объектов капитального строительства</w:t>
            </w:r>
          </w:p>
        </w:tc>
        <w:tc>
          <w:tcPr>
            <w:tcW w:w="1269" w:type="pct"/>
            <w:gridSpan w:val="3"/>
            <w:vAlign w:val="center"/>
          </w:tcPr>
          <w:p w:rsidR="00E743D1" w:rsidRPr="009E75D2" w:rsidRDefault="00E743D1" w:rsidP="00E743D1">
            <w:pPr>
              <w:jc w:val="center"/>
              <w:rPr>
                <w:b/>
              </w:rPr>
            </w:pPr>
            <w:r w:rsidRPr="009E75D2">
              <w:rPr>
                <w:b/>
              </w:rPr>
              <w:t>Вспомогательные виды  использования земельных  участков и объектов капитального строительства</w:t>
            </w:r>
          </w:p>
        </w:tc>
      </w:tr>
      <w:tr w:rsidR="00E743D1" w:rsidRPr="009E75D2" w:rsidTr="00E743D1">
        <w:trPr>
          <w:trHeight w:val="281"/>
          <w:tblHeader/>
          <w:jc w:val="center"/>
        </w:trPr>
        <w:tc>
          <w:tcPr>
            <w:tcW w:w="817" w:type="pct"/>
            <w:gridSpan w:val="2"/>
            <w:vMerge/>
            <w:vAlign w:val="center"/>
          </w:tcPr>
          <w:p w:rsidR="00E743D1" w:rsidRPr="009E75D2" w:rsidRDefault="00E743D1" w:rsidP="00E743D1">
            <w:pPr>
              <w:jc w:val="center"/>
              <w:rPr>
                <w:b/>
              </w:rPr>
            </w:pPr>
          </w:p>
        </w:tc>
        <w:tc>
          <w:tcPr>
            <w:tcW w:w="1123" w:type="pct"/>
            <w:vAlign w:val="center"/>
          </w:tcPr>
          <w:p w:rsidR="00E743D1" w:rsidRPr="009E75D2" w:rsidRDefault="00E743D1" w:rsidP="00E743D1">
            <w:pPr>
              <w:jc w:val="center"/>
              <w:rPr>
                <w:b/>
              </w:rPr>
            </w:pPr>
            <w:r w:rsidRPr="009E75D2">
              <w:rPr>
                <w:b/>
              </w:rPr>
              <w:t>Наименование</w:t>
            </w:r>
          </w:p>
        </w:tc>
        <w:tc>
          <w:tcPr>
            <w:tcW w:w="338" w:type="pct"/>
            <w:vAlign w:val="center"/>
          </w:tcPr>
          <w:p w:rsidR="00E743D1" w:rsidRPr="009E75D2" w:rsidRDefault="00E743D1" w:rsidP="00E743D1">
            <w:pPr>
              <w:jc w:val="center"/>
              <w:rPr>
                <w:b/>
              </w:rPr>
            </w:pPr>
            <w:r w:rsidRPr="009E75D2">
              <w:rPr>
                <w:b/>
              </w:rPr>
              <w:t>Код</w:t>
            </w:r>
          </w:p>
          <w:p w:rsidR="00E743D1" w:rsidRPr="009E75D2" w:rsidRDefault="00E743D1" w:rsidP="00E743D1">
            <w:pPr>
              <w:jc w:val="center"/>
              <w:rPr>
                <w:b/>
              </w:rPr>
            </w:pPr>
            <w:r w:rsidRPr="009E75D2">
              <w:rPr>
                <w:b/>
              </w:rPr>
              <w:t>вида</w:t>
            </w:r>
          </w:p>
        </w:tc>
        <w:tc>
          <w:tcPr>
            <w:tcW w:w="1039" w:type="pct"/>
            <w:vAlign w:val="center"/>
          </w:tcPr>
          <w:p w:rsidR="00E743D1" w:rsidRPr="009E75D2" w:rsidRDefault="00E743D1" w:rsidP="00E743D1">
            <w:pPr>
              <w:jc w:val="center"/>
              <w:rPr>
                <w:b/>
              </w:rPr>
            </w:pPr>
            <w:r w:rsidRPr="009E75D2">
              <w:rPr>
                <w:b/>
              </w:rPr>
              <w:t>Наименование</w:t>
            </w:r>
          </w:p>
        </w:tc>
        <w:tc>
          <w:tcPr>
            <w:tcW w:w="414" w:type="pct"/>
            <w:vAlign w:val="center"/>
          </w:tcPr>
          <w:p w:rsidR="00E743D1" w:rsidRPr="009E75D2" w:rsidRDefault="00E743D1" w:rsidP="00E743D1">
            <w:pPr>
              <w:jc w:val="center"/>
              <w:rPr>
                <w:b/>
              </w:rPr>
            </w:pPr>
            <w:r w:rsidRPr="009E75D2">
              <w:rPr>
                <w:b/>
              </w:rPr>
              <w:t>Код вида</w:t>
            </w:r>
          </w:p>
        </w:tc>
        <w:tc>
          <w:tcPr>
            <w:tcW w:w="867" w:type="pct"/>
            <w:gridSpan w:val="2"/>
            <w:vAlign w:val="center"/>
          </w:tcPr>
          <w:p w:rsidR="00E743D1" w:rsidRPr="009E75D2" w:rsidRDefault="00E743D1" w:rsidP="00E743D1">
            <w:pPr>
              <w:jc w:val="center"/>
              <w:rPr>
                <w:b/>
              </w:rPr>
            </w:pPr>
            <w:r w:rsidRPr="009E75D2">
              <w:rPr>
                <w:b/>
              </w:rPr>
              <w:t>Наименование</w:t>
            </w:r>
          </w:p>
        </w:tc>
        <w:tc>
          <w:tcPr>
            <w:tcW w:w="402" w:type="pct"/>
            <w:vAlign w:val="center"/>
          </w:tcPr>
          <w:p w:rsidR="00E743D1" w:rsidRPr="009E75D2" w:rsidRDefault="00E743D1" w:rsidP="00E743D1">
            <w:pPr>
              <w:jc w:val="center"/>
              <w:rPr>
                <w:b/>
              </w:rPr>
            </w:pPr>
            <w:r w:rsidRPr="009E75D2">
              <w:rPr>
                <w:b/>
              </w:rPr>
              <w:t>Код</w:t>
            </w:r>
          </w:p>
          <w:p w:rsidR="00E743D1" w:rsidRPr="009E75D2" w:rsidRDefault="00E743D1" w:rsidP="00E743D1">
            <w:pPr>
              <w:jc w:val="center"/>
              <w:rPr>
                <w:b/>
              </w:rPr>
            </w:pPr>
            <w:r w:rsidRPr="009E75D2">
              <w:rPr>
                <w:b/>
              </w:rPr>
              <w:t>вида</w:t>
            </w:r>
          </w:p>
        </w:tc>
      </w:tr>
      <w:tr w:rsidR="00E743D1" w:rsidRPr="009E75D2" w:rsidTr="00E743D1">
        <w:trPr>
          <w:jc w:val="center"/>
        </w:trPr>
        <w:tc>
          <w:tcPr>
            <w:tcW w:w="289" w:type="pct"/>
            <w:vMerge w:val="restart"/>
          </w:tcPr>
          <w:p w:rsidR="00E743D1" w:rsidRPr="009E75D2" w:rsidRDefault="00E743D1" w:rsidP="00E743D1">
            <w:pPr>
              <w:rPr>
                <w:b/>
              </w:rPr>
            </w:pPr>
            <w:r w:rsidRPr="009E75D2">
              <w:rPr>
                <w:b/>
              </w:rPr>
              <w:t>Ж1</w:t>
            </w:r>
          </w:p>
        </w:tc>
        <w:tc>
          <w:tcPr>
            <w:tcW w:w="528" w:type="pct"/>
            <w:vMerge w:val="restart"/>
          </w:tcPr>
          <w:p w:rsidR="00E743D1" w:rsidRPr="009E75D2" w:rsidRDefault="00E743D1" w:rsidP="00E743D1">
            <w:pPr>
              <w:rPr>
                <w:b/>
              </w:rPr>
            </w:pPr>
            <w:r w:rsidRPr="009E75D2">
              <w:rPr>
                <w:b/>
              </w:rPr>
              <w:t xml:space="preserve">Зона застройки индивидуальными жилыми </w:t>
            </w:r>
            <w:r w:rsidRPr="009E75D2">
              <w:rPr>
                <w:b/>
              </w:rPr>
              <w:lastRenderedPageBreak/>
              <w:t>домами</w:t>
            </w:r>
          </w:p>
        </w:tc>
        <w:tc>
          <w:tcPr>
            <w:tcW w:w="1123" w:type="pct"/>
            <w:vAlign w:val="center"/>
          </w:tcPr>
          <w:p w:rsidR="00E743D1" w:rsidRPr="009E75D2" w:rsidRDefault="00E743D1" w:rsidP="00E743D1">
            <w:r w:rsidRPr="009E75D2">
              <w:lastRenderedPageBreak/>
              <w:t xml:space="preserve">Для индивидуального жилищного строительства </w:t>
            </w:r>
          </w:p>
        </w:tc>
        <w:tc>
          <w:tcPr>
            <w:tcW w:w="338" w:type="pct"/>
            <w:vAlign w:val="center"/>
          </w:tcPr>
          <w:p w:rsidR="00E743D1" w:rsidRPr="009E75D2" w:rsidRDefault="00E743D1" w:rsidP="00E743D1">
            <w:pPr>
              <w:jc w:val="center"/>
            </w:pPr>
            <w:r w:rsidRPr="009E75D2">
              <w:t>2.1</w:t>
            </w:r>
          </w:p>
        </w:tc>
        <w:tc>
          <w:tcPr>
            <w:tcW w:w="1039" w:type="pct"/>
            <w:vAlign w:val="center"/>
          </w:tcPr>
          <w:p w:rsidR="00E743D1" w:rsidRPr="009E75D2" w:rsidRDefault="00E743D1" w:rsidP="00E743D1">
            <w:r w:rsidRPr="009E75D2">
              <w:t>Передвижное жилье</w:t>
            </w:r>
          </w:p>
        </w:tc>
        <w:tc>
          <w:tcPr>
            <w:tcW w:w="414" w:type="pct"/>
            <w:vAlign w:val="center"/>
          </w:tcPr>
          <w:p w:rsidR="00E743D1" w:rsidRPr="009E75D2" w:rsidRDefault="00E743D1" w:rsidP="00E743D1">
            <w:pPr>
              <w:jc w:val="center"/>
            </w:pPr>
            <w:r w:rsidRPr="009E75D2">
              <w:t>2.4</w:t>
            </w:r>
          </w:p>
        </w:tc>
        <w:tc>
          <w:tcPr>
            <w:tcW w:w="867" w:type="pct"/>
            <w:gridSpan w:val="2"/>
            <w:vAlign w:val="center"/>
          </w:tcPr>
          <w:p w:rsidR="00E743D1" w:rsidRPr="009E75D2" w:rsidRDefault="00E743D1" w:rsidP="00E743D1">
            <w:r w:rsidRPr="009E75D2">
              <w:t>Овощеводство</w:t>
            </w:r>
          </w:p>
        </w:tc>
        <w:tc>
          <w:tcPr>
            <w:tcW w:w="402" w:type="pct"/>
            <w:vAlign w:val="center"/>
          </w:tcPr>
          <w:p w:rsidR="00E743D1" w:rsidRPr="009E75D2" w:rsidRDefault="00E743D1" w:rsidP="00E743D1">
            <w:pPr>
              <w:jc w:val="center"/>
            </w:pPr>
            <w:r w:rsidRPr="009E75D2">
              <w:t>1.3</w:t>
            </w:r>
          </w:p>
        </w:tc>
      </w:tr>
      <w:tr w:rsidR="00E743D1" w:rsidRPr="009E75D2" w:rsidTr="00E743D1">
        <w:trPr>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Малоэтажная многоквартирная жилая застройка</w:t>
            </w:r>
          </w:p>
        </w:tc>
        <w:tc>
          <w:tcPr>
            <w:tcW w:w="338" w:type="pct"/>
            <w:vAlign w:val="center"/>
          </w:tcPr>
          <w:p w:rsidR="00E743D1" w:rsidRPr="009E75D2" w:rsidRDefault="00E743D1" w:rsidP="00E743D1">
            <w:pPr>
              <w:jc w:val="center"/>
            </w:pPr>
            <w:r w:rsidRPr="009E75D2">
              <w:t>2.1.1</w:t>
            </w:r>
          </w:p>
        </w:tc>
        <w:tc>
          <w:tcPr>
            <w:tcW w:w="1039" w:type="pct"/>
            <w:vAlign w:val="center"/>
          </w:tcPr>
          <w:p w:rsidR="00E743D1" w:rsidRPr="009E75D2" w:rsidRDefault="00E743D1" w:rsidP="00E743D1">
            <w:r w:rsidRPr="009E75D2">
              <w:t>Амбулаторно-поликлиническое обслуживание</w:t>
            </w:r>
          </w:p>
        </w:tc>
        <w:tc>
          <w:tcPr>
            <w:tcW w:w="414" w:type="pct"/>
            <w:vAlign w:val="center"/>
          </w:tcPr>
          <w:p w:rsidR="00E743D1" w:rsidRPr="009E75D2" w:rsidRDefault="00E743D1" w:rsidP="00E743D1">
            <w:pPr>
              <w:jc w:val="center"/>
            </w:pPr>
            <w:r w:rsidRPr="009E75D2">
              <w:t>3.4.1</w:t>
            </w:r>
          </w:p>
        </w:tc>
        <w:tc>
          <w:tcPr>
            <w:tcW w:w="867" w:type="pct"/>
            <w:gridSpan w:val="2"/>
            <w:vAlign w:val="center"/>
          </w:tcPr>
          <w:p w:rsidR="00E743D1" w:rsidRPr="009E75D2" w:rsidRDefault="00E743D1" w:rsidP="00E743D1">
            <w:r w:rsidRPr="009E75D2">
              <w:t>Садоводство</w:t>
            </w:r>
          </w:p>
        </w:tc>
        <w:tc>
          <w:tcPr>
            <w:tcW w:w="402" w:type="pct"/>
            <w:vAlign w:val="center"/>
          </w:tcPr>
          <w:p w:rsidR="00E743D1" w:rsidRPr="009E75D2" w:rsidRDefault="00E743D1" w:rsidP="00E743D1">
            <w:pPr>
              <w:jc w:val="center"/>
            </w:pPr>
            <w:r w:rsidRPr="009E75D2">
              <w:t>1.5</w:t>
            </w:r>
          </w:p>
        </w:tc>
      </w:tr>
      <w:tr w:rsidR="00E743D1" w:rsidRPr="009E75D2" w:rsidTr="00E743D1">
        <w:trPr>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 xml:space="preserve">Для ведения личного </w:t>
            </w:r>
            <w:r w:rsidRPr="009E75D2">
              <w:lastRenderedPageBreak/>
              <w:t>подсобного хозяйства (приусадебный земельный участок)</w:t>
            </w:r>
          </w:p>
        </w:tc>
        <w:tc>
          <w:tcPr>
            <w:tcW w:w="338" w:type="pct"/>
            <w:vAlign w:val="center"/>
          </w:tcPr>
          <w:p w:rsidR="00E743D1" w:rsidRPr="009E75D2" w:rsidRDefault="00E743D1" w:rsidP="00E743D1">
            <w:pPr>
              <w:jc w:val="center"/>
            </w:pPr>
            <w:r w:rsidRPr="009E75D2">
              <w:lastRenderedPageBreak/>
              <w:t>2.2</w:t>
            </w:r>
          </w:p>
        </w:tc>
        <w:tc>
          <w:tcPr>
            <w:tcW w:w="1039" w:type="pct"/>
            <w:vAlign w:val="center"/>
          </w:tcPr>
          <w:p w:rsidR="00E743D1" w:rsidRPr="009E75D2" w:rsidRDefault="00E743D1" w:rsidP="00E743D1">
            <w:r w:rsidRPr="009E75D2">
              <w:t xml:space="preserve">Религиозное </w:t>
            </w:r>
            <w:r w:rsidRPr="009E75D2">
              <w:lastRenderedPageBreak/>
              <w:t>использование</w:t>
            </w:r>
          </w:p>
        </w:tc>
        <w:tc>
          <w:tcPr>
            <w:tcW w:w="414" w:type="pct"/>
            <w:vAlign w:val="center"/>
          </w:tcPr>
          <w:p w:rsidR="00E743D1" w:rsidRPr="009E75D2" w:rsidRDefault="00E743D1" w:rsidP="00E743D1">
            <w:pPr>
              <w:jc w:val="center"/>
            </w:pPr>
            <w:r w:rsidRPr="009E75D2">
              <w:lastRenderedPageBreak/>
              <w:t>3.7</w:t>
            </w:r>
          </w:p>
        </w:tc>
        <w:tc>
          <w:tcPr>
            <w:tcW w:w="867" w:type="pct"/>
            <w:gridSpan w:val="2"/>
            <w:vAlign w:val="center"/>
          </w:tcPr>
          <w:p w:rsidR="00E743D1" w:rsidRPr="009E75D2" w:rsidRDefault="00E743D1" w:rsidP="00E743D1">
            <w:r w:rsidRPr="009E75D2">
              <w:t>Связь</w:t>
            </w:r>
          </w:p>
        </w:tc>
        <w:tc>
          <w:tcPr>
            <w:tcW w:w="402" w:type="pct"/>
            <w:vAlign w:val="center"/>
          </w:tcPr>
          <w:p w:rsidR="00E743D1" w:rsidRPr="009E75D2" w:rsidRDefault="00E743D1" w:rsidP="00E743D1">
            <w:pPr>
              <w:jc w:val="center"/>
            </w:pPr>
            <w:r w:rsidRPr="009E75D2">
              <w:t>6.8</w:t>
            </w:r>
          </w:p>
        </w:tc>
      </w:tr>
      <w:tr w:rsidR="00E743D1" w:rsidRPr="009E75D2" w:rsidTr="00E743D1">
        <w:trPr>
          <w:trHeight w:val="216"/>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 xml:space="preserve">Блокированная жилая застройка </w:t>
            </w:r>
          </w:p>
        </w:tc>
        <w:tc>
          <w:tcPr>
            <w:tcW w:w="338" w:type="pct"/>
            <w:vAlign w:val="center"/>
          </w:tcPr>
          <w:p w:rsidR="00E743D1" w:rsidRPr="009E75D2" w:rsidRDefault="00E743D1" w:rsidP="00E743D1">
            <w:pPr>
              <w:jc w:val="center"/>
            </w:pPr>
            <w:r w:rsidRPr="009E75D2">
              <w:t>2.3</w:t>
            </w:r>
          </w:p>
        </w:tc>
        <w:tc>
          <w:tcPr>
            <w:tcW w:w="1039" w:type="pct"/>
            <w:vMerge w:val="restart"/>
          </w:tcPr>
          <w:p w:rsidR="00E743D1" w:rsidRPr="009E75D2" w:rsidRDefault="00E743D1" w:rsidP="00E743D1">
            <w:r w:rsidRPr="009E75D2">
              <w:rPr>
                <w:color w:val="C00000"/>
              </w:rPr>
              <w:t>Медицинские учреждения особого назначения</w:t>
            </w:r>
          </w:p>
        </w:tc>
        <w:tc>
          <w:tcPr>
            <w:tcW w:w="414" w:type="pct"/>
            <w:vMerge w:val="restart"/>
          </w:tcPr>
          <w:p w:rsidR="00E743D1" w:rsidRPr="009E75D2" w:rsidRDefault="00E743D1" w:rsidP="00E743D1">
            <w:pPr>
              <w:jc w:val="center"/>
            </w:pPr>
            <w:r w:rsidRPr="009E75D2">
              <w:rPr>
                <w:color w:val="C00000"/>
              </w:rPr>
              <w:t>3.4.3</w:t>
            </w:r>
          </w:p>
        </w:tc>
        <w:tc>
          <w:tcPr>
            <w:tcW w:w="1269" w:type="pct"/>
            <w:gridSpan w:val="3"/>
            <w:vMerge w:val="restart"/>
            <w:vAlign w:val="center"/>
          </w:tcPr>
          <w:p w:rsidR="00E743D1" w:rsidRPr="009E75D2" w:rsidRDefault="00E743D1" w:rsidP="00E743D1"/>
        </w:tc>
      </w:tr>
      <w:tr w:rsidR="00E743D1" w:rsidRPr="009E75D2" w:rsidTr="00E743D1">
        <w:trPr>
          <w:trHeight w:val="122"/>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pPr>
              <w:rPr>
                <w:highlight w:val="yellow"/>
              </w:rPr>
            </w:pPr>
            <w:r w:rsidRPr="009E75D2">
              <w:t>Обслуживание жилой застройки</w:t>
            </w:r>
          </w:p>
        </w:tc>
        <w:tc>
          <w:tcPr>
            <w:tcW w:w="338" w:type="pct"/>
            <w:vAlign w:val="center"/>
          </w:tcPr>
          <w:p w:rsidR="00E743D1" w:rsidRPr="009E75D2" w:rsidRDefault="00E743D1" w:rsidP="00E743D1">
            <w:pPr>
              <w:jc w:val="center"/>
            </w:pPr>
            <w:r w:rsidRPr="009E75D2">
              <w:t>2.7</w:t>
            </w:r>
          </w:p>
        </w:tc>
        <w:tc>
          <w:tcPr>
            <w:tcW w:w="1039" w:type="pct"/>
            <w:vMerge/>
          </w:tcPr>
          <w:p w:rsidR="00E743D1" w:rsidRPr="009E75D2" w:rsidRDefault="00E743D1" w:rsidP="00E743D1">
            <w:pPr>
              <w:rPr>
                <w:color w:val="C00000"/>
              </w:rPr>
            </w:pPr>
          </w:p>
        </w:tc>
        <w:tc>
          <w:tcPr>
            <w:tcW w:w="414" w:type="pct"/>
            <w:vMerge/>
          </w:tcPr>
          <w:p w:rsidR="00E743D1" w:rsidRPr="009E75D2" w:rsidRDefault="00E743D1" w:rsidP="00E743D1">
            <w:pPr>
              <w:jc w:val="center"/>
              <w:rPr>
                <w:color w:val="C00000"/>
              </w:rPr>
            </w:pPr>
          </w:p>
        </w:tc>
        <w:tc>
          <w:tcPr>
            <w:tcW w:w="1269" w:type="pct"/>
            <w:gridSpan w:val="3"/>
            <w:vMerge/>
            <w:vAlign w:val="center"/>
          </w:tcPr>
          <w:p w:rsidR="00E743D1" w:rsidRPr="009E75D2" w:rsidRDefault="00E743D1" w:rsidP="00E743D1"/>
        </w:tc>
      </w:tr>
      <w:tr w:rsidR="00E743D1" w:rsidRPr="009E75D2" w:rsidTr="00E743D1">
        <w:trPr>
          <w:trHeight w:val="230"/>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pPr>
              <w:rPr>
                <w:color w:val="C00000"/>
              </w:rPr>
            </w:pPr>
            <w:r w:rsidRPr="009E75D2">
              <w:rPr>
                <w:color w:val="C00000"/>
              </w:rPr>
              <w:t>Хранение автотранспорта</w:t>
            </w:r>
          </w:p>
        </w:tc>
        <w:tc>
          <w:tcPr>
            <w:tcW w:w="338" w:type="pct"/>
            <w:vAlign w:val="center"/>
          </w:tcPr>
          <w:p w:rsidR="00E743D1" w:rsidRPr="009E75D2" w:rsidRDefault="00E743D1" w:rsidP="00E743D1">
            <w:pPr>
              <w:jc w:val="center"/>
              <w:rPr>
                <w:color w:val="C00000"/>
              </w:rPr>
            </w:pPr>
            <w:r w:rsidRPr="009E75D2">
              <w:rPr>
                <w:color w:val="C00000"/>
              </w:rPr>
              <w:t>2.7.1</w:t>
            </w:r>
          </w:p>
        </w:tc>
        <w:tc>
          <w:tcPr>
            <w:tcW w:w="1039" w:type="pct"/>
            <w:vMerge/>
          </w:tcPr>
          <w:p w:rsidR="00E743D1" w:rsidRPr="009E75D2" w:rsidRDefault="00E743D1" w:rsidP="00E743D1"/>
        </w:tc>
        <w:tc>
          <w:tcPr>
            <w:tcW w:w="414" w:type="pct"/>
            <w:vMerge/>
          </w:tcPr>
          <w:p w:rsidR="00E743D1" w:rsidRPr="009E75D2" w:rsidRDefault="00E743D1" w:rsidP="00E743D1">
            <w:pPr>
              <w:jc w:val="center"/>
            </w:pPr>
          </w:p>
        </w:tc>
        <w:tc>
          <w:tcPr>
            <w:tcW w:w="1269" w:type="pct"/>
            <w:gridSpan w:val="3"/>
            <w:vMerge/>
            <w:vAlign w:val="center"/>
          </w:tcPr>
          <w:p w:rsidR="00E743D1" w:rsidRPr="009E75D2" w:rsidRDefault="00E743D1" w:rsidP="00E743D1"/>
        </w:tc>
      </w:tr>
      <w:tr w:rsidR="00E743D1" w:rsidRPr="009E75D2" w:rsidTr="00E743D1">
        <w:trPr>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Коммунальное обслуживание</w:t>
            </w:r>
          </w:p>
        </w:tc>
        <w:tc>
          <w:tcPr>
            <w:tcW w:w="338" w:type="pct"/>
            <w:vAlign w:val="center"/>
          </w:tcPr>
          <w:p w:rsidR="00E743D1" w:rsidRPr="009E75D2" w:rsidRDefault="00E743D1" w:rsidP="00E743D1">
            <w:pPr>
              <w:jc w:val="center"/>
            </w:pPr>
            <w:r w:rsidRPr="009E75D2">
              <w:t>3.1</w:t>
            </w:r>
          </w:p>
        </w:tc>
        <w:tc>
          <w:tcPr>
            <w:tcW w:w="1039" w:type="pct"/>
            <w:vMerge/>
          </w:tcPr>
          <w:p w:rsidR="00E743D1" w:rsidRPr="009E75D2" w:rsidRDefault="00E743D1" w:rsidP="00E743D1"/>
        </w:tc>
        <w:tc>
          <w:tcPr>
            <w:tcW w:w="414" w:type="pct"/>
            <w:vMerge/>
          </w:tcPr>
          <w:p w:rsidR="00E743D1" w:rsidRPr="009E75D2" w:rsidRDefault="00E743D1" w:rsidP="00E743D1">
            <w:pPr>
              <w:jc w:val="center"/>
            </w:pPr>
          </w:p>
        </w:tc>
        <w:tc>
          <w:tcPr>
            <w:tcW w:w="1269" w:type="pct"/>
            <w:gridSpan w:val="3"/>
            <w:vMerge/>
          </w:tcPr>
          <w:p w:rsidR="00E743D1" w:rsidRPr="009E75D2" w:rsidRDefault="00E743D1" w:rsidP="00E743D1"/>
        </w:tc>
      </w:tr>
      <w:tr w:rsidR="00E743D1" w:rsidRPr="009E75D2" w:rsidTr="00E743D1">
        <w:trPr>
          <w:trHeight w:val="278"/>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Социальное обслуживание</w:t>
            </w:r>
          </w:p>
        </w:tc>
        <w:tc>
          <w:tcPr>
            <w:tcW w:w="338" w:type="pct"/>
            <w:vAlign w:val="center"/>
          </w:tcPr>
          <w:p w:rsidR="00E743D1" w:rsidRPr="009E75D2" w:rsidRDefault="00E743D1" w:rsidP="00E743D1">
            <w:pPr>
              <w:jc w:val="center"/>
            </w:pPr>
            <w:r w:rsidRPr="009E75D2">
              <w:t>3.2</w:t>
            </w:r>
          </w:p>
        </w:tc>
        <w:tc>
          <w:tcPr>
            <w:tcW w:w="1039" w:type="pct"/>
            <w:vMerge w:val="restart"/>
          </w:tcPr>
          <w:p w:rsidR="00E743D1" w:rsidRPr="009E75D2" w:rsidRDefault="00E743D1" w:rsidP="00E743D1">
            <w:r w:rsidRPr="009E75D2">
              <w:t>Ветеринарное обслуживание</w:t>
            </w:r>
          </w:p>
        </w:tc>
        <w:tc>
          <w:tcPr>
            <w:tcW w:w="414" w:type="pct"/>
            <w:vMerge w:val="restart"/>
          </w:tcPr>
          <w:p w:rsidR="00E743D1" w:rsidRPr="009E75D2" w:rsidRDefault="00E743D1" w:rsidP="00E743D1">
            <w:pPr>
              <w:jc w:val="center"/>
            </w:pPr>
            <w:r w:rsidRPr="009E75D2">
              <w:t>3.10</w:t>
            </w:r>
          </w:p>
        </w:tc>
        <w:tc>
          <w:tcPr>
            <w:tcW w:w="1269" w:type="pct"/>
            <w:gridSpan w:val="3"/>
            <w:vMerge/>
          </w:tcPr>
          <w:p w:rsidR="00E743D1" w:rsidRPr="009E75D2" w:rsidRDefault="00E743D1" w:rsidP="00E743D1"/>
        </w:tc>
      </w:tr>
      <w:tr w:rsidR="00E743D1" w:rsidRPr="009E75D2" w:rsidTr="00E743D1">
        <w:trPr>
          <w:trHeight w:val="27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Бытовое обслуживание</w:t>
            </w:r>
          </w:p>
        </w:tc>
        <w:tc>
          <w:tcPr>
            <w:tcW w:w="338" w:type="pct"/>
            <w:vAlign w:val="center"/>
          </w:tcPr>
          <w:p w:rsidR="00E743D1" w:rsidRPr="009E75D2" w:rsidRDefault="00E743D1" w:rsidP="00E743D1">
            <w:pPr>
              <w:jc w:val="center"/>
            </w:pPr>
            <w:r w:rsidRPr="009E75D2">
              <w:t>3.3</w:t>
            </w:r>
          </w:p>
        </w:tc>
        <w:tc>
          <w:tcPr>
            <w:tcW w:w="1039" w:type="pct"/>
            <w:vMerge/>
          </w:tcPr>
          <w:p w:rsidR="00E743D1" w:rsidRPr="009E75D2" w:rsidRDefault="00E743D1" w:rsidP="00E743D1"/>
        </w:tc>
        <w:tc>
          <w:tcPr>
            <w:tcW w:w="414" w:type="pct"/>
            <w:vMerge/>
          </w:tcPr>
          <w:p w:rsidR="00E743D1" w:rsidRPr="009E75D2" w:rsidRDefault="00E743D1" w:rsidP="00E743D1">
            <w:pPr>
              <w:jc w:val="center"/>
            </w:pPr>
          </w:p>
        </w:tc>
        <w:tc>
          <w:tcPr>
            <w:tcW w:w="1269" w:type="pct"/>
            <w:gridSpan w:val="3"/>
            <w:vMerge/>
          </w:tcPr>
          <w:p w:rsidR="00E743D1" w:rsidRPr="009E75D2" w:rsidRDefault="00E743D1" w:rsidP="00E743D1"/>
        </w:tc>
      </w:tr>
      <w:tr w:rsidR="00E743D1" w:rsidRPr="009E75D2" w:rsidTr="00E743D1">
        <w:trPr>
          <w:trHeight w:val="278"/>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Здравоохранение</w:t>
            </w:r>
          </w:p>
        </w:tc>
        <w:tc>
          <w:tcPr>
            <w:tcW w:w="338" w:type="pct"/>
            <w:vAlign w:val="center"/>
          </w:tcPr>
          <w:p w:rsidR="00E743D1" w:rsidRPr="009E75D2" w:rsidRDefault="00E743D1" w:rsidP="00E743D1">
            <w:pPr>
              <w:jc w:val="center"/>
            </w:pPr>
            <w:r w:rsidRPr="009E75D2">
              <w:t>3.4</w:t>
            </w:r>
          </w:p>
        </w:tc>
        <w:tc>
          <w:tcPr>
            <w:tcW w:w="1039" w:type="pct"/>
            <w:vMerge w:val="restart"/>
          </w:tcPr>
          <w:p w:rsidR="00E743D1" w:rsidRPr="009E75D2" w:rsidRDefault="00E743D1" w:rsidP="00E743D1">
            <w:r w:rsidRPr="009E75D2">
              <w:t>Деловое управление</w:t>
            </w:r>
          </w:p>
        </w:tc>
        <w:tc>
          <w:tcPr>
            <w:tcW w:w="414" w:type="pct"/>
            <w:vMerge w:val="restart"/>
          </w:tcPr>
          <w:p w:rsidR="00E743D1" w:rsidRPr="009E75D2" w:rsidRDefault="00E743D1" w:rsidP="00E743D1">
            <w:pPr>
              <w:jc w:val="center"/>
            </w:pPr>
            <w:r w:rsidRPr="009E75D2">
              <w:t>4.1</w:t>
            </w:r>
          </w:p>
        </w:tc>
        <w:tc>
          <w:tcPr>
            <w:tcW w:w="1269" w:type="pct"/>
            <w:gridSpan w:val="3"/>
            <w:vMerge/>
          </w:tcPr>
          <w:p w:rsidR="00E743D1" w:rsidRPr="009E75D2" w:rsidRDefault="00E743D1" w:rsidP="00E743D1"/>
        </w:tc>
      </w:tr>
      <w:tr w:rsidR="00E743D1" w:rsidRPr="009E75D2" w:rsidTr="00E743D1">
        <w:trPr>
          <w:trHeight w:val="27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Образование и просвещение</w:t>
            </w:r>
          </w:p>
        </w:tc>
        <w:tc>
          <w:tcPr>
            <w:tcW w:w="338" w:type="pct"/>
            <w:vAlign w:val="center"/>
          </w:tcPr>
          <w:p w:rsidR="00E743D1" w:rsidRPr="009E75D2" w:rsidRDefault="00E743D1" w:rsidP="00E743D1">
            <w:pPr>
              <w:jc w:val="center"/>
            </w:pPr>
            <w:r w:rsidRPr="009E75D2">
              <w:t>3.5</w:t>
            </w:r>
          </w:p>
        </w:tc>
        <w:tc>
          <w:tcPr>
            <w:tcW w:w="1039" w:type="pct"/>
            <w:vMerge/>
          </w:tcPr>
          <w:p w:rsidR="00E743D1" w:rsidRPr="009E75D2" w:rsidRDefault="00E743D1" w:rsidP="00E743D1"/>
        </w:tc>
        <w:tc>
          <w:tcPr>
            <w:tcW w:w="414" w:type="pct"/>
            <w:vMerge/>
          </w:tcPr>
          <w:p w:rsidR="00E743D1" w:rsidRPr="009E75D2" w:rsidRDefault="00E743D1" w:rsidP="00E743D1">
            <w:pPr>
              <w:jc w:val="center"/>
            </w:pPr>
          </w:p>
        </w:tc>
        <w:tc>
          <w:tcPr>
            <w:tcW w:w="1269" w:type="pct"/>
            <w:gridSpan w:val="3"/>
            <w:vMerge/>
          </w:tcPr>
          <w:p w:rsidR="00E743D1" w:rsidRPr="009E75D2" w:rsidRDefault="00E743D1" w:rsidP="00E743D1"/>
        </w:tc>
      </w:tr>
      <w:tr w:rsidR="00E743D1" w:rsidRPr="009E75D2" w:rsidTr="00E743D1">
        <w:trPr>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Культурное развитие</w:t>
            </w:r>
          </w:p>
        </w:tc>
        <w:tc>
          <w:tcPr>
            <w:tcW w:w="338" w:type="pct"/>
            <w:vAlign w:val="center"/>
          </w:tcPr>
          <w:p w:rsidR="00E743D1" w:rsidRPr="009E75D2" w:rsidRDefault="00E743D1" w:rsidP="00E743D1">
            <w:pPr>
              <w:jc w:val="center"/>
            </w:pPr>
            <w:r w:rsidRPr="009E75D2">
              <w:t>3.6</w:t>
            </w:r>
          </w:p>
        </w:tc>
        <w:tc>
          <w:tcPr>
            <w:tcW w:w="1039" w:type="pct"/>
          </w:tcPr>
          <w:p w:rsidR="00E743D1" w:rsidRPr="009E75D2" w:rsidRDefault="00E743D1" w:rsidP="00E743D1">
            <w:r w:rsidRPr="009E75D2">
              <w:t>Объекты торговли (торговые центры, торгово-развлекательные центры (комплексы)</w:t>
            </w:r>
          </w:p>
        </w:tc>
        <w:tc>
          <w:tcPr>
            <w:tcW w:w="414" w:type="pct"/>
          </w:tcPr>
          <w:p w:rsidR="00E743D1" w:rsidRPr="009E75D2" w:rsidRDefault="00E743D1" w:rsidP="00E743D1">
            <w:pPr>
              <w:jc w:val="center"/>
            </w:pPr>
            <w:r w:rsidRPr="009E75D2">
              <w:t>4.2</w:t>
            </w:r>
          </w:p>
        </w:tc>
        <w:tc>
          <w:tcPr>
            <w:tcW w:w="1269" w:type="pct"/>
            <w:gridSpan w:val="3"/>
            <w:vMerge/>
          </w:tcPr>
          <w:p w:rsidR="00E743D1" w:rsidRPr="009E75D2" w:rsidRDefault="00E743D1" w:rsidP="00E743D1"/>
        </w:tc>
      </w:tr>
      <w:tr w:rsidR="00E743D1" w:rsidRPr="009E75D2" w:rsidTr="00E743D1">
        <w:trPr>
          <w:trHeight w:val="278"/>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Общественное управление</w:t>
            </w:r>
          </w:p>
        </w:tc>
        <w:tc>
          <w:tcPr>
            <w:tcW w:w="338" w:type="pct"/>
            <w:vAlign w:val="center"/>
          </w:tcPr>
          <w:p w:rsidR="00E743D1" w:rsidRPr="009E75D2" w:rsidRDefault="00E743D1" w:rsidP="00E743D1">
            <w:pPr>
              <w:jc w:val="center"/>
            </w:pPr>
            <w:r w:rsidRPr="009E75D2">
              <w:t>3.8</w:t>
            </w:r>
          </w:p>
        </w:tc>
        <w:tc>
          <w:tcPr>
            <w:tcW w:w="1039" w:type="pct"/>
            <w:vMerge w:val="restart"/>
          </w:tcPr>
          <w:p w:rsidR="00E743D1" w:rsidRPr="009E75D2" w:rsidRDefault="00E743D1" w:rsidP="00E743D1">
            <w:r w:rsidRPr="009E75D2">
              <w:t>Рынки</w:t>
            </w:r>
          </w:p>
        </w:tc>
        <w:tc>
          <w:tcPr>
            <w:tcW w:w="414" w:type="pct"/>
            <w:vMerge w:val="restart"/>
          </w:tcPr>
          <w:p w:rsidR="00E743D1" w:rsidRPr="009E75D2" w:rsidRDefault="00E743D1" w:rsidP="00E743D1">
            <w:pPr>
              <w:jc w:val="center"/>
            </w:pPr>
            <w:r w:rsidRPr="009E75D2">
              <w:t>4.3</w:t>
            </w:r>
          </w:p>
        </w:tc>
        <w:tc>
          <w:tcPr>
            <w:tcW w:w="1269" w:type="pct"/>
            <w:gridSpan w:val="3"/>
            <w:vMerge/>
          </w:tcPr>
          <w:p w:rsidR="00E743D1" w:rsidRPr="009E75D2" w:rsidRDefault="00E743D1" w:rsidP="00E743D1"/>
        </w:tc>
      </w:tr>
      <w:tr w:rsidR="00E743D1" w:rsidRPr="009E75D2" w:rsidTr="00E743D1">
        <w:trPr>
          <w:trHeight w:val="27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Обеспечение научной деятельности</w:t>
            </w:r>
          </w:p>
        </w:tc>
        <w:tc>
          <w:tcPr>
            <w:tcW w:w="338" w:type="pct"/>
            <w:vAlign w:val="center"/>
          </w:tcPr>
          <w:p w:rsidR="00E743D1" w:rsidRPr="009E75D2" w:rsidRDefault="00E743D1" w:rsidP="00E743D1">
            <w:pPr>
              <w:jc w:val="center"/>
            </w:pPr>
            <w:r w:rsidRPr="009E75D2">
              <w:t>3.9</w:t>
            </w:r>
          </w:p>
        </w:tc>
        <w:tc>
          <w:tcPr>
            <w:tcW w:w="1039" w:type="pct"/>
            <w:vMerge/>
          </w:tcPr>
          <w:p w:rsidR="00E743D1" w:rsidRPr="009E75D2" w:rsidRDefault="00E743D1" w:rsidP="00E743D1"/>
        </w:tc>
        <w:tc>
          <w:tcPr>
            <w:tcW w:w="414" w:type="pct"/>
            <w:vMerge/>
          </w:tcPr>
          <w:p w:rsidR="00E743D1" w:rsidRPr="009E75D2" w:rsidRDefault="00E743D1" w:rsidP="00E743D1">
            <w:pPr>
              <w:jc w:val="center"/>
            </w:pPr>
          </w:p>
        </w:tc>
        <w:tc>
          <w:tcPr>
            <w:tcW w:w="1269" w:type="pct"/>
            <w:gridSpan w:val="3"/>
            <w:vMerge/>
          </w:tcPr>
          <w:p w:rsidR="00E743D1" w:rsidRPr="009E75D2" w:rsidRDefault="00E743D1" w:rsidP="00E743D1"/>
        </w:tc>
      </w:tr>
      <w:tr w:rsidR="00E743D1" w:rsidRPr="009E75D2" w:rsidTr="00E743D1">
        <w:trPr>
          <w:trHeight w:val="70"/>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Магазины</w:t>
            </w:r>
          </w:p>
        </w:tc>
        <w:tc>
          <w:tcPr>
            <w:tcW w:w="338" w:type="pct"/>
            <w:vAlign w:val="center"/>
          </w:tcPr>
          <w:p w:rsidR="00E743D1" w:rsidRPr="009E75D2" w:rsidRDefault="00E743D1" w:rsidP="00E743D1">
            <w:pPr>
              <w:jc w:val="center"/>
            </w:pPr>
            <w:r w:rsidRPr="009E75D2">
              <w:t>4.4</w:t>
            </w:r>
          </w:p>
        </w:tc>
        <w:tc>
          <w:tcPr>
            <w:tcW w:w="1039" w:type="pct"/>
            <w:vMerge/>
          </w:tcPr>
          <w:p w:rsidR="00E743D1" w:rsidRPr="009E75D2" w:rsidRDefault="00E743D1" w:rsidP="00E743D1"/>
        </w:tc>
        <w:tc>
          <w:tcPr>
            <w:tcW w:w="414" w:type="pct"/>
            <w:vMerge/>
          </w:tcPr>
          <w:p w:rsidR="00E743D1" w:rsidRPr="009E75D2" w:rsidRDefault="00E743D1" w:rsidP="00E743D1">
            <w:pPr>
              <w:jc w:val="center"/>
            </w:pPr>
          </w:p>
        </w:tc>
        <w:tc>
          <w:tcPr>
            <w:tcW w:w="1269" w:type="pct"/>
            <w:gridSpan w:val="3"/>
            <w:vMerge/>
          </w:tcPr>
          <w:p w:rsidR="00E743D1" w:rsidRPr="009E75D2" w:rsidRDefault="00E743D1" w:rsidP="00E743D1"/>
        </w:tc>
      </w:tr>
      <w:tr w:rsidR="00E743D1" w:rsidRPr="009E75D2" w:rsidTr="00E743D1">
        <w:trPr>
          <w:trHeight w:val="278"/>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Общественное питание</w:t>
            </w:r>
          </w:p>
        </w:tc>
        <w:tc>
          <w:tcPr>
            <w:tcW w:w="338" w:type="pct"/>
            <w:vAlign w:val="center"/>
          </w:tcPr>
          <w:p w:rsidR="00E743D1" w:rsidRPr="009E75D2" w:rsidRDefault="00E743D1" w:rsidP="00E743D1">
            <w:pPr>
              <w:jc w:val="center"/>
            </w:pPr>
            <w:r w:rsidRPr="009E75D2">
              <w:t>4.6</w:t>
            </w:r>
          </w:p>
        </w:tc>
        <w:tc>
          <w:tcPr>
            <w:tcW w:w="1039" w:type="pct"/>
            <w:vMerge w:val="restart"/>
          </w:tcPr>
          <w:p w:rsidR="00E743D1" w:rsidRPr="009E75D2" w:rsidRDefault="00E743D1" w:rsidP="00E743D1">
            <w:r w:rsidRPr="009E75D2">
              <w:t>Развлечения</w:t>
            </w:r>
          </w:p>
        </w:tc>
        <w:tc>
          <w:tcPr>
            <w:tcW w:w="414" w:type="pct"/>
            <w:vMerge w:val="restart"/>
          </w:tcPr>
          <w:p w:rsidR="00E743D1" w:rsidRPr="009E75D2" w:rsidRDefault="00E743D1" w:rsidP="00E743D1">
            <w:pPr>
              <w:jc w:val="center"/>
            </w:pPr>
            <w:r w:rsidRPr="009E75D2">
              <w:t>4.8</w:t>
            </w:r>
          </w:p>
        </w:tc>
        <w:tc>
          <w:tcPr>
            <w:tcW w:w="1269" w:type="pct"/>
            <w:gridSpan w:val="3"/>
            <w:vMerge/>
          </w:tcPr>
          <w:p w:rsidR="00E743D1" w:rsidRPr="009E75D2" w:rsidRDefault="00E743D1" w:rsidP="00E743D1"/>
        </w:tc>
      </w:tr>
      <w:tr w:rsidR="00E743D1" w:rsidRPr="009E75D2" w:rsidTr="00E743D1">
        <w:trPr>
          <w:trHeight w:val="27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Гостиничное обслуживание</w:t>
            </w:r>
          </w:p>
        </w:tc>
        <w:tc>
          <w:tcPr>
            <w:tcW w:w="338" w:type="pct"/>
            <w:vAlign w:val="center"/>
          </w:tcPr>
          <w:p w:rsidR="00E743D1" w:rsidRPr="009E75D2" w:rsidRDefault="00E743D1" w:rsidP="00E743D1">
            <w:pPr>
              <w:jc w:val="center"/>
            </w:pPr>
            <w:r w:rsidRPr="009E75D2">
              <w:t>4.7</w:t>
            </w:r>
          </w:p>
        </w:tc>
        <w:tc>
          <w:tcPr>
            <w:tcW w:w="1039" w:type="pct"/>
            <w:vMerge/>
          </w:tcPr>
          <w:p w:rsidR="00E743D1" w:rsidRPr="009E75D2" w:rsidRDefault="00E743D1" w:rsidP="00E743D1"/>
        </w:tc>
        <w:tc>
          <w:tcPr>
            <w:tcW w:w="414" w:type="pct"/>
            <w:vMerge/>
          </w:tcPr>
          <w:p w:rsidR="00E743D1" w:rsidRPr="009E75D2" w:rsidRDefault="00E743D1" w:rsidP="00E743D1">
            <w:pPr>
              <w:jc w:val="center"/>
            </w:pPr>
          </w:p>
        </w:tc>
        <w:tc>
          <w:tcPr>
            <w:tcW w:w="1269" w:type="pct"/>
            <w:gridSpan w:val="3"/>
            <w:vMerge/>
          </w:tcPr>
          <w:p w:rsidR="00E743D1" w:rsidRPr="009E75D2" w:rsidRDefault="00E743D1" w:rsidP="00E743D1"/>
        </w:tc>
      </w:tr>
      <w:tr w:rsidR="00E743D1" w:rsidRPr="009E75D2" w:rsidTr="00E743D1">
        <w:trPr>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 xml:space="preserve">Спорт </w:t>
            </w:r>
          </w:p>
        </w:tc>
        <w:tc>
          <w:tcPr>
            <w:tcW w:w="338" w:type="pct"/>
            <w:vAlign w:val="center"/>
          </w:tcPr>
          <w:p w:rsidR="00E743D1" w:rsidRPr="009E75D2" w:rsidRDefault="00E743D1" w:rsidP="00E743D1">
            <w:pPr>
              <w:jc w:val="center"/>
            </w:pPr>
            <w:r w:rsidRPr="009E75D2">
              <w:t>5.1</w:t>
            </w:r>
          </w:p>
        </w:tc>
        <w:tc>
          <w:tcPr>
            <w:tcW w:w="1039" w:type="pct"/>
            <w:shd w:val="clear" w:color="auto" w:fill="auto"/>
          </w:tcPr>
          <w:p w:rsidR="00E743D1" w:rsidRPr="009E75D2" w:rsidRDefault="00E743D1" w:rsidP="00E743D1">
            <w:pPr>
              <w:rPr>
                <w:color w:val="C00000"/>
              </w:rPr>
            </w:pPr>
            <w:r w:rsidRPr="009E75D2">
              <w:rPr>
                <w:color w:val="C00000"/>
              </w:rPr>
              <w:t>Служебные гаражи</w:t>
            </w:r>
          </w:p>
        </w:tc>
        <w:tc>
          <w:tcPr>
            <w:tcW w:w="414" w:type="pct"/>
            <w:shd w:val="clear" w:color="auto" w:fill="auto"/>
          </w:tcPr>
          <w:p w:rsidR="00E743D1" w:rsidRPr="009E75D2" w:rsidRDefault="00E743D1" w:rsidP="00E743D1">
            <w:pPr>
              <w:jc w:val="center"/>
              <w:rPr>
                <w:color w:val="C00000"/>
              </w:rPr>
            </w:pPr>
            <w:r w:rsidRPr="009E75D2">
              <w:rPr>
                <w:color w:val="C00000"/>
              </w:rPr>
              <w:t>4.9</w:t>
            </w:r>
          </w:p>
        </w:tc>
        <w:tc>
          <w:tcPr>
            <w:tcW w:w="1269" w:type="pct"/>
            <w:gridSpan w:val="3"/>
            <w:vMerge/>
          </w:tcPr>
          <w:p w:rsidR="00E743D1" w:rsidRPr="009E75D2" w:rsidRDefault="00E743D1" w:rsidP="00E743D1"/>
        </w:tc>
      </w:tr>
      <w:tr w:rsidR="00E743D1" w:rsidRPr="009E75D2" w:rsidTr="00E743D1">
        <w:trPr>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Merge w:val="restart"/>
            <w:vAlign w:val="center"/>
          </w:tcPr>
          <w:p w:rsidR="00E743D1" w:rsidRPr="009E75D2" w:rsidRDefault="00E743D1" w:rsidP="00E743D1">
            <w:r w:rsidRPr="009E75D2">
              <w:t>Земельные участки (территории) общего пользования</w:t>
            </w:r>
          </w:p>
        </w:tc>
        <w:tc>
          <w:tcPr>
            <w:tcW w:w="338" w:type="pct"/>
            <w:vMerge w:val="restart"/>
            <w:vAlign w:val="center"/>
          </w:tcPr>
          <w:p w:rsidR="00E743D1" w:rsidRPr="009E75D2" w:rsidRDefault="00E743D1" w:rsidP="00E743D1">
            <w:pPr>
              <w:jc w:val="center"/>
            </w:pPr>
            <w:r w:rsidRPr="009E75D2">
              <w:t>12.0</w:t>
            </w:r>
          </w:p>
        </w:tc>
        <w:tc>
          <w:tcPr>
            <w:tcW w:w="1039" w:type="pct"/>
            <w:shd w:val="clear" w:color="auto" w:fill="auto"/>
          </w:tcPr>
          <w:p w:rsidR="00E743D1" w:rsidRPr="009E75D2" w:rsidRDefault="00E743D1" w:rsidP="00E743D1">
            <w:pPr>
              <w:rPr>
                <w:color w:val="C00000"/>
              </w:rPr>
            </w:pPr>
            <w:r w:rsidRPr="009E75D2">
              <w:rPr>
                <w:color w:val="C00000"/>
              </w:rPr>
              <w:t>Объекты дорожного сервиса</w:t>
            </w:r>
          </w:p>
        </w:tc>
        <w:tc>
          <w:tcPr>
            <w:tcW w:w="414" w:type="pct"/>
            <w:shd w:val="clear" w:color="auto" w:fill="auto"/>
          </w:tcPr>
          <w:p w:rsidR="00E743D1" w:rsidRPr="009E75D2" w:rsidRDefault="00E743D1" w:rsidP="00E743D1">
            <w:pPr>
              <w:jc w:val="center"/>
              <w:rPr>
                <w:color w:val="C00000"/>
              </w:rPr>
            </w:pPr>
            <w:r w:rsidRPr="009E75D2">
              <w:rPr>
                <w:color w:val="C00000"/>
              </w:rPr>
              <w:t>4.9.1.</w:t>
            </w:r>
          </w:p>
        </w:tc>
        <w:tc>
          <w:tcPr>
            <w:tcW w:w="1269" w:type="pct"/>
            <w:gridSpan w:val="3"/>
            <w:vMerge/>
          </w:tcPr>
          <w:p w:rsidR="00E743D1" w:rsidRPr="009E75D2" w:rsidRDefault="00E743D1" w:rsidP="00E743D1"/>
        </w:tc>
      </w:tr>
      <w:tr w:rsidR="00E743D1" w:rsidRPr="009E75D2" w:rsidTr="00E743D1">
        <w:trPr>
          <w:trHeight w:val="70"/>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Merge/>
            <w:vAlign w:val="center"/>
          </w:tcPr>
          <w:p w:rsidR="00E743D1" w:rsidRPr="009E75D2" w:rsidRDefault="00E743D1" w:rsidP="00E743D1"/>
        </w:tc>
        <w:tc>
          <w:tcPr>
            <w:tcW w:w="338" w:type="pct"/>
            <w:vMerge/>
            <w:vAlign w:val="center"/>
          </w:tcPr>
          <w:p w:rsidR="00E743D1" w:rsidRPr="009E75D2" w:rsidRDefault="00E743D1" w:rsidP="00E743D1">
            <w:pPr>
              <w:jc w:val="center"/>
            </w:pPr>
          </w:p>
        </w:tc>
        <w:tc>
          <w:tcPr>
            <w:tcW w:w="1039" w:type="pct"/>
            <w:shd w:val="clear" w:color="auto" w:fill="auto"/>
            <w:vAlign w:val="center"/>
          </w:tcPr>
          <w:p w:rsidR="00E743D1" w:rsidRPr="009E75D2" w:rsidRDefault="00E743D1" w:rsidP="00E743D1">
            <w:pPr>
              <w:rPr>
                <w:color w:val="C00000"/>
              </w:rPr>
            </w:pPr>
            <w:r w:rsidRPr="009E75D2">
              <w:rPr>
                <w:color w:val="C00000"/>
              </w:rPr>
              <w:t>Строительная промышленность</w:t>
            </w:r>
          </w:p>
        </w:tc>
        <w:tc>
          <w:tcPr>
            <w:tcW w:w="414" w:type="pct"/>
            <w:shd w:val="clear" w:color="auto" w:fill="auto"/>
          </w:tcPr>
          <w:p w:rsidR="00E743D1" w:rsidRPr="009E75D2" w:rsidRDefault="00E743D1" w:rsidP="00E743D1">
            <w:pPr>
              <w:jc w:val="center"/>
              <w:rPr>
                <w:color w:val="C00000"/>
              </w:rPr>
            </w:pPr>
            <w:r w:rsidRPr="009E75D2">
              <w:rPr>
                <w:color w:val="C00000"/>
              </w:rPr>
              <w:t>6.6</w:t>
            </w:r>
          </w:p>
        </w:tc>
        <w:tc>
          <w:tcPr>
            <w:tcW w:w="1269" w:type="pct"/>
            <w:gridSpan w:val="3"/>
            <w:vMerge/>
          </w:tcPr>
          <w:p w:rsidR="00E743D1" w:rsidRPr="009E75D2" w:rsidRDefault="00E743D1" w:rsidP="00E743D1"/>
        </w:tc>
      </w:tr>
      <w:tr w:rsidR="00E743D1" w:rsidRPr="009E75D2" w:rsidTr="00E743D1">
        <w:trPr>
          <w:trHeight w:val="227"/>
          <w:jc w:val="center"/>
        </w:trPr>
        <w:tc>
          <w:tcPr>
            <w:tcW w:w="289" w:type="pct"/>
            <w:vMerge w:val="restart"/>
          </w:tcPr>
          <w:p w:rsidR="00E743D1" w:rsidRPr="009E75D2" w:rsidRDefault="00E743D1" w:rsidP="00E743D1">
            <w:pPr>
              <w:rPr>
                <w:b/>
              </w:rPr>
            </w:pPr>
            <w:r w:rsidRPr="009E75D2">
              <w:rPr>
                <w:b/>
              </w:rPr>
              <w:t>Ж2</w:t>
            </w:r>
          </w:p>
        </w:tc>
        <w:tc>
          <w:tcPr>
            <w:tcW w:w="528" w:type="pct"/>
            <w:vMerge w:val="restart"/>
          </w:tcPr>
          <w:p w:rsidR="00E743D1" w:rsidRPr="009E75D2" w:rsidRDefault="00E743D1" w:rsidP="00E743D1">
            <w:pPr>
              <w:rPr>
                <w:b/>
              </w:rPr>
            </w:pPr>
            <w:r w:rsidRPr="009E75D2">
              <w:rPr>
                <w:b/>
              </w:rPr>
              <w:t>Зона застройки малоэтажными жилыми домами</w:t>
            </w:r>
          </w:p>
        </w:tc>
        <w:tc>
          <w:tcPr>
            <w:tcW w:w="1123" w:type="pct"/>
            <w:vAlign w:val="center"/>
          </w:tcPr>
          <w:p w:rsidR="00E743D1" w:rsidRPr="009E75D2" w:rsidRDefault="00E743D1" w:rsidP="00E743D1">
            <w:pPr>
              <w:rPr>
                <w:color w:val="C00000"/>
              </w:rPr>
            </w:pPr>
            <w:r w:rsidRPr="009E75D2">
              <w:rPr>
                <w:color w:val="C00000"/>
              </w:rPr>
              <w:t xml:space="preserve">Для индивидуального жилищного строительства </w:t>
            </w:r>
          </w:p>
        </w:tc>
        <w:tc>
          <w:tcPr>
            <w:tcW w:w="338" w:type="pct"/>
            <w:vAlign w:val="center"/>
          </w:tcPr>
          <w:p w:rsidR="00E743D1" w:rsidRPr="009E75D2" w:rsidRDefault="00E743D1" w:rsidP="00E743D1">
            <w:pPr>
              <w:jc w:val="center"/>
              <w:rPr>
                <w:color w:val="C00000"/>
              </w:rPr>
            </w:pPr>
            <w:r w:rsidRPr="009E75D2">
              <w:rPr>
                <w:color w:val="C00000"/>
              </w:rPr>
              <w:t>2.1</w:t>
            </w:r>
          </w:p>
        </w:tc>
        <w:tc>
          <w:tcPr>
            <w:tcW w:w="1039" w:type="pct"/>
            <w:vAlign w:val="center"/>
          </w:tcPr>
          <w:p w:rsidR="00E743D1" w:rsidRPr="009E75D2" w:rsidRDefault="00E743D1" w:rsidP="00E743D1">
            <w:r w:rsidRPr="009E75D2">
              <w:t>Передвижное жилье</w:t>
            </w:r>
          </w:p>
        </w:tc>
        <w:tc>
          <w:tcPr>
            <w:tcW w:w="414" w:type="pct"/>
            <w:vAlign w:val="center"/>
          </w:tcPr>
          <w:p w:rsidR="00E743D1" w:rsidRPr="009E75D2" w:rsidRDefault="00E743D1" w:rsidP="00E743D1">
            <w:pPr>
              <w:jc w:val="center"/>
            </w:pPr>
            <w:r w:rsidRPr="009E75D2">
              <w:t>2.4</w:t>
            </w:r>
          </w:p>
        </w:tc>
        <w:tc>
          <w:tcPr>
            <w:tcW w:w="624" w:type="pct"/>
            <w:vAlign w:val="center"/>
          </w:tcPr>
          <w:p w:rsidR="00E743D1" w:rsidRPr="009E75D2" w:rsidRDefault="00E743D1" w:rsidP="00E743D1">
            <w:r w:rsidRPr="009E75D2">
              <w:t>Связь</w:t>
            </w:r>
          </w:p>
        </w:tc>
        <w:tc>
          <w:tcPr>
            <w:tcW w:w="645" w:type="pct"/>
            <w:gridSpan w:val="2"/>
            <w:vAlign w:val="center"/>
          </w:tcPr>
          <w:p w:rsidR="00E743D1" w:rsidRPr="009E75D2" w:rsidRDefault="00E743D1" w:rsidP="00E743D1">
            <w:r w:rsidRPr="009E75D2">
              <w:t>6.8</w:t>
            </w:r>
          </w:p>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Малоэтажная многоквартирная жилая застройка</w:t>
            </w:r>
          </w:p>
        </w:tc>
        <w:tc>
          <w:tcPr>
            <w:tcW w:w="338" w:type="pct"/>
            <w:vAlign w:val="center"/>
          </w:tcPr>
          <w:p w:rsidR="00E743D1" w:rsidRPr="009E75D2" w:rsidRDefault="00E743D1" w:rsidP="00E743D1">
            <w:pPr>
              <w:jc w:val="center"/>
            </w:pPr>
            <w:r w:rsidRPr="009E75D2">
              <w:t>2.1.1.</w:t>
            </w:r>
          </w:p>
        </w:tc>
        <w:tc>
          <w:tcPr>
            <w:tcW w:w="1039" w:type="pct"/>
            <w:vAlign w:val="center"/>
          </w:tcPr>
          <w:p w:rsidR="00E743D1" w:rsidRPr="009E75D2" w:rsidRDefault="00E743D1" w:rsidP="00E743D1">
            <w:r w:rsidRPr="009E75D2">
              <w:t xml:space="preserve">Многоэтажная жилая застройка (высотная застройка) </w:t>
            </w:r>
          </w:p>
        </w:tc>
        <w:tc>
          <w:tcPr>
            <w:tcW w:w="414" w:type="pct"/>
            <w:vAlign w:val="center"/>
          </w:tcPr>
          <w:p w:rsidR="00E743D1" w:rsidRPr="009E75D2" w:rsidRDefault="00E743D1" w:rsidP="00E743D1">
            <w:pPr>
              <w:jc w:val="center"/>
            </w:pPr>
            <w:r w:rsidRPr="009E75D2">
              <w:t>2.6</w:t>
            </w:r>
          </w:p>
        </w:tc>
        <w:tc>
          <w:tcPr>
            <w:tcW w:w="624" w:type="pct"/>
            <w:vAlign w:val="center"/>
          </w:tcPr>
          <w:p w:rsidR="00E743D1" w:rsidRPr="009E75D2" w:rsidRDefault="00E743D1" w:rsidP="00E743D1"/>
        </w:tc>
        <w:tc>
          <w:tcPr>
            <w:tcW w:w="645" w:type="pct"/>
            <w:gridSpan w:val="2"/>
            <w:vAlign w:val="center"/>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tcPr>
          <w:p w:rsidR="00E743D1" w:rsidRPr="009E75D2" w:rsidRDefault="00E743D1" w:rsidP="00E743D1">
            <w:pPr>
              <w:rPr>
                <w:color w:val="C00000"/>
                <w:highlight w:val="yellow"/>
              </w:rPr>
            </w:pPr>
            <w:r w:rsidRPr="009E75D2">
              <w:rPr>
                <w:color w:val="C00000"/>
              </w:rPr>
              <w:t xml:space="preserve">Для ведения личного </w:t>
            </w:r>
            <w:r w:rsidRPr="009E75D2">
              <w:rPr>
                <w:color w:val="C00000"/>
              </w:rPr>
              <w:lastRenderedPageBreak/>
              <w:t>подсобного хозяйства (приусадебный земельный участок)</w:t>
            </w:r>
          </w:p>
        </w:tc>
        <w:tc>
          <w:tcPr>
            <w:tcW w:w="338" w:type="pct"/>
            <w:vAlign w:val="center"/>
          </w:tcPr>
          <w:p w:rsidR="00E743D1" w:rsidRPr="009E75D2" w:rsidRDefault="00E743D1" w:rsidP="00E743D1">
            <w:pPr>
              <w:jc w:val="center"/>
              <w:rPr>
                <w:color w:val="C00000"/>
                <w:highlight w:val="yellow"/>
              </w:rPr>
            </w:pPr>
            <w:r w:rsidRPr="009E75D2">
              <w:rPr>
                <w:color w:val="C00000"/>
              </w:rPr>
              <w:lastRenderedPageBreak/>
              <w:t>2.2</w:t>
            </w:r>
          </w:p>
        </w:tc>
        <w:tc>
          <w:tcPr>
            <w:tcW w:w="1039" w:type="pct"/>
          </w:tcPr>
          <w:p w:rsidR="00E743D1" w:rsidRPr="009E75D2" w:rsidRDefault="00E743D1" w:rsidP="00E743D1">
            <w:r w:rsidRPr="009E75D2">
              <w:t xml:space="preserve">Объекты гаражного </w:t>
            </w:r>
            <w:r w:rsidRPr="009E75D2">
              <w:lastRenderedPageBreak/>
              <w:t>назначения</w:t>
            </w:r>
          </w:p>
        </w:tc>
        <w:tc>
          <w:tcPr>
            <w:tcW w:w="414" w:type="pct"/>
            <w:vAlign w:val="center"/>
          </w:tcPr>
          <w:p w:rsidR="00E743D1" w:rsidRPr="009E75D2" w:rsidRDefault="00E743D1" w:rsidP="00E743D1">
            <w:pPr>
              <w:jc w:val="center"/>
            </w:pPr>
            <w:r w:rsidRPr="009E75D2">
              <w:lastRenderedPageBreak/>
              <w:t>2.7.1</w:t>
            </w:r>
          </w:p>
        </w:tc>
        <w:tc>
          <w:tcPr>
            <w:tcW w:w="624" w:type="pct"/>
            <w:vAlign w:val="center"/>
          </w:tcPr>
          <w:p w:rsidR="00E743D1" w:rsidRPr="009E75D2" w:rsidRDefault="00E743D1" w:rsidP="00E743D1"/>
        </w:tc>
        <w:tc>
          <w:tcPr>
            <w:tcW w:w="645" w:type="pct"/>
            <w:gridSpan w:val="2"/>
            <w:vAlign w:val="center"/>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Блокированная жилая застройка</w:t>
            </w:r>
          </w:p>
        </w:tc>
        <w:tc>
          <w:tcPr>
            <w:tcW w:w="338" w:type="pct"/>
            <w:vAlign w:val="center"/>
          </w:tcPr>
          <w:p w:rsidR="00E743D1" w:rsidRPr="009E75D2" w:rsidRDefault="00E743D1" w:rsidP="00E743D1">
            <w:pPr>
              <w:jc w:val="center"/>
            </w:pPr>
            <w:r w:rsidRPr="009E75D2">
              <w:t>2.3</w:t>
            </w:r>
          </w:p>
        </w:tc>
        <w:tc>
          <w:tcPr>
            <w:tcW w:w="1039" w:type="pct"/>
            <w:vMerge w:val="restart"/>
          </w:tcPr>
          <w:p w:rsidR="00E743D1" w:rsidRPr="009E75D2" w:rsidRDefault="00E743D1" w:rsidP="00E743D1">
            <w:r w:rsidRPr="009E75D2">
              <w:t>Религиозное использование</w:t>
            </w:r>
          </w:p>
        </w:tc>
        <w:tc>
          <w:tcPr>
            <w:tcW w:w="414" w:type="pct"/>
            <w:vMerge w:val="restart"/>
            <w:vAlign w:val="center"/>
          </w:tcPr>
          <w:p w:rsidR="00E743D1" w:rsidRPr="009E75D2" w:rsidRDefault="00E743D1" w:rsidP="00E743D1">
            <w:pPr>
              <w:jc w:val="center"/>
            </w:pPr>
            <w:r w:rsidRPr="009E75D2">
              <w:t>3.7</w:t>
            </w:r>
          </w:p>
        </w:tc>
        <w:tc>
          <w:tcPr>
            <w:tcW w:w="1269" w:type="pct"/>
            <w:gridSpan w:val="3"/>
            <w:vMerge w:val="restart"/>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Обслуживание жилой застройки</w:t>
            </w:r>
          </w:p>
        </w:tc>
        <w:tc>
          <w:tcPr>
            <w:tcW w:w="338" w:type="pct"/>
            <w:vAlign w:val="center"/>
          </w:tcPr>
          <w:p w:rsidR="00E743D1" w:rsidRPr="009E75D2" w:rsidRDefault="00E743D1" w:rsidP="00E743D1">
            <w:pPr>
              <w:jc w:val="center"/>
            </w:pPr>
            <w:r w:rsidRPr="009E75D2">
              <w:t>2.7</w:t>
            </w:r>
          </w:p>
        </w:tc>
        <w:tc>
          <w:tcPr>
            <w:tcW w:w="1039" w:type="pct"/>
            <w:vMerge/>
            <w:vAlign w:val="center"/>
          </w:tcPr>
          <w:p w:rsidR="00E743D1" w:rsidRPr="009E75D2" w:rsidRDefault="00E743D1" w:rsidP="00E743D1"/>
        </w:tc>
        <w:tc>
          <w:tcPr>
            <w:tcW w:w="414" w:type="pct"/>
            <w:vMerge/>
            <w:vAlign w:val="center"/>
          </w:tcPr>
          <w:p w:rsidR="00E743D1" w:rsidRPr="009E75D2" w:rsidRDefault="00E743D1" w:rsidP="00E743D1">
            <w:pPr>
              <w:jc w:val="center"/>
            </w:pPr>
          </w:p>
        </w:tc>
        <w:tc>
          <w:tcPr>
            <w:tcW w:w="1269" w:type="pct"/>
            <w:gridSpan w:val="3"/>
            <w:vMerge/>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pPr>
              <w:rPr>
                <w:color w:val="C00000"/>
              </w:rPr>
            </w:pPr>
            <w:r w:rsidRPr="009E75D2">
              <w:rPr>
                <w:color w:val="C00000"/>
              </w:rPr>
              <w:t>Хранение автотранспорта</w:t>
            </w:r>
          </w:p>
        </w:tc>
        <w:tc>
          <w:tcPr>
            <w:tcW w:w="338" w:type="pct"/>
            <w:vAlign w:val="center"/>
          </w:tcPr>
          <w:p w:rsidR="00E743D1" w:rsidRPr="009E75D2" w:rsidRDefault="00E743D1" w:rsidP="00E743D1">
            <w:pPr>
              <w:jc w:val="center"/>
              <w:rPr>
                <w:color w:val="C00000"/>
              </w:rPr>
            </w:pPr>
            <w:r w:rsidRPr="009E75D2">
              <w:rPr>
                <w:color w:val="C00000"/>
              </w:rPr>
              <w:t>2.7.1</w:t>
            </w:r>
          </w:p>
        </w:tc>
        <w:tc>
          <w:tcPr>
            <w:tcW w:w="1039" w:type="pct"/>
            <w:vAlign w:val="center"/>
          </w:tcPr>
          <w:p w:rsidR="00E743D1" w:rsidRPr="009E75D2" w:rsidRDefault="00E743D1" w:rsidP="00E743D1">
            <w:r w:rsidRPr="009E75D2">
              <w:t>Ветеринарное обслуживание</w:t>
            </w:r>
          </w:p>
        </w:tc>
        <w:tc>
          <w:tcPr>
            <w:tcW w:w="414" w:type="pct"/>
            <w:vAlign w:val="center"/>
          </w:tcPr>
          <w:p w:rsidR="00E743D1" w:rsidRPr="009E75D2" w:rsidRDefault="00E743D1" w:rsidP="00E743D1">
            <w:pPr>
              <w:jc w:val="center"/>
            </w:pPr>
            <w:r w:rsidRPr="009E75D2">
              <w:t>3.10</w:t>
            </w:r>
          </w:p>
        </w:tc>
        <w:tc>
          <w:tcPr>
            <w:tcW w:w="1269" w:type="pct"/>
            <w:gridSpan w:val="3"/>
            <w:vMerge/>
          </w:tcPr>
          <w:p w:rsidR="00E743D1" w:rsidRPr="009E75D2" w:rsidRDefault="00E743D1" w:rsidP="00E743D1"/>
        </w:tc>
      </w:tr>
      <w:tr w:rsidR="00E743D1" w:rsidRPr="009E75D2" w:rsidTr="00E743D1">
        <w:trPr>
          <w:trHeight w:val="70"/>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Коммунальное обслуживание</w:t>
            </w:r>
          </w:p>
        </w:tc>
        <w:tc>
          <w:tcPr>
            <w:tcW w:w="338" w:type="pct"/>
            <w:vAlign w:val="center"/>
          </w:tcPr>
          <w:p w:rsidR="00E743D1" w:rsidRPr="009E75D2" w:rsidRDefault="00E743D1" w:rsidP="00E743D1">
            <w:pPr>
              <w:jc w:val="center"/>
            </w:pPr>
            <w:r w:rsidRPr="009E75D2">
              <w:t>3.1</w:t>
            </w:r>
          </w:p>
        </w:tc>
        <w:tc>
          <w:tcPr>
            <w:tcW w:w="1039" w:type="pct"/>
            <w:vAlign w:val="center"/>
          </w:tcPr>
          <w:p w:rsidR="00E743D1" w:rsidRPr="009E75D2" w:rsidRDefault="00E743D1" w:rsidP="00E743D1">
            <w:r w:rsidRPr="009E75D2">
              <w:t>Деловое управление</w:t>
            </w:r>
          </w:p>
        </w:tc>
        <w:tc>
          <w:tcPr>
            <w:tcW w:w="414" w:type="pct"/>
            <w:vAlign w:val="center"/>
          </w:tcPr>
          <w:p w:rsidR="00E743D1" w:rsidRPr="009E75D2" w:rsidRDefault="00E743D1" w:rsidP="00E743D1">
            <w:pPr>
              <w:jc w:val="center"/>
            </w:pPr>
            <w:r w:rsidRPr="009E75D2">
              <w:t>4.1</w:t>
            </w:r>
          </w:p>
        </w:tc>
        <w:tc>
          <w:tcPr>
            <w:tcW w:w="1269" w:type="pct"/>
            <w:gridSpan w:val="3"/>
            <w:vMerge/>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Социальное обслуживание</w:t>
            </w:r>
          </w:p>
        </w:tc>
        <w:tc>
          <w:tcPr>
            <w:tcW w:w="338" w:type="pct"/>
            <w:vAlign w:val="center"/>
          </w:tcPr>
          <w:p w:rsidR="00E743D1" w:rsidRPr="009E75D2" w:rsidRDefault="00E743D1" w:rsidP="00E743D1">
            <w:pPr>
              <w:jc w:val="center"/>
            </w:pPr>
            <w:r w:rsidRPr="009E75D2">
              <w:t>3.2</w:t>
            </w:r>
          </w:p>
        </w:tc>
        <w:tc>
          <w:tcPr>
            <w:tcW w:w="1039" w:type="pct"/>
            <w:vAlign w:val="center"/>
          </w:tcPr>
          <w:p w:rsidR="00E743D1" w:rsidRPr="009E75D2" w:rsidRDefault="00E743D1" w:rsidP="00E743D1">
            <w:r w:rsidRPr="009E75D2">
              <w:t>Объекты торговли (торговые центры, торгово-развлекательные центры (комплексы)</w:t>
            </w:r>
          </w:p>
        </w:tc>
        <w:tc>
          <w:tcPr>
            <w:tcW w:w="414" w:type="pct"/>
            <w:vAlign w:val="center"/>
          </w:tcPr>
          <w:p w:rsidR="00E743D1" w:rsidRPr="009E75D2" w:rsidRDefault="00E743D1" w:rsidP="00E743D1">
            <w:pPr>
              <w:jc w:val="center"/>
            </w:pPr>
            <w:r w:rsidRPr="009E75D2">
              <w:t>4.2</w:t>
            </w:r>
          </w:p>
        </w:tc>
        <w:tc>
          <w:tcPr>
            <w:tcW w:w="1269" w:type="pct"/>
            <w:gridSpan w:val="3"/>
            <w:vMerge/>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Бытовое обслуживание</w:t>
            </w:r>
          </w:p>
        </w:tc>
        <w:tc>
          <w:tcPr>
            <w:tcW w:w="338" w:type="pct"/>
            <w:vAlign w:val="center"/>
          </w:tcPr>
          <w:p w:rsidR="00E743D1" w:rsidRPr="009E75D2" w:rsidRDefault="00E743D1" w:rsidP="00E743D1">
            <w:pPr>
              <w:jc w:val="center"/>
            </w:pPr>
            <w:r w:rsidRPr="009E75D2">
              <w:t>3.3</w:t>
            </w:r>
          </w:p>
        </w:tc>
        <w:tc>
          <w:tcPr>
            <w:tcW w:w="1039" w:type="pct"/>
            <w:vAlign w:val="center"/>
          </w:tcPr>
          <w:p w:rsidR="00E743D1" w:rsidRPr="009E75D2" w:rsidRDefault="00E743D1" w:rsidP="00E743D1">
            <w:r w:rsidRPr="009E75D2">
              <w:t>Рынки</w:t>
            </w:r>
          </w:p>
        </w:tc>
        <w:tc>
          <w:tcPr>
            <w:tcW w:w="414" w:type="pct"/>
            <w:vAlign w:val="center"/>
          </w:tcPr>
          <w:p w:rsidR="00E743D1" w:rsidRPr="009E75D2" w:rsidRDefault="00E743D1" w:rsidP="00E743D1">
            <w:pPr>
              <w:jc w:val="center"/>
            </w:pPr>
            <w:r w:rsidRPr="009E75D2">
              <w:t>4.3</w:t>
            </w:r>
          </w:p>
        </w:tc>
        <w:tc>
          <w:tcPr>
            <w:tcW w:w="1269" w:type="pct"/>
            <w:gridSpan w:val="3"/>
            <w:vMerge/>
          </w:tcPr>
          <w:p w:rsidR="00E743D1" w:rsidRPr="009E75D2" w:rsidRDefault="00E743D1" w:rsidP="00E743D1"/>
        </w:tc>
      </w:tr>
      <w:tr w:rsidR="00E743D1" w:rsidRPr="009E75D2" w:rsidTr="00E743D1">
        <w:trPr>
          <w:trHeight w:val="70"/>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Здравоохранение</w:t>
            </w:r>
          </w:p>
        </w:tc>
        <w:tc>
          <w:tcPr>
            <w:tcW w:w="338" w:type="pct"/>
            <w:vAlign w:val="center"/>
          </w:tcPr>
          <w:p w:rsidR="00E743D1" w:rsidRPr="009E75D2" w:rsidRDefault="00E743D1" w:rsidP="00E743D1">
            <w:pPr>
              <w:jc w:val="center"/>
            </w:pPr>
            <w:r w:rsidRPr="009E75D2">
              <w:t>3.4</w:t>
            </w:r>
          </w:p>
        </w:tc>
        <w:tc>
          <w:tcPr>
            <w:tcW w:w="1039" w:type="pct"/>
            <w:vAlign w:val="center"/>
          </w:tcPr>
          <w:p w:rsidR="00E743D1" w:rsidRPr="009E75D2" w:rsidRDefault="00E743D1" w:rsidP="00E743D1">
            <w:r w:rsidRPr="009E75D2">
              <w:t>Банковская и страховая деятельность</w:t>
            </w:r>
          </w:p>
        </w:tc>
        <w:tc>
          <w:tcPr>
            <w:tcW w:w="414" w:type="pct"/>
            <w:vAlign w:val="center"/>
          </w:tcPr>
          <w:p w:rsidR="00E743D1" w:rsidRPr="009E75D2" w:rsidRDefault="00E743D1" w:rsidP="00E743D1">
            <w:pPr>
              <w:jc w:val="center"/>
            </w:pPr>
            <w:r w:rsidRPr="009E75D2">
              <w:t>4.5</w:t>
            </w:r>
          </w:p>
        </w:tc>
        <w:tc>
          <w:tcPr>
            <w:tcW w:w="1269" w:type="pct"/>
            <w:gridSpan w:val="3"/>
            <w:vMerge/>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pPr>
              <w:rPr>
                <w:color w:val="C00000"/>
              </w:rPr>
            </w:pPr>
            <w:r w:rsidRPr="009E75D2">
              <w:rPr>
                <w:color w:val="C00000"/>
              </w:rPr>
              <w:t>Амбулаторно-поликлиническое обслуживание</w:t>
            </w:r>
          </w:p>
        </w:tc>
        <w:tc>
          <w:tcPr>
            <w:tcW w:w="338" w:type="pct"/>
            <w:vAlign w:val="center"/>
          </w:tcPr>
          <w:p w:rsidR="00E743D1" w:rsidRPr="009E75D2" w:rsidRDefault="00E743D1" w:rsidP="00E743D1">
            <w:pPr>
              <w:jc w:val="center"/>
              <w:rPr>
                <w:color w:val="C00000"/>
              </w:rPr>
            </w:pPr>
            <w:r w:rsidRPr="009E75D2">
              <w:rPr>
                <w:color w:val="C00000"/>
              </w:rPr>
              <w:t>3.4.1</w:t>
            </w:r>
          </w:p>
        </w:tc>
        <w:tc>
          <w:tcPr>
            <w:tcW w:w="1039" w:type="pct"/>
            <w:vAlign w:val="center"/>
          </w:tcPr>
          <w:p w:rsidR="00E743D1" w:rsidRPr="009E75D2" w:rsidRDefault="00E743D1" w:rsidP="00E743D1">
            <w:r w:rsidRPr="009E75D2">
              <w:t>Гостиничное обслуживание</w:t>
            </w:r>
          </w:p>
        </w:tc>
        <w:tc>
          <w:tcPr>
            <w:tcW w:w="414" w:type="pct"/>
            <w:vAlign w:val="center"/>
          </w:tcPr>
          <w:p w:rsidR="00E743D1" w:rsidRPr="009E75D2" w:rsidRDefault="00E743D1" w:rsidP="00E743D1">
            <w:pPr>
              <w:jc w:val="center"/>
            </w:pPr>
            <w:r w:rsidRPr="009E75D2">
              <w:t>4.7</w:t>
            </w:r>
          </w:p>
        </w:tc>
        <w:tc>
          <w:tcPr>
            <w:tcW w:w="1269" w:type="pct"/>
            <w:gridSpan w:val="3"/>
            <w:vMerge/>
          </w:tcPr>
          <w:p w:rsidR="00E743D1" w:rsidRPr="009E75D2" w:rsidRDefault="00E743D1" w:rsidP="00E743D1"/>
        </w:tc>
      </w:tr>
      <w:tr w:rsidR="00E743D1" w:rsidRPr="009E75D2" w:rsidTr="00E743D1">
        <w:trPr>
          <w:trHeight w:val="70"/>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Образование и просвещение</w:t>
            </w:r>
          </w:p>
        </w:tc>
        <w:tc>
          <w:tcPr>
            <w:tcW w:w="338" w:type="pct"/>
            <w:vAlign w:val="center"/>
          </w:tcPr>
          <w:p w:rsidR="00E743D1" w:rsidRPr="009E75D2" w:rsidRDefault="00E743D1" w:rsidP="00E743D1">
            <w:pPr>
              <w:jc w:val="center"/>
            </w:pPr>
            <w:r w:rsidRPr="009E75D2">
              <w:t>3.5</w:t>
            </w:r>
          </w:p>
        </w:tc>
        <w:tc>
          <w:tcPr>
            <w:tcW w:w="1039" w:type="pct"/>
            <w:vAlign w:val="center"/>
          </w:tcPr>
          <w:p w:rsidR="00E743D1" w:rsidRPr="009E75D2" w:rsidRDefault="00E743D1" w:rsidP="00E743D1">
            <w:r w:rsidRPr="009E75D2">
              <w:t>Развлечения</w:t>
            </w:r>
          </w:p>
        </w:tc>
        <w:tc>
          <w:tcPr>
            <w:tcW w:w="414" w:type="pct"/>
            <w:vAlign w:val="center"/>
          </w:tcPr>
          <w:p w:rsidR="00E743D1" w:rsidRPr="009E75D2" w:rsidRDefault="00E743D1" w:rsidP="00E743D1">
            <w:pPr>
              <w:jc w:val="center"/>
            </w:pPr>
            <w:r w:rsidRPr="009E75D2">
              <w:t>4.8</w:t>
            </w:r>
          </w:p>
        </w:tc>
        <w:tc>
          <w:tcPr>
            <w:tcW w:w="1269" w:type="pct"/>
            <w:gridSpan w:val="3"/>
            <w:vMerge/>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Культурное развитие</w:t>
            </w:r>
          </w:p>
        </w:tc>
        <w:tc>
          <w:tcPr>
            <w:tcW w:w="338" w:type="pct"/>
            <w:vAlign w:val="center"/>
          </w:tcPr>
          <w:p w:rsidR="00E743D1" w:rsidRPr="009E75D2" w:rsidRDefault="00E743D1" w:rsidP="00E743D1">
            <w:pPr>
              <w:jc w:val="center"/>
            </w:pPr>
            <w:r w:rsidRPr="009E75D2">
              <w:t>3.6</w:t>
            </w:r>
          </w:p>
        </w:tc>
        <w:tc>
          <w:tcPr>
            <w:tcW w:w="1039" w:type="pct"/>
            <w:vAlign w:val="center"/>
          </w:tcPr>
          <w:p w:rsidR="00E743D1" w:rsidRPr="009E75D2" w:rsidRDefault="00E743D1" w:rsidP="00E743D1">
            <w:pPr>
              <w:rPr>
                <w:color w:val="C00000"/>
              </w:rPr>
            </w:pPr>
            <w:r w:rsidRPr="009E75D2">
              <w:rPr>
                <w:color w:val="C00000"/>
              </w:rPr>
              <w:t>Служебные гаражи</w:t>
            </w:r>
          </w:p>
        </w:tc>
        <w:tc>
          <w:tcPr>
            <w:tcW w:w="414" w:type="pct"/>
            <w:vAlign w:val="center"/>
          </w:tcPr>
          <w:p w:rsidR="00E743D1" w:rsidRPr="009E75D2" w:rsidRDefault="00E743D1" w:rsidP="00E743D1">
            <w:pPr>
              <w:jc w:val="center"/>
              <w:rPr>
                <w:color w:val="C00000"/>
              </w:rPr>
            </w:pPr>
            <w:r w:rsidRPr="009E75D2">
              <w:rPr>
                <w:color w:val="C00000"/>
              </w:rPr>
              <w:t>4.9</w:t>
            </w:r>
          </w:p>
        </w:tc>
        <w:tc>
          <w:tcPr>
            <w:tcW w:w="1269" w:type="pct"/>
            <w:gridSpan w:val="3"/>
            <w:vMerge/>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Общественное управление</w:t>
            </w:r>
          </w:p>
        </w:tc>
        <w:tc>
          <w:tcPr>
            <w:tcW w:w="338" w:type="pct"/>
            <w:vAlign w:val="center"/>
          </w:tcPr>
          <w:p w:rsidR="00E743D1" w:rsidRPr="009E75D2" w:rsidRDefault="00E743D1" w:rsidP="00E743D1">
            <w:pPr>
              <w:jc w:val="center"/>
            </w:pPr>
            <w:r w:rsidRPr="009E75D2">
              <w:t>3.8</w:t>
            </w:r>
          </w:p>
        </w:tc>
        <w:tc>
          <w:tcPr>
            <w:tcW w:w="1039" w:type="pct"/>
            <w:vAlign w:val="center"/>
          </w:tcPr>
          <w:p w:rsidR="00E743D1" w:rsidRPr="009E75D2" w:rsidRDefault="00E743D1" w:rsidP="00E743D1">
            <w:r w:rsidRPr="009E75D2">
              <w:t>Объекты придорожного сервиса</w:t>
            </w:r>
          </w:p>
        </w:tc>
        <w:tc>
          <w:tcPr>
            <w:tcW w:w="414" w:type="pct"/>
            <w:vAlign w:val="center"/>
          </w:tcPr>
          <w:p w:rsidR="00E743D1" w:rsidRPr="009E75D2" w:rsidRDefault="00E743D1" w:rsidP="00E743D1">
            <w:pPr>
              <w:jc w:val="center"/>
            </w:pPr>
            <w:r w:rsidRPr="009E75D2">
              <w:t>4.9.1.</w:t>
            </w:r>
          </w:p>
        </w:tc>
        <w:tc>
          <w:tcPr>
            <w:tcW w:w="1269" w:type="pct"/>
            <w:gridSpan w:val="3"/>
            <w:vMerge/>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Обеспечение научной деятельности</w:t>
            </w:r>
          </w:p>
        </w:tc>
        <w:tc>
          <w:tcPr>
            <w:tcW w:w="338" w:type="pct"/>
            <w:vAlign w:val="center"/>
          </w:tcPr>
          <w:p w:rsidR="00E743D1" w:rsidRPr="009E75D2" w:rsidRDefault="00E743D1" w:rsidP="00E743D1">
            <w:pPr>
              <w:jc w:val="center"/>
            </w:pPr>
            <w:r w:rsidRPr="009E75D2">
              <w:t>3.9</w:t>
            </w:r>
          </w:p>
        </w:tc>
        <w:tc>
          <w:tcPr>
            <w:tcW w:w="1453" w:type="pct"/>
            <w:gridSpan w:val="2"/>
            <w:vMerge w:val="restart"/>
            <w:vAlign w:val="center"/>
          </w:tcPr>
          <w:p w:rsidR="00E743D1" w:rsidRPr="009E75D2" w:rsidRDefault="00E743D1" w:rsidP="00E743D1">
            <w:pPr>
              <w:rPr>
                <w:highlight w:val="yellow"/>
              </w:rPr>
            </w:pPr>
          </w:p>
        </w:tc>
        <w:tc>
          <w:tcPr>
            <w:tcW w:w="1269" w:type="pct"/>
            <w:gridSpan w:val="3"/>
            <w:vMerge/>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Ветеринарное обслуживание</w:t>
            </w:r>
          </w:p>
        </w:tc>
        <w:tc>
          <w:tcPr>
            <w:tcW w:w="338" w:type="pct"/>
            <w:vAlign w:val="center"/>
          </w:tcPr>
          <w:p w:rsidR="00E743D1" w:rsidRPr="009E75D2" w:rsidRDefault="00E743D1" w:rsidP="00E743D1">
            <w:pPr>
              <w:jc w:val="center"/>
            </w:pPr>
            <w:r w:rsidRPr="009E75D2">
              <w:t>3.10</w:t>
            </w:r>
          </w:p>
        </w:tc>
        <w:tc>
          <w:tcPr>
            <w:tcW w:w="1453" w:type="pct"/>
            <w:gridSpan w:val="2"/>
            <w:vMerge/>
            <w:vAlign w:val="center"/>
          </w:tcPr>
          <w:p w:rsidR="00E743D1" w:rsidRPr="009E75D2" w:rsidRDefault="00E743D1" w:rsidP="00E743D1"/>
        </w:tc>
        <w:tc>
          <w:tcPr>
            <w:tcW w:w="1269" w:type="pct"/>
            <w:gridSpan w:val="3"/>
            <w:vMerge/>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Деловое управление</w:t>
            </w:r>
          </w:p>
        </w:tc>
        <w:tc>
          <w:tcPr>
            <w:tcW w:w="338" w:type="pct"/>
            <w:vAlign w:val="center"/>
          </w:tcPr>
          <w:p w:rsidR="00E743D1" w:rsidRPr="009E75D2" w:rsidRDefault="00E743D1" w:rsidP="00E743D1">
            <w:pPr>
              <w:jc w:val="center"/>
            </w:pPr>
            <w:r w:rsidRPr="009E75D2">
              <w:t>4.1</w:t>
            </w:r>
          </w:p>
        </w:tc>
        <w:tc>
          <w:tcPr>
            <w:tcW w:w="1453" w:type="pct"/>
            <w:gridSpan w:val="2"/>
            <w:vMerge/>
            <w:vAlign w:val="center"/>
          </w:tcPr>
          <w:p w:rsidR="00E743D1" w:rsidRPr="009E75D2" w:rsidRDefault="00E743D1" w:rsidP="00E743D1"/>
        </w:tc>
        <w:tc>
          <w:tcPr>
            <w:tcW w:w="1269" w:type="pct"/>
            <w:gridSpan w:val="3"/>
            <w:vMerge/>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Магазины</w:t>
            </w:r>
          </w:p>
        </w:tc>
        <w:tc>
          <w:tcPr>
            <w:tcW w:w="338" w:type="pct"/>
            <w:vAlign w:val="center"/>
          </w:tcPr>
          <w:p w:rsidR="00E743D1" w:rsidRPr="009E75D2" w:rsidRDefault="00E743D1" w:rsidP="00E743D1">
            <w:pPr>
              <w:jc w:val="center"/>
            </w:pPr>
            <w:r w:rsidRPr="009E75D2">
              <w:t>4.4</w:t>
            </w:r>
          </w:p>
        </w:tc>
        <w:tc>
          <w:tcPr>
            <w:tcW w:w="1453" w:type="pct"/>
            <w:gridSpan w:val="2"/>
            <w:vMerge/>
            <w:vAlign w:val="center"/>
          </w:tcPr>
          <w:p w:rsidR="00E743D1" w:rsidRPr="009E75D2" w:rsidRDefault="00E743D1" w:rsidP="00E743D1"/>
        </w:tc>
        <w:tc>
          <w:tcPr>
            <w:tcW w:w="1269" w:type="pct"/>
            <w:gridSpan w:val="3"/>
            <w:vMerge/>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Общественное питание</w:t>
            </w:r>
          </w:p>
        </w:tc>
        <w:tc>
          <w:tcPr>
            <w:tcW w:w="338" w:type="pct"/>
            <w:vAlign w:val="center"/>
          </w:tcPr>
          <w:p w:rsidR="00E743D1" w:rsidRPr="009E75D2" w:rsidRDefault="00E743D1" w:rsidP="00E743D1">
            <w:pPr>
              <w:jc w:val="center"/>
            </w:pPr>
            <w:r w:rsidRPr="009E75D2">
              <w:t>4.6</w:t>
            </w:r>
          </w:p>
        </w:tc>
        <w:tc>
          <w:tcPr>
            <w:tcW w:w="1453" w:type="pct"/>
            <w:gridSpan w:val="2"/>
            <w:vMerge/>
            <w:vAlign w:val="center"/>
          </w:tcPr>
          <w:p w:rsidR="00E743D1" w:rsidRPr="009E75D2" w:rsidRDefault="00E743D1" w:rsidP="00E743D1"/>
        </w:tc>
        <w:tc>
          <w:tcPr>
            <w:tcW w:w="1269" w:type="pct"/>
            <w:gridSpan w:val="3"/>
            <w:vMerge/>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Гостиничное обслуживание</w:t>
            </w:r>
          </w:p>
        </w:tc>
        <w:tc>
          <w:tcPr>
            <w:tcW w:w="338" w:type="pct"/>
            <w:vAlign w:val="center"/>
          </w:tcPr>
          <w:p w:rsidR="00E743D1" w:rsidRPr="009E75D2" w:rsidRDefault="00E743D1" w:rsidP="00E743D1">
            <w:pPr>
              <w:jc w:val="center"/>
            </w:pPr>
            <w:r w:rsidRPr="009E75D2">
              <w:t>4.7</w:t>
            </w:r>
          </w:p>
        </w:tc>
        <w:tc>
          <w:tcPr>
            <w:tcW w:w="1453" w:type="pct"/>
            <w:gridSpan w:val="2"/>
            <w:vMerge/>
            <w:vAlign w:val="center"/>
          </w:tcPr>
          <w:p w:rsidR="00E743D1" w:rsidRPr="009E75D2" w:rsidRDefault="00E743D1" w:rsidP="00E743D1"/>
        </w:tc>
        <w:tc>
          <w:tcPr>
            <w:tcW w:w="1269" w:type="pct"/>
            <w:gridSpan w:val="3"/>
            <w:vMerge/>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Спорт</w:t>
            </w:r>
          </w:p>
        </w:tc>
        <w:tc>
          <w:tcPr>
            <w:tcW w:w="338" w:type="pct"/>
            <w:vAlign w:val="center"/>
          </w:tcPr>
          <w:p w:rsidR="00E743D1" w:rsidRPr="009E75D2" w:rsidRDefault="00E743D1" w:rsidP="00E743D1">
            <w:pPr>
              <w:jc w:val="center"/>
            </w:pPr>
            <w:r w:rsidRPr="009E75D2">
              <w:t>5.1</w:t>
            </w:r>
          </w:p>
        </w:tc>
        <w:tc>
          <w:tcPr>
            <w:tcW w:w="1453" w:type="pct"/>
            <w:gridSpan w:val="2"/>
            <w:vMerge/>
            <w:vAlign w:val="center"/>
          </w:tcPr>
          <w:p w:rsidR="00E743D1" w:rsidRPr="009E75D2" w:rsidRDefault="00E743D1" w:rsidP="00E743D1"/>
        </w:tc>
        <w:tc>
          <w:tcPr>
            <w:tcW w:w="1269" w:type="pct"/>
            <w:gridSpan w:val="3"/>
            <w:vMerge/>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Земельные участки (территории) общего пользования</w:t>
            </w:r>
          </w:p>
        </w:tc>
        <w:tc>
          <w:tcPr>
            <w:tcW w:w="338" w:type="pct"/>
            <w:vAlign w:val="center"/>
          </w:tcPr>
          <w:p w:rsidR="00E743D1" w:rsidRPr="009E75D2" w:rsidRDefault="00E743D1" w:rsidP="00E743D1">
            <w:pPr>
              <w:jc w:val="center"/>
            </w:pPr>
            <w:r w:rsidRPr="009E75D2">
              <w:t>12.0</w:t>
            </w:r>
          </w:p>
        </w:tc>
        <w:tc>
          <w:tcPr>
            <w:tcW w:w="1453" w:type="pct"/>
            <w:gridSpan w:val="2"/>
            <w:vMerge/>
            <w:vAlign w:val="center"/>
          </w:tcPr>
          <w:p w:rsidR="00E743D1" w:rsidRPr="009E75D2" w:rsidRDefault="00E743D1" w:rsidP="00E743D1"/>
        </w:tc>
        <w:tc>
          <w:tcPr>
            <w:tcW w:w="1269" w:type="pct"/>
            <w:gridSpan w:val="3"/>
            <w:vMerge/>
          </w:tcPr>
          <w:p w:rsidR="00E743D1" w:rsidRPr="009E75D2" w:rsidRDefault="00E743D1" w:rsidP="00E743D1"/>
        </w:tc>
      </w:tr>
    </w:tbl>
    <w:p w:rsidR="00E743D1" w:rsidRPr="009E75D2" w:rsidRDefault="00E743D1" w:rsidP="00E743D1">
      <w:pPr>
        <w:ind w:firstLine="540"/>
        <w:jc w:val="both"/>
      </w:pPr>
    </w:p>
    <w:p w:rsidR="00E743D1" w:rsidRPr="009E75D2" w:rsidRDefault="00E743D1" w:rsidP="00E743D1">
      <w:pPr>
        <w:ind w:firstLine="567"/>
        <w:jc w:val="both"/>
      </w:pPr>
      <w:r w:rsidRPr="009E75D2">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743D1" w:rsidRPr="009E75D2" w:rsidRDefault="00E743D1" w:rsidP="00E743D1">
      <w:pPr>
        <w:ind w:firstLine="567"/>
        <w:jc w:val="both"/>
      </w:pPr>
      <w:r w:rsidRPr="009E75D2">
        <w:rPr>
          <w:b/>
        </w:rPr>
        <w:t>1)</w:t>
      </w:r>
      <w:r w:rsidRPr="009E75D2">
        <w:t xml:space="preserve"> </w:t>
      </w:r>
      <w:r w:rsidRPr="009E75D2">
        <w:rPr>
          <w:b/>
        </w:rPr>
        <w:t>предельная</w:t>
      </w:r>
      <w:r w:rsidRPr="009E75D2">
        <w:t xml:space="preserve"> </w:t>
      </w:r>
      <w:r w:rsidRPr="009E75D2">
        <w:rPr>
          <w:b/>
        </w:rPr>
        <w:t>минимальная площадь земельных участков:</w:t>
      </w:r>
    </w:p>
    <w:p w:rsidR="00E743D1" w:rsidRPr="009E75D2" w:rsidRDefault="00E743D1" w:rsidP="00E743D1">
      <w:pPr>
        <w:ind w:firstLine="567"/>
        <w:jc w:val="both"/>
      </w:pPr>
      <w:r w:rsidRPr="009E75D2">
        <w:t>- застройка индивидуальными жилыми домами - 300 квадратных метров;</w:t>
      </w:r>
    </w:p>
    <w:p w:rsidR="00E743D1" w:rsidRPr="009E75D2" w:rsidRDefault="00E743D1" w:rsidP="00E743D1">
      <w:pPr>
        <w:ind w:firstLine="567"/>
        <w:jc w:val="both"/>
      </w:pPr>
      <w:r w:rsidRPr="009E75D2">
        <w:t>- для размещения дачных и садовых домов - 400 квадратных метров;</w:t>
      </w:r>
    </w:p>
    <w:p w:rsidR="00E743D1" w:rsidRPr="009E75D2" w:rsidRDefault="00E743D1" w:rsidP="00E743D1">
      <w:pPr>
        <w:ind w:firstLine="567"/>
        <w:jc w:val="both"/>
      </w:pPr>
      <w:r w:rsidRPr="009E75D2">
        <w:t xml:space="preserve">- приусадебный участок личного подсобного хозяйства– </w:t>
      </w:r>
      <w:r w:rsidR="00214BD5">
        <w:t>5</w:t>
      </w:r>
      <w:r w:rsidRPr="009E75D2">
        <w:t>0 квадратных метров;</w:t>
      </w:r>
    </w:p>
    <w:p w:rsidR="00E743D1" w:rsidRPr="009E75D2" w:rsidRDefault="00E743D1" w:rsidP="00E743D1">
      <w:pPr>
        <w:ind w:firstLine="567"/>
        <w:jc w:val="both"/>
      </w:pPr>
      <w:r w:rsidRPr="009E75D2">
        <w:t>- блокированная жилая застройка - 400 квадратных метров;</w:t>
      </w:r>
    </w:p>
    <w:p w:rsidR="00E743D1" w:rsidRPr="009E75D2" w:rsidRDefault="00E743D1" w:rsidP="00E743D1">
      <w:pPr>
        <w:ind w:firstLine="567"/>
        <w:jc w:val="both"/>
        <w:rPr>
          <w:b/>
        </w:rPr>
      </w:pPr>
      <w:r w:rsidRPr="009E75D2">
        <w:rPr>
          <w:b/>
        </w:rPr>
        <w:t>2) минимальный отступ от границ земельных участков до зданий, строений, сооружений</w:t>
      </w:r>
    </w:p>
    <w:p w:rsidR="00E743D1" w:rsidRPr="009E75D2" w:rsidRDefault="00E743D1" w:rsidP="00E743D1">
      <w:pPr>
        <w:ind w:firstLine="567"/>
        <w:jc w:val="both"/>
      </w:pPr>
      <w:r w:rsidRPr="009E75D2">
        <w:t>1) минимальные отступы зданий, строений, сооружений от границ земельных участков – 3 метра;</w:t>
      </w:r>
    </w:p>
    <w:p w:rsidR="00E743D1" w:rsidRPr="009E75D2" w:rsidRDefault="00E743D1" w:rsidP="00E743D1">
      <w:pPr>
        <w:ind w:firstLine="567"/>
        <w:jc w:val="both"/>
      </w:pPr>
      <w:r w:rsidRPr="009E75D2">
        <w:t>2) минимальный отступ от границ соседнего участка до жилого дома – 5 м;</w:t>
      </w:r>
    </w:p>
    <w:p w:rsidR="00E743D1" w:rsidRPr="009E75D2" w:rsidRDefault="00E743D1" w:rsidP="00E743D1">
      <w:pPr>
        <w:ind w:firstLine="567"/>
        <w:jc w:val="both"/>
      </w:pPr>
      <w:r w:rsidRPr="009E75D2">
        <w:t xml:space="preserve">3) минимальный отступ от границ соседнего участка до вспомогательных строений (бани, гаражи и др.) - 1м; </w:t>
      </w:r>
    </w:p>
    <w:p w:rsidR="00E743D1" w:rsidRPr="009E75D2" w:rsidRDefault="00E743D1" w:rsidP="00E743D1">
      <w:pPr>
        <w:ind w:firstLine="567"/>
        <w:jc w:val="both"/>
      </w:pPr>
      <w:r w:rsidRPr="009E75D2">
        <w:t>4)  минимальный отступ от окон жилых помещений жилого дома до построек для содержания и разведения домашнего скота и птицы – 5 м;</w:t>
      </w:r>
    </w:p>
    <w:p w:rsidR="00E743D1" w:rsidRPr="009E75D2" w:rsidRDefault="00E743D1" w:rsidP="00E743D1">
      <w:pPr>
        <w:ind w:firstLine="567"/>
        <w:jc w:val="both"/>
      </w:pPr>
      <w:r w:rsidRPr="009E75D2">
        <w:rPr>
          <w:b/>
        </w:rPr>
        <w:t xml:space="preserve">3) предельное количество этажей зданий, строений, сооружений </w:t>
      </w:r>
      <w:r w:rsidRPr="009E75D2">
        <w:t>– 3 этажа</w:t>
      </w:r>
    </w:p>
    <w:p w:rsidR="00E743D1" w:rsidRPr="009E75D2" w:rsidRDefault="00E743D1" w:rsidP="00E743D1">
      <w:pPr>
        <w:ind w:firstLine="567"/>
        <w:jc w:val="both"/>
      </w:pPr>
      <w:r w:rsidRPr="009E75D2">
        <w:rPr>
          <w:b/>
        </w:rPr>
        <w:t>4) максимальный процент застройки в границах земельного участка</w:t>
      </w:r>
      <w:r w:rsidRPr="009E75D2">
        <w:t xml:space="preserve"> – 50 %.</w:t>
      </w:r>
    </w:p>
    <w:p w:rsidR="00E743D1" w:rsidRPr="009E75D2" w:rsidRDefault="00E743D1" w:rsidP="00E743D1">
      <w:pPr>
        <w:ind w:firstLine="567"/>
        <w:jc w:val="both"/>
      </w:pPr>
      <w:r w:rsidRPr="009E75D2">
        <w:t xml:space="preserve">Предприятия обслуживания допускается размещать в отдельно стоящих нежилых строениях или встроенно-пристроенных к жилому дому нежилых помещениях с изолированными от жилой части дома входами. </w:t>
      </w:r>
    </w:p>
    <w:p w:rsidR="00E743D1" w:rsidRPr="009E75D2" w:rsidRDefault="00E743D1" w:rsidP="00E743D1">
      <w:pPr>
        <w:ind w:firstLine="567"/>
        <w:jc w:val="both"/>
      </w:pPr>
      <w:r w:rsidRPr="009E75D2">
        <w:t>Посадку деревьев на земельном участке следует производить с отступом от границ соседнего участка на расстоянии не менее 2м – низкорослых деревьев (яблоня, вишня, груша, айва, черешня, слива, и т.д.) и не менее 5м – высокорослых деревьев, кустарников не менее 1м.</w:t>
      </w:r>
    </w:p>
    <w:p w:rsidR="00E743D1" w:rsidRPr="009E75D2" w:rsidRDefault="00E743D1" w:rsidP="00E743D1">
      <w:pPr>
        <w:ind w:firstLine="567"/>
        <w:jc w:val="both"/>
      </w:pPr>
      <w:r w:rsidRPr="009E75D2">
        <w:t>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 м.</w:t>
      </w:r>
    </w:p>
    <w:p w:rsidR="00E743D1" w:rsidRPr="009E75D2" w:rsidRDefault="00E743D1" w:rsidP="00E743D1">
      <w:pPr>
        <w:ind w:firstLine="567"/>
        <w:jc w:val="both"/>
      </w:pPr>
      <w:r w:rsidRPr="009E75D2">
        <w:t xml:space="preserve">Размещение навесов должно осуществляться с учетом соблюдения нормативной продолжительности инсоляции придомовых территорий и жилых помещений. Навесы размещаются на расстоянии не менее 0,5 м от границы соседнего участка, которое можно уменьшить при наличии письменного согласия собственника соседнего домовладения. </w:t>
      </w:r>
    </w:p>
    <w:p w:rsidR="00E743D1" w:rsidRPr="009E75D2" w:rsidRDefault="00E743D1" w:rsidP="00E743D1">
      <w:pPr>
        <w:ind w:firstLine="567"/>
        <w:jc w:val="both"/>
      </w:pPr>
      <w:r w:rsidRPr="009E75D2">
        <w:t xml:space="preserve">При размещении строений должны соблюдаться нормативные противопожарные расстояния между постройками, расположенными на соседних земельных участках. </w:t>
      </w:r>
    </w:p>
    <w:p w:rsidR="00E743D1" w:rsidRPr="009E75D2" w:rsidRDefault="00E743D1" w:rsidP="00E743D1">
      <w:pPr>
        <w:ind w:firstLine="567"/>
        <w:jc w:val="both"/>
      </w:pPr>
      <w:r w:rsidRPr="009E75D2">
        <w:t>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p w:rsidR="00E743D1" w:rsidRPr="009E75D2" w:rsidRDefault="00E743D1" w:rsidP="00E743D1">
      <w:pPr>
        <w:pStyle w:val="3"/>
        <w:jc w:val="center"/>
        <w:rPr>
          <w:rFonts w:ascii="Times New Roman" w:hAnsi="Times New Roman" w:cs="Times New Roman"/>
          <w:b w:val="0"/>
          <w:sz w:val="24"/>
          <w:szCs w:val="24"/>
        </w:rPr>
      </w:pPr>
      <w:r w:rsidRPr="009E75D2">
        <w:rPr>
          <w:rFonts w:ascii="Times New Roman" w:hAnsi="Times New Roman" w:cs="Times New Roman"/>
          <w:sz w:val="24"/>
          <w:szCs w:val="24"/>
        </w:rPr>
        <w:t>Статья 13. Общественно-деловые зоны</w:t>
      </w:r>
    </w:p>
    <w:p w:rsidR="00E743D1" w:rsidRPr="009E75D2" w:rsidRDefault="00E743D1" w:rsidP="00E743D1">
      <w:pPr>
        <w:widowControl w:val="0"/>
        <w:autoSpaceDE w:val="0"/>
        <w:autoSpaceDN w:val="0"/>
        <w:adjustRightInd w:val="0"/>
        <w:ind w:firstLine="709"/>
        <w:jc w:val="both"/>
      </w:pPr>
      <w:r w:rsidRPr="009E75D2">
        <w:t>1. Виды разрешенного использования земельных участков и объектов капитального строительства:</w:t>
      </w:r>
    </w:p>
    <w:p w:rsidR="00E743D1" w:rsidRPr="009E75D2" w:rsidRDefault="00E743D1" w:rsidP="00E743D1">
      <w:pPr>
        <w:shd w:val="clear" w:color="auto" w:fill="FFFFFF"/>
        <w:jc w:val="both"/>
        <w:textAlignment w:val="baseline"/>
        <w:rPr>
          <w:snapToGrid w:val="0"/>
          <w:color w:val="C00000"/>
        </w:rPr>
      </w:pPr>
      <w:r w:rsidRPr="009E75D2">
        <w:rPr>
          <w:snapToGrid w:val="0"/>
          <w:color w:val="C00000"/>
        </w:rPr>
        <w:t>(часть 1 статьи 13 таблица в ред. решения Совета депутатов МО «Северо-Байкальский район» от 18.11.2020  №138-</w:t>
      </w:r>
      <w:r w:rsidRPr="009E75D2">
        <w:rPr>
          <w:snapToGrid w:val="0"/>
          <w:color w:val="C00000"/>
          <w:lang w:val="en-US"/>
        </w:rPr>
        <w:t>VI</w:t>
      </w:r>
      <w:r w:rsidRPr="009E75D2">
        <w:rPr>
          <w:snapToGrid w:val="0"/>
          <w:color w:val="C00000"/>
        </w:rPr>
        <w:t>)</w:t>
      </w:r>
    </w:p>
    <w:tbl>
      <w:tblPr>
        <w:tblW w:w="51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607"/>
        <w:gridCol w:w="1087"/>
        <w:gridCol w:w="2303"/>
        <w:gridCol w:w="730"/>
        <w:gridCol w:w="2083"/>
        <w:gridCol w:w="730"/>
        <w:gridCol w:w="1996"/>
        <w:gridCol w:w="838"/>
      </w:tblGrid>
      <w:tr w:rsidR="00E743D1" w:rsidRPr="009E75D2" w:rsidTr="00E743D1">
        <w:trPr>
          <w:tblHeader/>
          <w:jc w:val="center"/>
        </w:trPr>
        <w:tc>
          <w:tcPr>
            <w:tcW w:w="816" w:type="pct"/>
            <w:gridSpan w:val="2"/>
            <w:vMerge w:val="restart"/>
            <w:vAlign w:val="center"/>
          </w:tcPr>
          <w:p w:rsidR="00E743D1" w:rsidRPr="009E75D2" w:rsidRDefault="00E743D1" w:rsidP="00E743D1">
            <w:pPr>
              <w:jc w:val="center"/>
              <w:rPr>
                <w:b/>
              </w:rPr>
            </w:pPr>
            <w:r w:rsidRPr="009E75D2">
              <w:rPr>
                <w:b/>
              </w:rPr>
              <w:t>Вид</w:t>
            </w:r>
          </w:p>
          <w:p w:rsidR="00E743D1" w:rsidRPr="009E75D2" w:rsidRDefault="00E743D1" w:rsidP="00E743D1">
            <w:pPr>
              <w:jc w:val="center"/>
              <w:rPr>
                <w:b/>
              </w:rPr>
            </w:pPr>
            <w:r w:rsidRPr="009E75D2">
              <w:rPr>
                <w:b/>
              </w:rPr>
              <w:t>территориальной зоны</w:t>
            </w:r>
          </w:p>
        </w:tc>
        <w:tc>
          <w:tcPr>
            <w:tcW w:w="1462" w:type="pct"/>
            <w:gridSpan w:val="2"/>
            <w:vAlign w:val="center"/>
          </w:tcPr>
          <w:p w:rsidR="00E743D1" w:rsidRPr="009E75D2" w:rsidRDefault="00E743D1" w:rsidP="00E743D1">
            <w:pPr>
              <w:jc w:val="center"/>
              <w:rPr>
                <w:b/>
              </w:rPr>
            </w:pPr>
            <w:r w:rsidRPr="009E75D2">
              <w:rPr>
                <w:b/>
              </w:rPr>
              <w:t>Основные виды разрешенного использования земельных участков и объектов капитального строительства</w:t>
            </w:r>
          </w:p>
        </w:tc>
        <w:tc>
          <w:tcPr>
            <w:tcW w:w="1356" w:type="pct"/>
            <w:gridSpan w:val="2"/>
            <w:vAlign w:val="center"/>
          </w:tcPr>
          <w:p w:rsidR="00E743D1" w:rsidRPr="009E75D2" w:rsidRDefault="00E743D1" w:rsidP="00E743D1">
            <w:pPr>
              <w:jc w:val="center"/>
              <w:rPr>
                <w:b/>
              </w:rPr>
            </w:pPr>
            <w:r w:rsidRPr="009E75D2">
              <w:rPr>
                <w:b/>
              </w:rPr>
              <w:t>Условно разрешенные виды использования земельных участков и объектов капитального строительства</w:t>
            </w:r>
          </w:p>
        </w:tc>
        <w:tc>
          <w:tcPr>
            <w:tcW w:w="1366" w:type="pct"/>
            <w:gridSpan w:val="2"/>
            <w:vAlign w:val="center"/>
          </w:tcPr>
          <w:p w:rsidR="00E743D1" w:rsidRPr="009E75D2" w:rsidRDefault="00E743D1" w:rsidP="00E743D1">
            <w:pPr>
              <w:jc w:val="center"/>
              <w:rPr>
                <w:b/>
              </w:rPr>
            </w:pPr>
            <w:r w:rsidRPr="009E75D2">
              <w:rPr>
                <w:b/>
              </w:rPr>
              <w:t>Вспомогательные виды использования земельных участков и объектов капитального строительства</w:t>
            </w:r>
          </w:p>
        </w:tc>
      </w:tr>
      <w:tr w:rsidR="00E743D1" w:rsidRPr="009E75D2" w:rsidTr="00E743D1">
        <w:trPr>
          <w:tblHeader/>
          <w:jc w:val="center"/>
        </w:trPr>
        <w:tc>
          <w:tcPr>
            <w:tcW w:w="816" w:type="pct"/>
            <w:gridSpan w:val="2"/>
            <w:vMerge/>
            <w:vAlign w:val="center"/>
          </w:tcPr>
          <w:p w:rsidR="00E743D1" w:rsidRPr="009E75D2" w:rsidRDefault="00E743D1" w:rsidP="00E743D1">
            <w:pPr>
              <w:jc w:val="center"/>
              <w:rPr>
                <w:b/>
              </w:rPr>
            </w:pPr>
          </w:p>
        </w:tc>
        <w:tc>
          <w:tcPr>
            <w:tcW w:w="1110" w:type="pct"/>
            <w:vAlign w:val="center"/>
          </w:tcPr>
          <w:p w:rsidR="00E743D1" w:rsidRPr="009E75D2" w:rsidRDefault="00E743D1" w:rsidP="00E743D1">
            <w:pPr>
              <w:jc w:val="center"/>
              <w:rPr>
                <w:b/>
              </w:rPr>
            </w:pPr>
            <w:r w:rsidRPr="009E75D2">
              <w:rPr>
                <w:b/>
              </w:rPr>
              <w:t>Наименование</w:t>
            </w:r>
          </w:p>
        </w:tc>
        <w:tc>
          <w:tcPr>
            <w:tcW w:w="352" w:type="pct"/>
            <w:vAlign w:val="center"/>
          </w:tcPr>
          <w:p w:rsidR="00E743D1" w:rsidRPr="009E75D2" w:rsidRDefault="00E743D1" w:rsidP="00E743D1">
            <w:pPr>
              <w:jc w:val="center"/>
              <w:rPr>
                <w:b/>
              </w:rPr>
            </w:pPr>
            <w:r w:rsidRPr="009E75D2">
              <w:rPr>
                <w:b/>
              </w:rPr>
              <w:t>Код</w:t>
            </w:r>
          </w:p>
          <w:p w:rsidR="00E743D1" w:rsidRPr="009E75D2" w:rsidRDefault="00E743D1" w:rsidP="00E743D1">
            <w:pPr>
              <w:jc w:val="center"/>
              <w:rPr>
                <w:b/>
              </w:rPr>
            </w:pPr>
            <w:r w:rsidRPr="009E75D2">
              <w:rPr>
                <w:b/>
              </w:rPr>
              <w:t>вида</w:t>
            </w:r>
          </w:p>
        </w:tc>
        <w:tc>
          <w:tcPr>
            <w:tcW w:w="1004" w:type="pct"/>
            <w:vAlign w:val="center"/>
          </w:tcPr>
          <w:p w:rsidR="00E743D1" w:rsidRPr="009E75D2" w:rsidRDefault="00E743D1" w:rsidP="00E743D1">
            <w:pPr>
              <w:jc w:val="center"/>
              <w:rPr>
                <w:b/>
              </w:rPr>
            </w:pPr>
            <w:r w:rsidRPr="009E75D2">
              <w:rPr>
                <w:b/>
              </w:rPr>
              <w:t>Наименование</w:t>
            </w:r>
          </w:p>
        </w:tc>
        <w:tc>
          <w:tcPr>
            <w:tcW w:w="352" w:type="pct"/>
            <w:vAlign w:val="center"/>
          </w:tcPr>
          <w:p w:rsidR="00E743D1" w:rsidRPr="009E75D2" w:rsidRDefault="00E743D1" w:rsidP="00E743D1">
            <w:pPr>
              <w:jc w:val="center"/>
              <w:rPr>
                <w:b/>
              </w:rPr>
            </w:pPr>
            <w:r w:rsidRPr="009E75D2">
              <w:rPr>
                <w:b/>
              </w:rPr>
              <w:t>Код вида</w:t>
            </w:r>
          </w:p>
        </w:tc>
        <w:tc>
          <w:tcPr>
            <w:tcW w:w="962" w:type="pct"/>
            <w:vAlign w:val="center"/>
          </w:tcPr>
          <w:p w:rsidR="00E743D1" w:rsidRPr="009E75D2" w:rsidRDefault="00E743D1" w:rsidP="00E743D1">
            <w:pPr>
              <w:jc w:val="center"/>
              <w:rPr>
                <w:b/>
              </w:rPr>
            </w:pPr>
            <w:r w:rsidRPr="009E75D2">
              <w:rPr>
                <w:b/>
              </w:rPr>
              <w:t>Наименование</w:t>
            </w:r>
          </w:p>
        </w:tc>
        <w:tc>
          <w:tcPr>
            <w:tcW w:w="404" w:type="pct"/>
            <w:vAlign w:val="center"/>
          </w:tcPr>
          <w:p w:rsidR="00E743D1" w:rsidRPr="009E75D2" w:rsidRDefault="00E743D1" w:rsidP="00E743D1">
            <w:pPr>
              <w:jc w:val="center"/>
              <w:rPr>
                <w:b/>
              </w:rPr>
            </w:pPr>
            <w:r w:rsidRPr="009E75D2">
              <w:rPr>
                <w:b/>
              </w:rPr>
              <w:t>Код</w:t>
            </w:r>
          </w:p>
          <w:p w:rsidR="00E743D1" w:rsidRPr="009E75D2" w:rsidRDefault="00E743D1" w:rsidP="00E743D1">
            <w:pPr>
              <w:jc w:val="center"/>
              <w:rPr>
                <w:b/>
              </w:rPr>
            </w:pPr>
            <w:r w:rsidRPr="009E75D2">
              <w:rPr>
                <w:b/>
              </w:rPr>
              <w:t>вида</w:t>
            </w:r>
          </w:p>
        </w:tc>
      </w:tr>
      <w:tr w:rsidR="00E743D1" w:rsidRPr="009E75D2" w:rsidTr="00E743D1">
        <w:trPr>
          <w:trHeight w:val="283"/>
          <w:jc w:val="center"/>
        </w:trPr>
        <w:tc>
          <w:tcPr>
            <w:tcW w:w="292" w:type="pct"/>
            <w:vMerge w:val="restart"/>
          </w:tcPr>
          <w:p w:rsidR="00E743D1" w:rsidRPr="009E75D2" w:rsidRDefault="00E743D1" w:rsidP="00E743D1">
            <w:pPr>
              <w:rPr>
                <w:b/>
              </w:rPr>
            </w:pPr>
            <w:r w:rsidRPr="009E75D2">
              <w:rPr>
                <w:b/>
              </w:rPr>
              <w:t>ОД</w:t>
            </w:r>
          </w:p>
        </w:tc>
        <w:tc>
          <w:tcPr>
            <w:tcW w:w="524" w:type="pct"/>
            <w:vMerge w:val="restart"/>
          </w:tcPr>
          <w:p w:rsidR="00E743D1" w:rsidRPr="009E75D2" w:rsidRDefault="00E743D1" w:rsidP="00E743D1">
            <w:pPr>
              <w:rPr>
                <w:rFonts w:eastAsia="Calibri"/>
                <w:b/>
              </w:rPr>
            </w:pPr>
            <w:r w:rsidRPr="009E75D2">
              <w:rPr>
                <w:rFonts w:eastAsia="Calibri"/>
                <w:b/>
              </w:rPr>
              <w:t xml:space="preserve">Общественно-деловая </w:t>
            </w:r>
            <w:r w:rsidRPr="009E75D2">
              <w:rPr>
                <w:rFonts w:eastAsia="Calibri"/>
                <w:b/>
              </w:rPr>
              <w:lastRenderedPageBreak/>
              <w:t>зона</w:t>
            </w:r>
          </w:p>
        </w:tc>
        <w:tc>
          <w:tcPr>
            <w:tcW w:w="1110" w:type="pct"/>
            <w:vAlign w:val="center"/>
          </w:tcPr>
          <w:p w:rsidR="00E743D1" w:rsidRPr="009E75D2" w:rsidRDefault="00E743D1" w:rsidP="00E743D1">
            <w:r w:rsidRPr="009E75D2">
              <w:lastRenderedPageBreak/>
              <w:t>Коммунальное обслуживание</w:t>
            </w:r>
          </w:p>
        </w:tc>
        <w:tc>
          <w:tcPr>
            <w:tcW w:w="352" w:type="pct"/>
            <w:vAlign w:val="center"/>
          </w:tcPr>
          <w:p w:rsidR="00E743D1" w:rsidRPr="009E75D2" w:rsidRDefault="00E743D1" w:rsidP="00E743D1">
            <w:r w:rsidRPr="009E75D2">
              <w:t>3.1</w:t>
            </w:r>
          </w:p>
        </w:tc>
        <w:tc>
          <w:tcPr>
            <w:tcW w:w="1004" w:type="pct"/>
            <w:vAlign w:val="center"/>
          </w:tcPr>
          <w:p w:rsidR="00E743D1" w:rsidRPr="009E75D2" w:rsidRDefault="00E743D1" w:rsidP="00E743D1">
            <w:r w:rsidRPr="009E75D2">
              <w:t xml:space="preserve">Для индивидуального жилищного </w:t>
            </w:r>
            <w:r w:rsidRPr="009E75D2">
              <w:lastRenderedPageBreak/>
              <w:t xml:space="preserve">строительства </w:t>
            </w:r>
          </w:p>
        </w:tc>
        <w:tc>
          <w:tcPr>
            <w:tcW w:w="352" w:type="pct"/>
            <w:vAlign w:val="center"/>
          </w:tcPr>
          <w:p w:rsidR="00E743D1" w:rsidRPr="009E75D2" w:rsidRDefault="00E743D1" w:rsidP="00E743D1">
            <w:r w:rsidRPr="009E75D2">
              <w:lastRenderedPageBreak/>
              <w:t>2.1</w:t>
            </w:r>
          </w:p>
        </w:tc>
        <w:tc>
          <w:tcPr>
            <w:tcW w:w="962" w:type="pct"/>
            <w:vAlign w:val="center"/>
          </w:tcPr>
          <w:p w:rsidR="00E743D1" w:rsidRPr="009E75D2" w:rsidRDefault="00E743D1" w:rsidP="00E743D1">
            <w:pPr>
              <w:rPr>
                <w:color w:val="C00000"/>
              </w:rPr>
            </w:pPr>
            <w:r w:rsidRPr="009E75D2">
              <w:rPr>
                <w:color w:val="C00000"/>
              </w:rPr>
              <w:t>Хранение автотранспорта</w:t>
            </w:r>
          </w:p>
          <w:p w:rsidR="00E743D1" w:rsidRPr="009E75D2" w:rsidRDefault="00E743D1" w:rsidP="00E743D1">
            <w:pPr>
              <w:rPr>
                <w:color w:val="C00000"/>
              </w:rPr>
            </w:pPr>
          </w:p>
        </w:tc>
        <w:tc>
          <w:tcPr>
            <w:tcW w:w="404" w:type="pct"/>
            <w:vAlign w:val="center"/>
          </w:tcPr>
          <w:p w:rsidR="00E743D1" w:rsidRPr="009E75D2" w:rsidRDefault="00E743D1" w:rsidP="00E743D1">
            <w:pPr>
              <w:rPr>
                <w:color w:val="C00000"/>
              </w:rPr>
            </w:pPr>
            <w:r w:rsidRPr="009E75D2">
              <w:rPr>
                <w:color w:val="C00000"/>
              </w:rPr>
              <w:t>2.7.1</w:t>
            </w:r>
          </w:p>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Социальное обслуживание</w:t>
            </w:r>
          </w:p>
        </w:tc>
        <w:tc>
          <w:tcPr>
            <w:tcW w:w="352" w:type="pct"/>
            <w:vAlign w:val="center"/>
          </w:tcPr>
          <w:p w:rsidR="00E743D1" w:rsidRPr="009E75D2" w:rsidRDefault="00E743D1" w:rsidP="00E743D1">
            <w:r w:rsidRPr="009E75D2">
              <w:t>3.2</w:t>
            </w:r>
          </w:p>
        </w:tc>
        <w:tc>
          <w:tcPr>
            <w:tcW w:w="1004" w:type="pct"/>
            <w:vAlign w:val="center"/>
          </w:tcPr>
          <w:p w:rsidR="00E743D1" w:rsidRPr="009E75D2" w:rsidRDefault="00E743D1" w:rsidP="00E743D1">
            <w:r w:rsidRPr="009E75D2">
              <w:t>Малоэтажная жилая застройка</w:t>
            </w:r>
          </w:p>
        </w:tc>
        <w:tc>
          <w:tcPr>
            <w:tcW w:w="352" w:type="pct"/>
            <w:vAlign w:val="center"/>
          </w:tcPr>
          <w:p w:rsidR="00E743D1" w:rsidRPr="009E75D2" w:rsidRDefault="00E743D1" w:rsidP="00E743D1">
            <w:r w:rsidRPr="009E75D2">
              <w:t>2.1.1</w:t>
            </w:r>
          </w:p>
        </w:tc>
        <w:tc>
          <w:tcPr>
            <w:tcW w:w="962" w:type="pct"/>
            <w:vAlign w:val="center"/>
          </w:tcPr>
          <w:p w:rsidR="00E743D1" w:rsidRPr="009E75D2" w:rsidRDefault="00E743D1" w:rsidP="00E743D1">
            <w:r w:rsidRPr="009E75D2">
              <w:t>Связь</w:t>
            </w:r>
          </w:p>
        </w:tc>
        <w:tc>
          <w:tcPr>
            <w:tcW w:w="404" w:type="pct"/>
            <w:vAlign w:val="center"/>
          </w:tcPr>
          <w:p w:rsidR="00E743D1" w:rsidRPr="009E75D2" w:rsidRDefault="00E743D1" w:rsidP="00E743D1">
            <w:r w:rsidRPr="009E75D2">
              <w:t>6.8</w:t>
            </w:r>
          </w:p>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Бытовое обслуживание</w:t>
            </w:r>
          </w:p>
        </w:tc>
        <w:tc>
          <w:tcPr>
            <w:tcW w:w="352" w:type="pct"/>
            <w:vAlign w:val="center"/>
          </w:tcPr>
          <w:p w:rsidR="00E743D1" w:rsidRPr="009E75D2" w:rsidRDefault="00E743D1" w:rsidP="00E743D1">
            <w:r w:rsidRPr="009E75D2">
              <w:t>3.3</w:t>
            </w:r>
          </w:p>
        </w:tc>
        <w:tc>
          <w:tcPr>
            <w:tcW w:w="1004" w:type="pct"/>
          </w:tcPr>
          <w:p w:rsidR="00E743D1" w:rsidRPr="009E75D2" w:rsidRDefault="00E743D1" w:rsidP="00E743D1">
            <w:r w:rsidRPr="009E75D2">
              <w:t>Для ведения личного подсобного хозяйства (приусадебный земельный участок)</w:t>
            </w:r>
          </w:p>
        </w:tc>
        <w:tc>
          <w:tcPr>
            <w:tcW w:w="352" w:type="pct"/>
            <w:vAlign w:val="center"/>
          </w:tcPr>
          <w:p w:rsidR="00E743D1" w:rsidRPr="009E75D2" w:rsidRDefault="00E743D1" w:rsidP="00E743D1">
            <w:r w:rsidRPr="009E75D2">
              <w:t>2.2</w:t>
            </w:r>
          </w:p>
        </w:tc>
        <w:tc>
          <w:tcPr>
            <w:tcW w:w="1366" w:type="pct"/>
            <w:gridSpan w:val="2"/>
            <w:vMerge w:val="restart"/>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Здравоохранение</w:t>
            </w:r>
          </w:p>
        </w:tc>
        <w:tc>
          <w:tcPr>
            <w:tcW w:w="352" w:type="pct"/>
            <w:vAlign w:val="center"/>
          </w:tcPr>
          <w:p w:rsidR="00E743D1" w:rsidRPr="009E75D2" w:rsidRDefault="00E743D1" w:rsidP="00E743D1">
            <w:r w:rsidRPr="009E75D2">
              <w:t>3.4</w:t>
            </w:r>
          </w:p>
        </w:tc>
        <w:tc>
          <w:tcPr>
            <w:tcW w:w="1004" w:type="pct"/>
            <w:vAlign w:val="center"/>
          </w:tcPr>
          <w:p w:rsidR="00E743D1" w:rsidRPr="009E75D2" w:rsidRDefault="00E743D1" w:rsidP="00E743D1">
            <w:r w:rsidRPr="009E75D2">
              <w:t>Блокированная жилая застройка</w:t>
            </w:r>
          </w:p>
        </w:tc>
        <w:tc>
          <w:tcPr>
            <w:tcW w:w="352" w:type="pct"/>
            <w:vAlign w:val="center"/>
          </w:tcPr>
          <w:p w:rsidR="00E743D1" w:rsidRPr="009E75D2" w:rsidRDefault="00E743D1" w:rsidP="00E743D1">
            <w:r w:rsidRPr="009E75D2">
              <w:t>2.3</w:t>
            </w:r>
          </w:p>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 xml:space="preserve">Образование и просвещение </w:t>
            </w:r>
          </w:p>
        </w:tc>
        <w:tc>
          <w:tcPr>
            <w:tcW w:w="352" w:type="pct"/>
            <w:vAlign w:val="center"/>
          </w:tcPr>
          <w:p w:rsidR="00E743D1" w:rsidRPr="009E75D2" w:rsidRDefault="00E743D1" w:rsidP="00E743D1">
            <w:r w:rsidRPr="009E75D2">
              <w:t>3.5</w:t>
            </w:r>
          </w:p>
        </w:tc>
        <w:tc>
          <w:tcPr>
            <w:tcW w:w="1004" w:type="pct"/>
            <w:vAlign w:val="center"/>
          </w:tcPr>
          <w:p w:rsidR="00E743D1" w:rsidRPr="009E75D2" w:rsidRDefault="00E743D1" w:rsidP="00E743D1">
            <w:r w:rsidRPr="009E75D2">
              <w:t>Религиозное использование</w:t>
            </w:r>
          </w:p>
        </w:tc>
        <w:tc>
          <w:tcPr>
            <w:tcW w:w="352" w:type="pct"/>
            <w:vAlign w:val="center"/>
          </w:tcPr>
          <w:p w:rsidR="00E743D1" w:rsidRPr="009E75D2" w:rsidRDefault="00E743D1" w:rsidP="00E743D1">
            <w:r w:rsidRPr="009E75D2">
              <w:t>3.7</w:t>
            </w:r>
          </w:p>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Культурное развитие</w:t>
            </w:r>
          </w:p>
        </w:tc>
        <w:tc>
          <w:tcPr>
            <w:tcW w:w="352" w:type="pct"/>
            <w:vAlign w:val="center"/>
          </w:tcPr>
          <w:p w:rsidR="00E743D1" w:rsidRPr="009E75D2" w:rsidRDefault="00E743D1" w:rsidP="00E743D1">
            <w:r w:rsidRPr="009E75D2">
              <w:t>3.6</w:t>
            </w:r>
          </w:p>
        </w:tc>
        <w:tc>
          <w:tcPr>
            <w:tcW w:w="1004" w:type="pct"/>
            <w:vAlign w:val="center"/>
          </w:tcPr>
          <w:p w:rsidR="00E743D1" w:rsidRPr="009E75D2" w:rsidRDefault="00E743D1" w:rsidP="00E743D1">
            <w:pPr>
              <w:rPr>
                <w:color w:val="C00000"/>
              </w:rPr>
            </w:pPr>
            <w:r w:rsidRPr="009E75D2">
              <w:rPr>
                <w:color w:val="C00000"/>
              </w:rPr>
              <w:t>Обеспечение научной деятельности</w:t>
            </w:r>
          </w:p>
        </w:tc>
        <w:tc>
          <w:tcPr>
            <w:tcW w:w="352" w:type="pct"/>
            <w:vAlign w:val="center"/>
          </w:tcPr>
          <w:p w:rsidR="00E743D1" w:rsidRPr="009E75D2" w:rsidRDefault="00E743D1" w:rsidP="00E743D1">
            <w:pPr>
              <w:rPr>
                <w:color w:val="C00000"/>
              </w:rPr>
            </w:pPr>
            <w:r w:rsidRPr="009E75D2">
              <w:rPr>
                <w:color w:val="C00000"/>
              </w:rPr>
              <w:t>3.9</w:t>
            </w:r>
          </w:p>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Общественное управление</w:t>
            </w:r>
          </w:p>
        </w:tc>
        <w:tc>
          <w:tcPr>
            <w:tcW w:w="352" w:type="pct"/>
            <w:vAlign w:val="center"/>
          </w:tcPr>
          <w:p w:rsidR="00E743D1" w:rsidRPr="009E75D2" w:rsidRDefault="00E743D1" w:rsidP="00E743D1">
            <w:r w:rsidRPr="009E75D2">
              <w:t>3.8</w:t>
            </w:r>
          </w:p>
        </w:tc>
        <w:tc>
          <w:tcPr>
            <w:tcW w:w="1004" w:type="pct"/>
            <w:vAlign w:val="center"/>
          </w:tcPr>
          <w:p w:rsidR="00E743D1" w:rsidRPr="009E75D2" w:rsidRDefault="00E743D1" w:rsidP="00E743D1">
            <w:r w:rsidRPr="009E75D2">
              <w:t>Развлечения</w:t>
            </w:r>
          </w:p>
        </w:tc>
        <w:tc>
          <w:tcPr>
            <w:tcW w:w="352" w:type="pct"/>
            <w:vAlign w:val="center"/>
          </w:tcPr>
          <w:p w:rsidR="00E743D1" w:rsidRPr="009E75D2" w:rsidRDefault="00E743D1" w:rsidP="00E743D1">
            <w:r w:rsidRPr="009E75D2">
              <w:t>4.8</w:t>
            </w:r>
          </w:p>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Обеспечение научной деятельности</w:t>
            </w:r>
          </w:p>
        </w:tc>
        <w:tc>
          <w:tcPr>
            <w:tcW w:w="352" w:type="pct"/>
            <w:vAlign w:val="center"/>
          </w:tcPr>
          <w:p w:rsidR="00E743D1" w:rsidRPr="009E75D2" w:rsidRDefault="00E743D1" w:rsidP="00E743D1">
            <w:r w:rsidRPr="009E75D2">
              <w:t>3.9</w:t>
            </w:r>
          </w:p>
        </w:tc>
        <w:tc>
          <w:tcPr>
            <w:tcW w:w="1004" w:type="pct"/>
            <w:vAlign w:val="center"/>
          </w:tcPr>
          <w:p w:rsidR="00E743D1" w:rsidRPr="009E75D2" w:rsidRDefault="00E743D1" w:rsidP="00E743D1">
            <w:r w:rsidRPr="009E75D2">
              <w:t>Туристическое обслуживание</w:t>
            </w:r>
          </w:p>
        </w:tc>
        <w:tc>
          <w:tcPr>
            <w:tcW w:w="352" w:type="pct"/>
            <w:vAlign w:val="center"/>
          </w:tcPr>
          <w:p w:rsidR="00E743D1" w:rsidRPr="009E75D2" w:rsidRDefault="00E743D1" w:rsidP="00E743D1">
            <w:r w:rsidRPr="009E75D2">
              <w:t>5.2.1</w:t>
            </w:r>
          </w:p>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Ветеринарное обслуживание</w:t>
            </w:r>
          </w:p>
        </w:tc>
        <w:tc>
          <w:tcPr>
            <w:tcW w:w="352" w:type="pct"/>
            <w:vAlign w:val="center"/>
          </w:tcPr>
          <w:p w:rsidR="00E743D1" w:rsidRPr="009E75D2" w:rsidRDefault="00E743D1" w:rsidP="00E743D1">
            <w:r w:rsidRPr="009E75D2">
              <w:t>3.10</w:t>
            </w:r>
          </w:p>
        </w:tc>
        <w:tc>
          <w:tcPr>
            <w:tcW w:w="1004" w:type="pct"/>
            <w:vAlign w:val="center"/>
          </w:tcPr>
          <w:p w:rsidR="00E743D1" w:rsidRPr="009E75D2" w:rsidRDefault="00E743D1" w:rsidP="00E743D1">
            <w:pPr>
              <w:rPr>
                <w:color w:val="C00000"/>
              </w:rPr>
            </w:pPr>
            <w:r w:rsidRPr="009E75D2">
              <w:rPr>
                <w:color w:val="C00000"/>
              </w:rPr>
              <w:t>Строительная промышленность</w:t>
            </w:r>
          </w:p>
        </w:tc>
        <w:tc>
          <w:tcPr>
            <w:tcW w:w="352" w:type="pct"/>
            <w:vAlign w:val="center"/>
          </w:tcPr>
          <w:p w:rsidR="00E743D1" w:rsidRPr="009E75D2" w:rsidRDefault="00E743D1" w:rsidP="00E743D1">
            <w:pPr>
              <w:rPr>
                <w:color w:val="C00000"/>
              </w:rPr>
            </w:pPr>
            <w:r w:rsidRPr="009E75D2">
              <w:rPr>
                <w:color w:val="C00000"/>
              </w:rPr>
              <w:t>6.6</w:t>
            </w:r>
          </w:p>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Предпринимательство</w:t>
            </w:r>
          </w:p>
        </w:tc>
        <w:tc>
          <w:tcPr>
            <w:tcW w:w="352" w:type="pct"/>
            <w:vAlign w:val="center"/>
          </w:tcPr>
          <w:p w:rsidR="00E743D1" w:rsidRPr="009E75D2" w:rsidRDefault="00E743D1" w:rsidP="00E743D1">
            <w:r w:rsidRPr="009E75D2">
              <w:t>4.0</w:t>
            </w:r>
          </w:p>
        </w:tc>
        <w:tc>
          <w:tcPr>
            <w:tcW w:w="1004" w:type="pct"/>
            <w:vAlign w:val="center"/>
          </w:tcPr>
          <w:p w:rsidR="00E743D1" w:rsidRPr="009E75D2" w:rsidRDefault="00E743D1" w:rsidP="00E743D1">
            <w:pPr>
              <w:rPr>
                <w:color w:val="C00000"/>
              </w:rPr>
            </w:pPr>
            <w:r w:rsidRPr="009E75D2">
              <w:rPr>
                <w:color w:val="C00000"/>
              </w:rPr>
              <w:t xml:space="preserve">Автомобильный транспорт </w:t>
            </w:r>
          </w:p>
        </w:tc>
        <w:tc>
          <w:tcPr>
            <w:tcW w:w="352" w:type="pct"/>
            <w:vAlign w:val="center"/>
          </w:tcPr>
          <w:p w:rsidR="00E743D1" w:rsidRPr="009E75D2" w:rsidRDefault="00E743D1" w:rsidP="00E743D1">
            <w:pPr>
              <w:rPr>
                <w:color w:val="C00000"/>
              </w:rPr>
            </w:pPr>
            <w:r w:rsidRPr="009E75D2">
              <w:rPr>
                <w:color w:val="C00000"/>
              </w:rPr>
              <w:t>7.2</w:t>
            </w:r>
          </w:p>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Деловое управление</w:t>
            </w:r>
          </w:p>
        </w:tc>
        <w:tc>
          <w:tcPr>
            <w:tcW w:w="352" w:type="pct"/>
            <w:vAlign w:val="center"/>
          </w:tcPr>
          <w:p w:rsidR="00E743D1" w:rsidRPr="009E75D2" w:rsidRDefault="00E743D1" w:rsidP="00E743D1">
            <w:r w:rsidRPr="009E75D2">
              <w:t>4.1</w:t>
            </w:r>
          </w:p>
        </w:tc>
        <w:tc>
          <w:tcPr>
            <w:tcW w:w="1004" w:type="pct"/>
            <w:vAlign w:val="center"/>
          </w:tcPr>
          <w:p w:rsidR="00E743D1" w:rsidRPr="009E75D2" w:rsidRDefault="00E743D1" w:rsidP="00E743D1">
            <w:r w:rsidRPr="009E75D2">
              <w:t>Обеспечение внутреннего правопорядка</w:t>
            </w:r>
          </w:p>
        </w:tc>
        <w:tc>
          <w:tcPr>
            <w:tcW w:w="352" w:type="pct"/>
            <w:vAlign w:val="center"/>
          </w:tcPr>
          <w:p w:rsidR="00E743D1" w:rsidRPr="009E75D2" w:rsidRDefault="00E743D1" w:rsidP="00E743D1">
            <w:r w:rsidRPr="009E75D2">
              <w:t>8.3</w:t>
            </w:r>
          </w:p>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Объекты торговли (торговые центры, торгово-развлекательные центры (комплексы)</w:t>
            </w:r>
          </w:p>
        </w:tc>
        <w:tc>
          <w:tcPr>
            <w:tcW w:w="352" w:type="pct"/>
            <w:vAlign w:val="center"/>
          </w:tcPr>
          <w:p w:rsidR="00E743D1" w:rsidRPr="009E75D2" w:rsidRDefault="00E743D1" w:rsidP="00E743D1">
            <w:r w:rsidRPr="009E75D2">
              <w:t>4.2</w:t>
            </w:r>
          </w:p>
        </w:tc>
        <w:tc>
          <w:tcPr>
            <w:tcW w:w="1356" w:type="pct"/>
            <w:gridSpan w:val="2"/>
            <w:vMerge w:val="restart"/>
            <w:vAlign w:val="center"/>
          </w:tcPr>
          <w:p w:rsidR="00E743D1" w:rsidRPr="009E75D2" w:rsidRDefault="00E743D1" w:rsidP="00E743D1"/>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Рынки</w:t>
            </w:r>
          </w:p>
        </w:tc>
        <w:tc>
          <w:tcPr>
            <w:tcW w:w="352" w:type="pct"/>
            <w:vAlign w:val="center"/>
          </w:tcPr>
          <w:p w:rsidR="00E743D1" w:rsidRPr="009E75D2" w:rsidRDefault="00E743D1" w:rsidP="00E743D1">
            <w:r w:rsidRPr="009E75D2">
              <w:t>4.3</w:t>
            </w:r>
          </w:p>
        </w:tc>
        <w:tc>
          <w:tcPr>
            <w:tcW w:w="1356" w:type="pct"/>
            <w:gridSpan w:val="2"/>
            <w:vMerge/>
            <w:vAlign w:val="center"/>
          </w:tcPr>
          <w:p w:rsidR="00E743D1" w:rsidRPr="009E75D2" w:rsidRDefault="00E743D1" w:rsidP="00E743D1"/>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Магазины</w:t>
            </w:r>
          </w:p>
        </w:tc>
        <w:tc>
          <w:tcPr>
            <w:tcW w:w="352" w:type="pct"/>
            <w:vAlign w:val="center"/>
          </w:tcPr>
          <w:p w:rsidR="00E743D1" w:rsidRPr="009E75D2" w:rsidRDefault="00E743D1" w:rsidP="00E743D1">
            <w:r w:rsidRPr="009E75D2">
              <w:t>4.4</w:t>
            </w:r>
          </w:p>
        </w:tc>
        <w:tc>
          <w:tcPr>
            <w:tcW w:w="1356" w:type="pct"/>
            <w:gridSpan w:val="2"/>
            <w:vMerge/>
          </w:tcPr>
          <w:p w:rsidR="00E743D1" w:rsidRPr="009E75D2" w:rsidRDefault="00E743D1" w:rsidP="00E743D1"/>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Банковская и страховая деятельность</w:t>
            </w:r>
          </w:p>
        </w:tc>
        <w:tc>
          <w:tcPr>
            <w:tcW w:w="352" w:type="pct"/>
            <w:vAlign w:val="center"/>
          </w:tcPr>
          <w:p w:rsidR="00E743D1" w:rsidRPr="009E75D2" w:rsidRDefault="00E743D1" w:rsidP="00E743D1">
            <w:r w:rsidRPr="009E75D2">
              <w:t>4.5</w:t>
            </w:r>
          </w:p>
        </w:tc>
        <w:tc>
          <w:tcPr>
            <w:tcW w:w="1356" w:type="pct"/>
            <w:gridSpan w:val="2"/>
            <w:vMerge/>
          </w:tcPr>
          <w:p w:rsidR="00E743D1" w:rsidRPr="009E75D2" w:rsidRDefault="00E743D1" w:rsidP="00E743D1"/>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Объекты общественного питания</w:t>
            </w:r>
          </w:p>
        </w:tc>
        <w:tc>
          <w:tcPr>
            <w:tcW w:w="352" w:type="pct"/>
            <w:vAlign w:val="center"/>
          </w:tcPr>
          <w:p w:rsidR="00E743D1" w:rsidRPr="009E75D2" w:rsidRDefault="00E743D1" w:rsidP="00E743D1">
            <w:r w:rsidRPr="009E75D2">
              <w:t>4.6</w:t>
            </w:r>
          </w:p>
        </w:tc>
        <w:tc>
          <w:tcPr>
            <w:tcW w:w="1356" w:type="pct"/>
            <w:gridSpan w:val="2"/>
            <w:vMerge/>
          </w:tcPr>
          <w:p w:rsidR="00E743D1" w:rsidRPr="009E75D2" w:rsidRDefault="00E743D1" w:rsidP="00E743D1"/>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Гостиничное обслуживание</w:t>
            </w:r>
          </w:p>
        </w:tc>
        <w:tc>
          <w:tcPr>
            <w:tcW w:w="352" w:type="pct"/>
            <w:vAlign w:val="center"/>
          </w:tcPr>
          <w:p w:rsidR="00E743D1" w:rsidRPr="009E75D2" w:rsidRDefault="00E743D1" w:rsidP="00E743D1">
            <w:r w:rsidRPr="009E75D2">
              <w:t>4.7</w:t>
            </w:r>
          </w:p>
        </w:tc>
        <w:tc>
          <w:tcPr>
            <w:tcW w:w="1356" w:type="pct"/>
            <w:gridSpan w:val="2"/>
            <w:vMerge/>
          </w:tcPr>
          <w:p w:rsidR="00E743D1" w:rsidRPr="009E75D2" w:rsidRDefault="00E743D1" w:rsidP="00E743D1"/>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Развлечения</w:t>
            </w:r>
          </w:p>
        </w:tc>
        <w:tc>
          <w:tcPr>
            <w:tcW w:w="352" w:type="pct"/>
            <w:vAlign w:val="center"/>
          </w:tcPr>
          <w:p w:rsidR="00E743D1" w:rsidRPr="009E75D2" w:rsidRDefault="00E743D1" w:rsidP="00E743D1">
            <w:r w:rsidRPr="009E75D2">
              <w:t>4.8</w:t>
            </w:r>
          </w:p>
        </w:tc>
        <w:tc>
          <w:tcPr>
            <w:tcW w:w="1356" w:type="pct"/>
            <w:gridSpan w:val="2"/>
            <w:vMerge/>
          </w:tcPr>
          <w:p w:rsidR="00E743D1" w:rsidRPr="009E75D2" w:rsidRDefault="00E743D1" w:rsidP="00E743D1"/>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pPr>
              <w:rPr>
                <w:color w:val="C00000"/>
              </w:rPr>
            </w:pPr>
            <w:r w:rsidRPr="009E75D2">
              <w:rPr>
                <w:color w:val="C00000"/>
              </w:rPr>
              <w:t>Служебные гаражи</w:t>
            </w:r>
          </w:p>
        </w:tc>
        <w:tc>
          <w:tcPr>
            <w:tcW w:w="352" w:type="pct"/>
            <w:vAlign w:val="center"/>
          </w:tcPr>
          <w:p w:rsidR="00E743D1" w:rsidRPr="009E75D2" w:rsidRDefault="00E743D1" w:rsidP="00E743D1">
            <w:pPr>
              <w:rPr>
                <w:color w:val="C00000"/>
              </w:rPr>
            </w:pPr>
            <w:r w:rsidRPr="009E75D2">
              <w:rPr>
                <w:color w:val="C00000"/>
              </w:rPr>
              <w:t>4.9</w:t>
            </w:r>
          </w:p>
        </w:tc>
        <w:tc>
          <w:tcPr>
            <w:tcW w:w="1356" w:type="pct"/>
            <w:gridSpan w:val="2"/>
            <w:vMerge/>
          </w:tcPr>
          <w:p w:rsidR="00E743D1" w:rsidRPr="009E75D2" w:rsidRDefault="00E743D1" w:rsidP="00E743D1"/>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pPr>
              <w:rPr>
                <w:color w:val="C00000"/>
              </w:rPr>
            </w:pPr>
            <w:r w:rsidRPr="009E75D2">
              <w:rPr>
                <w:color w:val="C00000"/>
              </w:rPr>
              <w:t xml:space="preserve">Спорт </w:t>
            </w:r>
          </w:p>
        </w:tc>
        <w:tc>
          <w:tcPr>
            <w:tcW w:w="352" w:type="pct"/>
            <w:vAlign w:val="center"/>
          </w:tcPr>
          <w:p w:rsidR="00E743D1" w:rsidRPr="009E75D2" w:rsidRDefault="00E743D1" w:rsidP="00E743D1">
            <w:pPr>
              <w:rPr>
                <w:color w:val="C00000"/>
              </w:rPr>
            </w:pPr>
            <w:r w:rsidRPr="009E75D2">
              <w:rPr>
                <w:color w:val="C00000"/>
              </w:rPr>
              <w:t>5.1</w:t>
            </w:r>
          </w:p>
        </w:tc>
        <w:tc>
          <w:tcPr>
            <w:tcW w:w="1356" w:type="pct"/>
            <w:gridSpan w:val="2"/>
            <w:vMerge/>
          </w:tcPr>
          <w:p w:rsidR="00E743D1" w:rsidRPr="009E75D2" w:rsidRDefault="00E743D1" w:rsidP="00E743D1"/>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pPr>
              <w:rPr>
                <w:color w:val="C00000"/>
              </w:rPr>
            </w:pPr>
            <w:r w:rsidRPr="009E75D2">
              <w:rPr>
                <w:color w:val="C00000"/>
              </w:rPr>
              <w:t>Земельные участки (территории) общего пользования</w:t>
            </w:r>
          </w:p>
        </w:tc>
        <w:tc>
          <w:tcPr>
            <w:tcW w:w="352" w:type="pct"/>
            <w:vAlign w:val="center"/>
          </w:tcPr>
          <w:p w:rsidR="00E743D1" w:rsidRPr="009E75D2" w:rsidRDefault="00E743D1" w:rsidP="00E743D1">
            <w:pPr>
              <w:rPr>
                <w:color w:val="C00000"/>
              </w:rPr>
            </w:pPr>
            <w:r w:rsidRPr="009E75D2">
              <w:rPr>
                <w:color w:val="C00000"/>
              </w:rPr>
              <w:t>12.0</w:t>
            </w:r>
          </w:p>
        </w:tc>
        <w:tc>
          <w:tcPr>
            <w:tcW w:w="1356" w:type="pct"/>
            <w:gridSpan w:val="2"/>
            <w:vMerge/>
          </w:tcPr>
          <w:p w:rsidR="00E743D1" w:rsidRPr="009E75D2" w:rsidRDefault="00E743D1" w:rsidP="00E743D1"/>
        </w:tc>
        <w:tc>
          <w:tcPr>
            <w:tcW w:w="1366" w:type="pct"/>
            <w:gridSpan w:val="2"/>
            <w:vMerge/>
          </w:tcPr>
          <w:p w:rsidR="00E743D1" w:rsidRPr="009E75D2" w:rsidRDefault="00E743D1" w:rsidP="00E743D1"/>
        </w:tc>
      </w:tr>
    </w:tbl>
    <w:p w:rsidR="00E743D1" w:rsidRPr="009E75D2" w:rsidRDefault="00E743D1" w:rsidP="00E743D1">
      <w:pPr>
        <w:spacing w:before="200"/>
        <w:ind w:firstLine="567"/>
        <w:jc w:val="both"/>
      </w:pPr>
      <w:r w:rsidRPr="009E75D2">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743D1" w:rsidRPr="009E75D2" w:rsidRDefault="00E743D1" w:rsidP="00E743D1">
      <w:pPr>
        <w:ind w:firstLine="567"/>
        <w:jc w:val="both"/>
        <w:rPr>
          <w:snapToGrid w:val="0"/>
          <w:color w:val="C00000"/>
        </w:rPr>
      </w:pPr>
      <w:r w:rsidRPr="009E75D2">
        <w:rPr>
          <w:snapToGrid w:val="0"/>
          <w:color w:val="C00000"/>
        </w:rPr>
        <w:t>(часть 2 статьи 13 в ред. решения Совета депутатов МО «Северо-Байкальский район» от 18.11.2020 №138-</w:t>
      </w:r>
      <w:r w:rsidRPr="009E75D2">
        <w:rPr>
          <w:snapToGrid w:val="0"/>
          <w:color w:val="C00000"/>
          <w:lang w:val="en-US"/>
        </w:rPr>
        <w:t>VI</w:t>
      </w:r>
      <w:r w:rsidRPr="009E75D2">
        <w:rPr>
          <w:snapToGrid w:val="0"/>
          <w:color w:val="C00000"/>
        </w:rPr>
        <w:t>)</w:t>
      </w:r>
    </w:p>
    <w:p w:rsidR="00E743D1" w:rsidRDefault="00E743D1" w:rsidP="00E743D1">
      <w:pPr>
        <w:ind w:firstLine="567"/>
        <w:jc w:val="both"/>
        <w:rPr>
          <w:color w:val="C00000"/>
        </w:rPr>
      </w:pPr>
      <w:r w:rsidRPr="009E75D2">
        <w:t xml:space="preserve">1) предельный минимальный размер земельного участка </w:t>
      </w:r>
      <w:r w:rsidRPr="009E75D2">
        <w:rPr>
          <w:color w:val="C00000"/>
        </w:rPr>
        <w:t>– 500 кв.м.;</w:t>
      </w:r>
    </w:p>
    <w:p w:rsidR="00E743D1" w:rsidRDefault="00E743D1" w:rsidP="00E743D1">
      <w:pPr>
        <w:ind w:firstLine="567"/>
        <w:jc w:val="both"/>
        <w:rPr>
          <w:color w:val="C00000"/>
        </w:rPr>
      </w:pPr>
      <w:r>
        <w:t>2</w:t>
      </w:r>
      <w:r w:rsidRPr="009E75D2">
        <w:t>) предельный минимальный размер земельного участка</w:t>
      </w:r>
      <w:r>
        <w:t xml:space="preserve"> для строительства магазина</w:t>
      </w:r>
      <w:r w:rsidRPr="009E75D2">
        <w:t xml:space="preserve"> </w:t>
      </w:r>
      <w:r w:rsidRPr="009E75D2">
        <w:rPr>
          <w:color w:val="C00000"/>
        </w:rPr>
        <w:t>– 50 кв.м.;</w:t>
      </w:r>
    </w:p>
    <w:p w:rsidR="00E743D1" w:rsidRDefault="00E743D1" w:rsidP="00E743D1">
      <w:pPr>
        <w:ind w:firstLine="567"/>
        <w:jc w:val="both"/>
        <w:rPr>
          <w:color w:val="C00000"/>
        </w:rPr>
      </w:pPr>
      <w:r>
        <w:t>3</w:t>
      </w:r>
      <w:r w:rsidRPr="009E75D2">
        <w:t>) предельный минимальный размер земельного участка</w:t>
      </w:r>
      <w:r>
        <w:t xml:space="preserve"> для строительства объектов гранения автотранспорта</w:t>
      </w:r>
      <w:r w:rsidRPr="009E75D2">
        <w:t xml:space="preserve"> </w:t>
      </w:r>
      <w:r w:rsidRPr="009E75D2">
        <w:rPr>
          <w:color w:val="C00000"/>
        </w:rPr>
        <w:t xml:space="preserve">– </w:t>
      </w:r>
      <w:r>
        <w:rPr>
          <w:color w:val="C00000"/>
        </w:rPr>
        <w:t>2</w:t>
      </w:r>
      <w:r w:rsidRPr="009E75D2">
        <w:rPr>
          <w:color w:val="C00000"/>
        </w:rPr>
        <w:t>0 кв.м.;</w:t>
      </w:r>
    </w:p>
    <w:p w:rsidR="00E743D1" w:rsidRPr="009E75D2" w:rsidRDefault="00E743D1" w:rsidP="00E743D1">
      <w:pPr>
        <w:ind w:firstLine="567"/>
        <w:jc w:val="both"/>
      </w:pPr>
      <w:r>
        <w:t>4</w:t>
      </w:r>
      <w:r w:rsidRPr="009E75D2">
        <w:t xml:space="preserve">) минимальный отступ от границ земельного участка для всех объектов капитального строительства, за исключением перечисленных в п. 7 ст. 15 </w:t>
      </w:r>
      <w:r w:rsidRPr="009E75D2">
        <w:rPr>
          <w:color w:val="C00000"/>
        </w:rPr>
        <w:t>– 3 м;</w:t>
      </w:r>
    </w:p>
    <w:p w:rsidR="00E743D1" w:rsidRPr="009E75D2" w:rsidRDefault="00E743D1" w:rsidP="00E743D1">
      <w:pPr>
        <w:ind w:firstLine="567"/>
        <w:jc w:val="both"/>
      </w:pPr>
      <w:r>
        <w:t>5</w:t>
      </w:r>
      <w:r w:rsidRPr="009E75D2">
        <w:t>) предельное максимальное количество этажей зданий, строений, сооружений – 3 этажей;</w:t>
      </w:r>
    </w:p>
    <w:p w:rsidR="00E743D1" w:rsidRPr="009E75D2" w:rsidRDefault="00E743D1" w:rsidP="00E743D1">
      <w:pPr>
        <w:ind w:firstLine="567"/>
        <w:jc w:val="both"/>
      </w:pPr>
      <w:r>
        <w:t>6</w:t>
      </w:r>
      <w:r w:rsidRPr="009E75D2">
        <w:t>) максимальный процент застройки в границах земельного участка – 70 %.</w:t>
      </w:r>
    </w:p>
    <w:p w:rsidR="00E743D1" w:rsidRPr="009E75D2" w:rsidRDefault="00E743D1" w:rsidP="00E743D1">
      <w:pPr>
        <w:ind w:firstLine="567"/>
        <w:jc w:val="both"/>
      </w:pPr>
      <w:r w:rsidRPr="009E75D2">
        <w:t>3. В случае если земельный участок или объект капитального строительства находится в границах зоны с особыми условиями использования территорий (охранной, санитарно-защитной зоны, зоны охраны объектов культурного наследия, водоохранной зоны, зоны затопления, подтопления, зоны санитарной охраны источников питьевого и хозяйственно-бытового водоснабжения, зоны охраняемых объектов и иные зоны) на них устанавливаются ограничения использования в соответствии с законодательством Российской Федерации.</w:t>
      </w:r>
    </w:p>
    <w:p w:rsidR="00E743D1" w:rsidRPr="009E75D2" w:rsidRDefault="00E743D1" w:rsidP="00E743D1">
      <w:pPr>
        <w:pStyle w:val="3"/>
        <w:jc w:val="center"/>
        <w:rPr>
          <w:rFonts w:ascii="Times New Roman" w:hAnsi="Times New Roman" w:cs="Times New Roman"/>
          <w:b w:val="0"/>
          <w:sz w:val="24"/>
          <w:szCs w:val="24"/>
        </w:rPr>
      </w:pPr>
      <w:r w:rsidRPr="009E75D2">
        <w:rPr>
          <w:rFonts w:ascii="Times New Roman" w:hAnsi="Times New Roman" w:cs="Times New Roman"/>
          <w:sz w:val="24"/>
          <w:szCs w:val="24"/>
        </w:rPr>
        <w:t>Статья 14. Производственные зоны</w:t>
      </w:r>
    </w:p>
    <w:p w:rsidR="00E743D1" w:rsidRPr="009E75D2" w:rsidRDefault="00E743D1" w:rsidP="00E743D1">
      <w:pPr>
        <w:widowControl w:val="0"/>
        <w:autoSpaceDE w:val="0"/>
        <w:autoSpaceDN w:val="0"/>
        <w:adjustRightInd w:val="0"/>
        <w:ind w:firstLine="709"/>
        <w:jc w:val="both"/>
      </w:pPr>
      <w:r w:rsidRPr="009E75D2">
        <w:t>1. Виды разрешенного использования земельных участков и объектов капитального строительства:</w:t>
      </w:r>
    </w:p>
    <w:p w:rsidR="00E743D1" w:rsidRPr="009E75D2" w:rsidRDefault="00E743D1" w:rsidP="00E743D1">
      <w:pPr>
        <w:shd w:val="clear" w:color="auto" w:fill="FFFFFF"/>
        <w:jc w:val="both"/>
        <w:textAlignment w:val="baseline"/>
        <w:rPr>
          <w:color w:val="333333"/>
        </w:rPr>
      </w:pPr>
      <w:r w:rsidRPr="009E75D2">
        <w:rPr>
          <w:snapToGrid w:val="0"/>
          <w:color w:val="C00000"/>
        </w:rPr>
        <w:t>(часть 1 статьи 14 таблица в ред. решения Совета депутатов МО «Северо-Байкальский район» от 18.11.2020  №138-</w:t>
      </w:r>
      <w:r w:rsidRPr="009E75D2">
        <w:rPr>
          <w:snapToGrid w:val="0"/>
          <w:color w:val="C00000"/>
          <w:lang w:val="en-US"/>
        </w:rPr>
        <w:t>VI</w:t>
      </w:r>
      <w:r w:rsidRPr="009E75D2">
        <w:rPr>
          <w:snapToGrid w:val="0"/>
          <w:color w:val="C00000"/>
        </w:rPr>
        <w:t>)</w:t>
      </w:r>
    </w:p>
    <w:tbl>
      <w:tblPr>
        <w:tblW w:w="52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2"/>
        <w:gridCol w:w="1015"/>
        <w:gridCol w:w="2121"/>
        <w:gridCol w:w="709"/>
        <w:gridCol w:w="2331"/>
        <w:gridCol w:w="853"/>
        <w:gridCol w:w="40"/>
        <w:gridCol w:w="1811"/>
        <w:gridCol w:w="973"/>
        <w:gridCol w:w="33"/>
      </w:tblGrid>
      <w:tr w:rsidR="00E743D1" w:rsidRPr="009E75D2" w:rsidTr="00E743D1">
        <w:trPr>
          <w:tblHeader/>
          <w:jc w:val="center"/>
        </w:trPr>
        <w:tc>
          <w:tcPr>
            <w:tcW w:w="734" w:type="pct"/>
            <w:gridSpan w:val="2"/>
            <w:vMerge w:val="restart"/>
            <w:vAlign w:val="center"/>
          </w:tcPr>
          <w:p w:rsidR="00E743D1" w:rsidRPr="009E75D2" w:rsidRDefault="00E743D1" w:rsidP="00E743D1">
            <w:pPr>
              <w:autoSpaceDE w:val="0"/>
              <w:autoSpaceDN w:val="0"/>
              <w:adjustRightInd w:val="0"/>
              <w:jc w:val="center"/>
              <w:rPr>
                <w:b/>
              </w:rPr>
            </w:pPr>
            <w:r w:rsidRPr="009E75D2">
              <w:rPr>
                <w:b/>
              </w:rPr>
              <w:t>Вид</w:t>
            </w:r>
          </w:p>
          <w:p w:rsidR="00E743D1" w:rsidRPr="009E75D2" w:rsidRDefault="00E743D1" w:rsidP="00E743D1">
            <w:pPr>
              <w:autoSpaceDE w:val="0"/>
              <w:autoSpaceDN w:val="0"/>
              <w:adjustRightInd w:val="0"/>
              <w:jc w:val="center"/>
              <w:rPr>
                <w:b/>
              </w:rPr>
            </w:pPr>
            <w:r w:rsidRPr="009E75D2">
              <w:rPr>
                <w:b/>
              </w:rPr>
              <w:t>территориальной зоны</w:t>
            </w:r>
          </w:p>
        </w:tc>
        <w:tc>
          <w:tcPr>
            <w:tcW w:w="1361" w:type="pct"/>
            <w:gridSpan w:val="2"/>
            <w:vAlign w:val="center"/>
          </w:tcPr>
          <w:p w:rsidR="00E743D1" w:rsidRPr="009E75D2" w:rsidRDefault="00E743D1" w:rsidP="00E743D1">
            <w:pPr>
              <w:autoSpaceDE w:val="0"/>
              <w:autoSpaceDN w:val="0"/>
              <w:adjustRightInd w:val="0"/>
              <w:jc w:val="center"/>
              <w:rPr>
                <w:b/>
              </w:rPr>
            </w:pPr>
            <w:r w:rsidRPr="009E75D2">
              <w:rPr>
                <w:b/>
              </w:rPr>
              <w:t>Основные виды разрешенного использования земельных участков и объектов капитального строительства</w:t>
            </w:r>
          </w:p>
        </w:tc>
        <w:tc>
          <w:tcPr>
            <w:tcW w:w="1550" w:type="pct"/>
            <w:gridSpan w:val="3"/>
            <w:vAlign w:val="center"/>
          </w:tcPr>
          <w:p w:rsidR="00E743D1" w:rsidRPr="009E75D2" w:rsidRDefault="00E743D1" w:rsidP="00E743D1">
            <w:pPr>
              <w:autoSpaceDE w:val="0"/>
              <w:autoSpaceDN w:val="0"/>
              <w:adjustRightInd w:val="0"/>
              <w:jc w:val="center"/>
              <w:rPr>
                <w:b/>
              </w:rPr>
            </w:pPr>
            <w:r w:rsidRPr="009E75D2">
              <w:rPr>
                <w:b/>
              </w:rPr>
              <w:t>Условно разрешенные виды использования земельных участков и объектов капитального строительства</w:t>
            </w:r>
          </w:p>
        </w:tc>
        <w:tc>
          <w:tcPr>
            <w:tcW w:w="1355" w:type="pct"/>
            <w:gridSpan w:val="3"/>
            <w:vAlign w:val="center"/>
          </w:tcPr>
          <w:p w:rsidR="00E743D1" w:rsidRPr="009E75D2" w:rsidRDefault="00E743D1" w:rsidP="00E743D1">
            <w:pPr>
              <w:autoSpaceDE w:val="0"/>
              <w:autoSpaceDN w:val="0"/>
              <w:adjustRightInd w:val="0"/>
              <w:jc w:val="center"/>
              <w:rPr>
                <w:b/>
              </w:rPr>
            </w:pPr>
            <w:r w:rsidRPr="009E75D2">
              <w:rPr>
                <w:b/>
              </w:rPr>
              <w:t>Вспомогательные виды использования земельных  участков и объектов капитального строительства</w:t>
            </w:r>
          </w:p>
        </w:tc>
      </w:tr>
      <w:tr w:rsidR="00E743D1" w:rsidRPr="009E75D2" w:rsidTr="00E743D1">
        <w:trPr>
          <w:gridAfter w:val="1"/>
          <w:wAfter w:w="16" w:type="pct"/>
          <w:tblHeader/>
          <w:jc w:val="center"/>
        </w:trPr>
        <w:tc>
          <w:tcPr>
            <w:tcW w:w="734" w:type="pct"/>
            <w:gridSpan w:val="2"/>
            <w:vMerge/>
            <w:vAlign w:val="center"/>
          </w:tcPr>
          <w:p w:rsidR="00E743D1" w:rsidRPr="009E75D2" w:rsidRDefault="00E743D1" w:rsidP="00E743D1">
            <w:pPr>
              <w:jc w:val="center"/>
              <w:rPr>
                <w:b/>
              </w:rPr>
            </w:pPr>
          </w:p>
        </w:tc>
        <w:tc>
          <w:tcPr>
            <w:tcW w:w="1020" w:type="pct"/>
            <w:vAlign w:val="center"/>
          </w:tcPr>
          <w:p w:rsidR="00E743D1" w:rsidRPr="009E75D2" w:rsidRDefault="00E743D1" w:rsidP="00E743D1">
            <w:pPr>
              <w:jc w:val="center"/>
              <w:rPr>
                <w:b/>
              </w:rPr>
            </w:pPr>
            <w:r w:rsidRPr="009E75D2">
              <w:rPr>
                <w:b/>
              </w:rPr>
              <w:t>Наименование</w:t>
            </w:r>
          </w:p>
        </w:tc>
        <w:tc>
          <w:tcPr>
            <w:tcW w:w="341" w:type="pct"/>
            <w:vAlign w:val="center"/>
          </w:tcPr>
          <w:p w:rsidR="00E743D1" w:rsidRPr="009E75D2" w:rsidRDefault="00E743D1" w:rsidP="00E743D1">
            <w:pPr>
              <w:jc w:val="center"/>
              <w:rPr>
                <w:b/>
              </w:rPr>
            </w:pPr>
            <w:r w:rsidRPr="009E75D2">
              <w:rPr>
                <w:b/>
              </w:rPr>
              <w:t>Код</w:t>
            </w:r>
          </w:p>
          <w:p w:rsidR="00E743D1" w:rsidRPr="009E75D2" w:rsidRDefault="00E743D1" w:rsidP="00E743D1">
            <w:pPr>
              <w:ind w:firstLine="29"/>
              <w:jc w:val="center"/>
              <w:rPr>
                <w:b/>
              </w:rPr>
            </w:pPr>
            <w:r w:rsidRPr="009E75D2">
              <w:rPr>
                <w:b/>
              </w:rPr>
              <w:t>вида</w:t>
            </w:r>
          </w:p>
        </w:tc>
        <w:tc>
          <w:tcPr>
            <w:tcW w:w="1121" w:type="pct"/>
            <w:vAlign w:val="center"/>
          </w:tcPr>
          <w:p w:rsidR="00E743D1" w:rsidRPr="009E75D2" w:rsidRDefault="00E743D1" w:rsidP="00E743D1">
            <w:pPr>
              <w:jc w:val="center"/>
              <w:rPr>
                <w:b/>
              </w:rPr>
            </w:pPr>
            <w:r w:rsidRPr="009E75D2">
              <w:rPr>
                <w:b/>
              </w:rPr>
              <w:t>Наименование</w:t>
            </w:r>
          </w:p>
        </w:tc>
        <w:tc>
          <w:tcPr>
            <w:tcW w:w="410" w:type="pct"/>
            <w:vAlign w:val="center"/>
          </w:tcPr>
          <w:p w:rsidR="00E743D1" w:rsidRPr="009E75D2" w:rsidRDefault="00E743D1" w:rsidP="00E743D1">
            <w:pPr>
              <w:jc w:val="center"/>
              <w:rPr>
                <w:b/>
              </w:rPr>
            </w:pPr>
            <w:r w:rsidRPr="009E75D2">
              <w:rPr>
                <w:b/>
              </w:rPr>
              <w:t>Код вида</w:t>
            </w:r>
          </w:p>
        </w:tc>
        <w:tc>
          <w:tcPr>
            <w:tcW w:w="890" w:type="pct"/>
            <w:gridSpan w:val="2"/>
            <w:vAlign w:val="center"/>
          </w:tcPr>
          <w:p w:rsidR="00E743D1" w:rsidRPr="009E75D2" w:rsidRDefault="00E743D1" w:rsidP="00E743D1">
            <w:pPr>
              <w:jc w:val="center"/>
              <w:rPr>
                <w:b/>
              </w:rPr>
            </w:pPr>
            <w:r w:rsidRPr="009E75D2">
              <w:rPr>
                <w:b/>
              </w:rPr>
              <w:t>Наименование</w:t>
            </w:r>
          </w:p>
        </w:tc>
        <w:tc>
          <w:tcPr>
            <w:tcW w:w="468" w:type="pct"/>
            <w:vAlign w:val="center"/>
          </w:tcPr>
          <w:p w:rsidR="00E743D1" w:rsidRPr="009E75D2" w:rsidRDefault="00E743D1" w:rsidP="00E743D1">
            <w:pPr>
              <w:jc w:val="center"/>
              <w:rPr>
                <w:b/>
              </w:rPr>
            </w:pPr>
            <w:r w:rsidRPr="009E75D2">
              <w:rPr>
                <w:b/>
              </w:rPr>
              <w:t>Код</w:t>
            </w:r>
          </w:p>
          <w:p w:rsidR="00E743D1" w:rsidRPr="009E75D2" w:rsidRDefault="00E743D1" w:rsidP="00E743D1">
            <w:pPr>
              <w:jc w:val="center"/>
              <w:rPr>
                <w:b/>
              </w:rPr>
            </w:pPr>
            <w:r w:rsidRPr="009E75D2">
              <w:rPr>
                <w:b/>
              </w:rPr>
              <w:t>вида</w:t>
            </w:r>
          </w:p>
        </w:tc>
      </w:tr>
      <w:tr w:rsidR="00E743D1" w:rsidRPr="009E75D2" w:rsidTr="00E743D1">
        <w:trPr>
          <w:gridAfter w:val="1"/>
          <w:wAfter w:w="16" w:type="pct"/>
          <w:trHeight w:val="81"/>
          <w:jc w:val="center"/>
        </w:trPr>
        <w:tc>
          <w:tcPr>
            <w:tcW w:w="246" w:type="pct"/>
            <w:vMerge w:val="restart"/>
          </w:tcPr>
          <w:p w:rsidR="00E743D1" w:rsidRPr="009E75D2" w:rsidRDefault="00E743D1" w:rsidP="00E743D1">
            <w:pPr>
              <w:snapToGrid w:val="0"/>
              <w:jc w:val="center"/>
              <w:rPr>
                <w:rFonts w:eastAsia="Calibri"/>
                <w:b/>
                <w:lang w:eastAsia="ar-SA"/>
              </w:rPr>
            </w:pPr>
            <w:r w:rsidRPr="009E75D2">
              <w:rPr>
                <w:b/>
                <w:lang w:eastAsia="ar-SA"/>
              </w:rPr>
              <w:t xml:space="preserve">П </w:t>
            </w:r>
          </w:p>
          <w:p w:rsidR="00E743D1" w:rsidRPr="009E75D2" w:rsidRDefault="00E743D1" w:rsidP="00E743D1">
            <w:pPr>
              <w:snapToGrid w:val="0"/>
              <w:jc w:val="center"/>
              <w:rPr>
                <w:b/>
                <w:lang w:eastAsia="ar-SA"/>
              </w:rPr>
            </w:pPr>
          </w:p>
        </w:tc>
        <w:tc>
          <w:tcPr>
            <w:tcW w:w="488" w:type="pct"/>
            <w:vMerge w:val="restart"/>
          </w:tcPr>
          <w:p w:rsidR="00E743D1" w:rsidRPr="009E75D2" w:rsidRDefault="00E743D1" w:rsidP="00E743D1">
            <w:pPr>
              <w:snapToGrid w:val="0"/>
              <w:rPr>
                <w:rFonts w:eastAsia="Calibri"/>
                <w:b/>
                <w:lang w:eastAsia="ar-SA"/>
              </w:rPr>
            </w:pPr>
            <w:r w:rsidRPr="009E75D2">
              <w:rPr>
                <w:rFonts w:eastAsia="Calibri"/>
                <w:b/>
                <w:lang w:eastAsia="ar-SA"/>
              </w:rPr>
              <w:t xml:space="preserve">Производственная зона </w:t>
            </w:r>
          </w:p>
        </w:tc>
        <w:tc>
          <w:tcPr>
            <w:tcW w:w="1020" w:type="pct"/>
            <w:vAlign w:val="center"/>
          </w:tcPr>
          <w:p w:rsidR="00E743D1" w:rsidRPr="009E75D2" w:rsidRDefault="00E743D1" w:rsidP="00E743D1">
            <w:pPr>
              <w:contextualSpacing/>
            </w:pPr>
            <w:r w:rsidRPr="009E75D2">
              <w:t>Передвижное жилье</w:t>
            </w:r>
          </w:p>
        </w:tc>
        <w:tc>
          <w:tcPr>
            <w:tcW w:w="341" w:type="pct"/>
            <w:vAlign w:val="center"/>
          </w:tcPr>
          <w:p w:rsidR="00E743D1" w:rsidRPr="009E75D2" w:rsidRDefault="00E743D1" w:rsidP="00E743D1">
            <w:pPr>
              <w:contextualSpacing/>
              <w:jc w:val="center"/>
            </w:pPr>
            <w:r w:rsidRPr="009E75D2">
              <w:t>2.4</w:t>
            </w:r>
          </w:p>
        </w:tc>
        <w:tc>
          <w:tcPr>
            <w:tcW w:w="1121" w:type="pct"/>
            <w:vAlign w:val="center"/>
          </w:tcPr>
          <w:p w:rsidR="00E743D1" w:rsidRPr="009E75D2" w:rsidRDefault="00E743D1" w:rsidP="00E743D1">
            <w:pPr>
              <w:contextualSpacing/>
              <w:rPr>
                <w:color w:val="C00000"/>
              </w:rPr>
            </w:pPr>
            <w:r w:rsidRPr="009E75D2">
              <w:rPr>
                <w:color w:val="C00000"/>
              </w:rPr>
              <w:t>Ведение личного подсобного хозяйства на полевых участках</w:t>
            </w:r>
          </w:p>
        </w:tc>
        <w:tc>
          <w:tcPr>
            <w:tcW w:w="410" w:type="pct"/>
            <w:vAlign w:val="center"/>
          </w:tcPr>
          <w:p w:rsidR="00E743D1" w:rsidRPr="009E75D2" w:rsidRDefault="00E743D1" w:rsidP="00E743D1">
            <w:pPr>
              <w:contextualSpacing/>
              <w:jc w:val="center"/>
              <w:rPr>
                <w:color w:val="C00000"/>
              </w:rPr>
            </w:pPr>
            <w:r w:rsidRPr="009E75D2">
              <w:rPr>
                <w:color w:val="C00000"/>
              </w:rPr>
              <w:t>1.16</w:t>
            </w:r>
          </w:p>
        </w:tc>
        <w:tc>
          <w:tcPr>
            <w:tcW w:w="890" w:type="pct"/>
            <w:gridSpan w:val="2"/>
            <w:vAlign w:val="center"/>
          </w:tcPr>
          <w:p w:rsidR="00E743D1" w:rsidRPr="009E75D2" w:rsidRDefault="00E743D1" w:rsidP="00E743D1">
            <w:pPr>
              <w:autoSpaceDE w:val="0"/>
              <w:autoSpaceDN w:val="0"/>
              <w:adjustRightInd w:val="0"/>
            </w:pPr>
            <w:r w:rsidRPr="009E75D2">
              <w:t>Магазины</w:t>
            </w:r>
          </w:p>
        </w:tc>
        <w:tc>
          <w:tcPr>
            <w:tcW w:w="468" w:type="pct"/>
            <w:vAlign w:val="center"/>
          </w:tcPr>
          <w:p w:rsidR="00E743D1" w:rsidRPr="009E75D2" w:rsidRDefault="00E743D1" w:rsidP="00E743D1">
            <w:pPr>
              <w:autoSpaceDE w:val="0"/>
              <w:autoSpaceDN w:val="0"/>
              <w:adjustRightInd w:val="0"/>
              <w:jc w:val="center"/>
            </w:pPr>
            <w:r w:rsidRPr="009E75D2">
              <w:t>4.4</w:t>
            </w:r>
          </w:p>
        </w:tc>
      </w:tr>
      <w:tr w:rsidR="00E743D1" w:rsidRPr="009E75D2" w:rsidTr="00E743D1">
        <w:trPr>
          <w:gridAfter w:val="1"/>
          <w:wAfter w:w="16" w:type="pct"/>
          <w:trHeight w:val="81"/>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pPr>
              <w:rPr>
                <w:color w:val="C00000"/>
              </w:rPr>
            </w:pPr>
            <w:r w:rsidRPr="009E75D2">
              <w:rPr>
                <w:color w:val="C00000"/>
              </w:rPr>
              <w:t>Хранение автотранспорта</w:t>
            </w:r>
          </w:p>
        </w:tc>
        <w:tc>
          <w:tcPr>
            <w:tcW w:w="341" w:type="pct"/>
            <w:vAlign w:val="center"/>
          </w:tcPr>
          <w:p w:rsidR="00E743D1" w:rsidRPr="009E75D2" w:rsidRDefault="00E743D1" w:rsidP="00E743D1">
            <w:pPr>
              <w:jc w:val="center"/>
              <w:rPr>
                <w:color w:val="C00000"/>
              </w:rPr>
            </w:pPr>
            <w:r w:rsidRPr="009E75D2">
              <w:rPr>
                <w:color w:val="C00000"/>
              </w:rPr>
              <w:t>2.7.1</w:t>
            </w:r>
          </w:p>
        </w:tc>
        <w:tc>
          <w:tcPr>
            <w:tcW w:w="1121" w:type="pct"/>
            <w:vAlign w:val="center"/>
          </w:tcPr>
          <w:p w:rsidR="00E743D1" w:rsidRPr="009E75D2" w:rsidRDefault="00E743D1" w:rsidP="00E743D1">
            <w:pPr>
              <w:contextualSpacing/>
              <w:rPr>
                <w:color w:val="C00000"/>
              </w:rPr>
            </w:pPr>
            <w:r w:rsidRPr="009E75D2">
              <w:rPr>
                <w:color w:val="C00000"/>
              </w:rPr>
              <w:t>Жилая застройка</w:t>
            </w:r>
          </w:p>
        </w:tc>
        <w:tc>
          <w:tcPr>
            <w:tcW w:w="410" w:type="pct"/>
            <w:vAlign w:val="center"/>
          </w:tcPr>
          <w:p w:rsidR="00E743D1" w:rsidRPr="009E75D2" w:rsidRDefault="00E743D1" w:rsidP="00E743D1">
            <w:pPr>
              <w:contextualSpacing/>
              <w:jc w:val="center"/>
              <w:rPr>
                <w:color w:val="C00000"/>
              </w:rPr>
            </w:pPr>
            <w:r w:rsidRPr="009E75D2">
              <w:rPr>
                <w:color w:val="C00000"/>
              </w:rPr>
              <w:t>2.0</w:t>
            </w:r>
          </w:p>
        </w:tc>
        <w:tc>
          <w:tcPr>
            <w:tcW w:w="890" w:type="pct"/>
            <w:gridSpan w:val="2"/>
            <w:vAlign w:val="center"/>
          </w:tcPr>
          <w:p w:rsidR="00E743D1" w:rsidRPr="009E75D2" w:rsidRDefault="00E743D1" w:rsidP="00E743D1">
            <w:pPr>
              <w:autoSpaceDE w:val="0"/>
              <w:autoSpaceDN w:val="0"/>
              <w:adjustRightInd w:val="0"/>
            </w:pPr>
            <w:r w:rsidRPr="009E75D2">
              <w:t>Общественное питание</w:t>
            </w:r>
          </w:p>
        </w:tc>
        <w:tc>
          <w:tcPr>
            <w:tcW w:w="468" w:type="pct"/>
            <w:vAlign w:val="center"/>
          </w:tcPr>
          <w:p w:rsidR="00E743D1" w:rsidRPr="009E75D2" w:rsidRDefault="00E743D1" w:rsidP="00E743D1">
            <w:pPr>
              <w:autoSpaceDE w:val="0"/>
              <w:autoSpaceDN w:val="0"/>
              <w:adjustRightInd w:val="0"/>
              <w:jc w:val="center"/>
            </w:pPr>
            <w:r w:rsidRPr="009E75D2">
              <w:t>4.6</w:t>
            </w:r>
          </w:p>
        </w:tc>
      </w:tr>
      <w:tr w:rsidR="00E743D1" w:rsidRPr="009E75D2" w:rsidTr="00E743D1">
        <w:trPr>
          <w:gridAfter w:val="1"/>
          <w:wAfter w:w="16" w:type="pct"/>
          <w:trHeight w:val="555"/>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pPr>
              <w:contextualSpacing/>
              <w:rPr>
                <w:color w:val="C00000"/>
              </w:rPr>
            </w:pPr>
            <w:r w:rsidRPr="009E75D2">
              <w:rPr>
                <w:color w:val="C00000"/>
              </w:rPr>
              <w:t xml:space="preserve">Коммунальное облуживание </w:t>
            </w:r>
          </w:p>
        </w:tc>
        <w:tc>
          <w:tcPr>
            <w:tcW w:w="341" w:type="pct"/>
            <w:vAlign w:val="center"/>
          </w:tcPr>
          <w:p w:rsidR="00E743D1" w:rsidRPr="009E75D2" w:rsidRDefault="00E743D1" w:rsidP="00E743D1">
            <w:pPr>
              <w:contextualSpacing/>
              <w:jc w:val="center"/>
              <w:rPr>
                <w:color w:val="C00000"/>
              </w:rPr>
            </w:pPr>
            <w:r w:rsidRPr="009E75D2">
              <w:rPr>
                <w:color w:val="C00000"/>
              </w:rPr>
              <w:t>3.1</w:t>
            </w:r>
          </w:p>
        </w:tc>
        <w:tc>
          <w:tcPr>
            <w:tcW w:w="1121" w:type="pct"/>
            <w:vMerge w:val="restart"/>
            <w:vAlign w:val="center"/>
          </w:tcPr>
          <w:p w:rsidR="00E743D1" w:rsidRPr="009E75D2" w:rsidRDefault="00E743D1" w:rsidP="00E743D1">
            <w:pPr>
              <w:contextualSpacing/>
              <w:rPr>
                <w:color w:val="C00000"/>
              </w:rPr>
            </w:pPr>
            <w:r w:rsidRPr="009E75D2">
              <w:rPr>
                <w:color w:val="C00000"/>
              </w:rPr>
              <w:t>Для ведения личного подсобного хозяйства (приусадебный земельный участок)</w:t>
            </w:r>
          </w:p>
        </w:tc>
        <w:tc>
          <w:tcPr>
            <w:tcW w:w="410" w:type="pct"/>
            <w:vMerge w:val="restart"/>
            <w:vAlign w:val="center"/>
          </w:tcPr>
          <w:p w:rsidR="00E743D1" w:rsidRPr="009E75D2" w:rsidRDefault="00E743D1" w:rsidP="00E743D1">
            <w:pPr>
              <w:contextualSpacing/>
              <w:jc w:val="center"/>
              <w:rPr>
                <w:color w:val="C00000"/>
              </w:rPr>
            </w:pPr>
            <w:r w:rsidRPr="009E75D2">
              <w:rPr>
                <w:color w:val="C00000"/>
              </w:rPr>
              <w:t>2.2</w:t>
            </w:r>
          </w:p>
        </w:tc>
        <w:tc>
          <w:tcPr>
            <w:tcW w:w="890" w:type="pct"/>
            <w:gridSpan w:val="2"/>
            <w:vMerge w:val="restart"/>
            <w:vAlign w:val="center"/>
          </w:tcPr>
          <w:p w:rsidR="00E743D1" w:rsidRPr="009E75D2" w:rsidRDefault="00E743D1" w:rsidP="00E743D1">
            <w:pPr>
              <w:ind w:firstLine="34"/>
              <w:contextualSpacing/>
            </w:pPr>
            <w:r w:rsidRPr="009E75D2">
              <w:t>Связь</w:t>
            </w:r>
          </w:p>
        </w:tc>
        <w:tc>
          <w:tcPr>
            <w:tcW w:w="468" w:type="pct"/>
            <w:vMerge w:val="restart"/>
            <w:vAlign w:val="center"/>
          </w:tcPr>
          <w:p w:rsidR="00E743D1" w:rsidRPr="009E75D2" w:rsidRDefault="00E743D1" w:rsidP="00E743D1">
            <w:pPr>
              <w:ind w:firstLine="34"/>
              <w:contextualSpacing/>
              <w:jc w:val="center"/>
            </w:pPr>
            <w:r w:rsidRPr="009E75D2">
              <w:t>6.8</w:t>
            </w:r>
          </w:p>
        </w:tc>
      </w:tr>
      <w:tr w:rsidR="00E743D1" w:rsidRPr="009E75D2" w:rsidTr="00E743D1">
        <w:trPr>
          <w:gridAfter w:val="1"/>
          <w:wAfter w:w="16" w:type="pct"/>
          <w:trHeight w:val="555"/>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r w:rsidRPr="009E75D2">
              <w:t>Бытовое обслуживание</w:t>
            </w:r>
          </w:p>
        </w:tc>
        <w:tc>
          <w:tcPr>
            <w:tcW w:w="341" w:type="pct"/>
            <w:vAlign w:val="center"/>
          </w:tcPr>
          <w:p w:rsidR="00E743D1" w:rsidRPr="009E75D2" w:rsidRDefault="00E743D1" w:rsidP="00E743D1">
            <w:pPr>
              <w:jc w:val="center"/>
            </w:pPr>
            <w:r w:rsidRPr="009E75D2">
              <w:t>3.3</w:t>
            </w:r>
          </w:p>
        </w:tc>
        <w:tc>
          <w:tcPr>
            <w:tcW w:w="1121" w:type="pct"/>
            <w:vMerge/>
            <w:vAlign w:val="center"/>
          </w:tcPr>
          <w:p w:rsidR="00E743D1" w:rsidRPr="009E75D2" w:rsidRDefault="00E743D1" w:rsidP="00E743D1">
            <w:pPr>
              <w:contextualSpacing/>
              <w:rPr>
                <w:color w:val="C00000"/>
              </w:rPr>
            </w:pPr>
          </w:p>
        </w:tc>
        <w:tc>
          <w:tcPr>
            <w:tcW w:w="410" w:type="pct"/>
            <w:vMerge/>
            <w:vAlign w:val="center"/>
          </w:tcPr>
          <w:p w:rsidR="00E743D1" w:rsidRPr="009E75D2" w:rsidRDefault="00E743D1" w:rsidP="00E743D1">
            <w:pPr>
              <w:contextualSpacing/>
              <w:jc w:val="center"/>
              <w:rPr>
                <w:color w:val="C00000"/>
              </w:rPr>
            </w:pPr>
          </w:p>
        </w:tc>
        <w:tc>
          <w:tcPr>
            <w:tcW w:w="890" w:type="pct"/>
            <w:gridSpan w:val="2"/>
            <w:vMerge/>
            <w:vAlign w:val="center"/>
          </w:tcPr>
          <w:p w:rsidR="00E743D1" w:rsidRPr="009E75D2" w:rsidRDefault="00E743D1" w:rsidP="00E743D1">
            <w:pPr>
              <w:ind w:firstLine="34"/>
              <w:contextualSpacing/>
            </w:pPr>
          </w:p>
        </w:tc>
        <w:tc>
          <w:tcPr>
            <w:tcW w:w="468" w:type="pct"/>
            <w:vMerge/>
            <w:vAlign w:val="center"/>
          </w:tcPr>
          <w:p w:rsidR="00E743D1" w:rsidRPr="009E75D2" w:rsidRDefault="00E743D1" w:rsidP="00E743D1">
            <w:pPr>
              <w:ind w:firstLine="34"/>
              <w:contextualSpacing/>
              <w:jc w:val="center"/>
            </w:pPr>
          </w:p>
        </w:tc>
      </w:tr>
      <w:tr w:rsidR="00E743D1" w:rsidRPr="009E75D2" w:rsidTr="00E743D1">
        <w:trPr>
          <w:gridAfter w:val="1"/>
          <w:wAfter w:w="16" w:type="pct"/>
          <w:trHeight w:val="555"/>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pPr>
              <w:autoSpaceDE w:val="0"/>
              <w:autoSpaceDN w:val="0"/>
              <w:adjustRightInd w:val="0"/>
            </w:pPr>
            <w:r w:rsidRPr="009E75D2">
              <w:t>Обеспечение научной деятельности</w:t>
            </w:r>
          </w:p>
        </w:tc>
        <w:tc>
          <w:tcPr>
            <w:tcW w:w="341" w:type="pct"/>
            <w:vAlign w:val="center"/>
          </w:tcPr>
          <w:p w:rsidR="00E743D1" w:rsidRPr="009E75D2" w:rsidRDefault="00E743D1" w:rsidP="00E743D1">
            <w:pPr>
              <w:autoSpaceDE w:val="0"/>
              <w:autoSpaceDN w:val="0"/>
              <w:adjustRightInd w:val="0"/>
              <w:jc w:val="center"/>
            </w:pPr>
            <w:r w:rsidRPr="009E75D2">
              <w:t>3.9</w:t>
            </w:r>
          </w:p>
        </w:tc>
        <w:tc>
          <w:tcPr>
            <w:tcW w:w="1121" w:type="pct"/>
            <w:vMerge/>
            <w:vAlign w:val="center"/>
          </w:tcPr>
          <w:p w:rsidR="00E743D1" w:rsidRPr="009E75D2" w:rsidRDefault="00E743D1" w:rsidP="00E743D1">
            <w:pPr>
              <w:contextualSpacing/>
              <w:rPr>
                <w:color w:val="C00000"/>
              </w:rPr>
            </w:pPr>
          </w:p>
        </w:tc>
        <w:tc>
          <w:tcPr>
            <w:tcW w:w="410" w:type="pct"/>
            <w:vMerge/>
            <w:vAlign w:val="center"/>
          </w:tcPr>
          <w:p w:rsidR="00E743D1" w:rsidRPr="009E75D2" w:rsidRDefault="00E743D1" w:rsidP="00E743D1">
            <w:pPr>
              <w:contextualSpacing/>
              <w:jc w:val="center"/>
              <w:rPr>
                <w:color w:val="C00000"/>
              </w:rPr>
            </w:pPr>
          </w:p>
        </w:tc>
        <w:tc>
          <w:tcPr>
            <w:tcW w:w="890" w:type="pct"/>
            <w:gridSpan w:val="2"/>
            <w:vMerge/>
            <w:vAlign w:val="center"/>
          </w:tcPr>
          <w:p w:rsidR="00E743D1" w:rsidRPr="009E75D2" w:rsidRDefault="00E743D1" w:rsidP="00E743D1">
            <w:pPr>
              <w:ind w:firstLine="34"/>
              <w:contextualSpacing/>
            </w:pPr>
          </w:p>
        </w:tc>
        <w:tc>
          <w:tcPr>
            <w:tcW w:w="468" w:type="pct"/>
            <w:vMerge/>
            <w:vAlign w:val="center"/>
          </w:tcPr>
          <w:p w:rsidR="00E743D1" w:rsidRPr="009E75D2" w:rsidRDefault="00E743D1" w:rsidP="00E743D1">
            <w:pPr>
              <w:ind w:firstLine="34"/>
              <w:contextualSpacing/>
              <w:jc w:val="center"/>
            </w:pPr>
          </w:p>
        </w:tc>
      </w:tr>
      <w:tr w:rsidR="00E743D1" w:rsidRPr="009E75D2" w:rsidTr="00E743D1">
        <w:trPr>
          <w:gridAfter w:val="1"/>
          <w:wAfter w:w="16" w:type="pct"/>
          <w:trHeight w:val="555"/>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pPr>
              <w:autoSpaceDE w:val="0"/>
              <w:autoSpaceDN w:val="0"/>
              <w:adjustRightInd w:val="0"/>
            </w:pPr>
            <w:r w:rsidRPr="009E75D2">
              <w:t>Ветеринарное обслуживание</w:t>
            </w:r>
          </w:p>
        </w:tc>
        <w:tc>
          <w:tcPr>
            <w:tcW w:w="341" w:type="pct"/>
            <w:vAlign w:val="center"/>
          </w:tcPr>
          <w:p w:rsidR="00E743D1" w:rsidRPr="009E75D2" w:rsidRDefault="00E743D1" w:rsidP="00E743D1">
            <w:pPr>
              <w:autoSpaceDE w:val="0"/>
              <w:autoSpaceDN w:val="0"/>
              <w:adjustRightInd w:val="0"/>
              <w:jc w:val="center"/>
            </w:pPr>
            <w:r w:rsidRPr="009E75D2">
              <w:t>3.10</w:t>
            </w:r>
          </w:p>
        </w:tc>
        <w:tc>
          <w:tcPr>
            <w:tcW w:w="1121" w:type="pct"/>
            <w:vMerge w:val="restart"/>
            <w:vAlign w:val="center"/>
          </w:tcPr>
          <w:p w:rsidR="00E743D1" w:rsidRPr="009E75D2" w:rsidRDefault="00E743D1" w:rsidP="00E743D1">
            <w:pPr>
              <w:autoSpaceDE w:val="0"/>
              <w:autoSpaceDN w:val="0"/>
              <w:adjustRightInd w:val="0"/>
              <w:rPr>
                <w:color w:val="C00000"/>
              </w:rPr>
            </w:pPr>
            <w:r w:rsidRPr="009E75D2">
              <w:rPr>
                <w:color w:val="C00000"/>
              </w:rPr>
              <w:t xml:space="preserve">Жилая застройка </w:t>
            </w:r>
          </w:p>
        </w:tc>
        <w:tc>
          <w:tcPr>
            <w:tcW w:w="410" w:type="pct"/>
            <w:vMerge w:val="restart"/>
            <w:vAlign w:val="center"/>
          </w:tcPr>
          <w:p w:rsidR="00E743D1" w:rsidRPr="009E75D2" w:rsidRDefault="00E743D1" w:rsidP="00E743D1">
            <w:pPr>
              <w:autoSpaceDE w:val="0"/>
              <w:autoSpaceDN w:val="0"/>
              <w:adjustRightInd w:val="0"/>
              <w:ind w:hanging="142"/>
              <w:jc w:val="center"/>
              <w:rPr>
                <w:color w:val="C00000"/>
              </w:rPr>
            </w:pPr>
            <w:r w:rsidRPr="009E75D2">
              <w:rPr>
                <w:color w:val="C00000"/>
              </w:rPr>
              <w:t>2.0</w:t>
            </w:r>
          </w:p>
        </w:tc>
        <w:tc>
          <w:tcPr>
            <w:tcW w:w="1358" w:type="pct"/>
            <w:gridSpan w:val="3"/>
            <w:vMerge w:val="restart"/>
            <w:vAlign w:val="center"/>
          </w:tcPr>
          <w:p w:rsidR="00E743D1" w:rsidRPr="009E75D2" w:rsidRDefault="00E743D1" w:rsidP="00E743D1">
            <w:pPr>
              <w:ind w:firstLine="34"/>
              <w:contextualSpacing/>
              <w:jc w:val="center"/>
            </w:pPr>
          </w:p>
        </w:tc>
      </w:tr>
      <w:tr w:rsidR="00E743D1" w:rsidRPr="009E75D2" w:rsidTr="00E743D1">
        <w:trPr>
          <w:gridAfter w:val="1"/>
          <w:wAfter w:w="16" w:type="pct"/>
          <w:trHeight w:val="70"/>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pPr>
              <w:rPr>
                <w:color w:val="C00000"/>
              </w:rPr>
            </w:pPr>
            <w:r w:rsidRPr="009E75D2">
              <w:rPr>
                <w:color w:val="C00000"/>
              </w:rPr>
              <w:t>Гостиничное обслуживание</w:t>
            </w:r>
          </w:p>
        </w:tc>
        <w:tc>
          <w:tcPr>
            <w:tcW w:w="341" w:type="pct"/>
            <w:vAlign w:val="center"/>
          </w:tcPr>
          <w:p w:rsidR="00E743D1" w:rsidRPr="009E75D2" w:rsidRDefault="00E743D1" w:rsidP="00E743D1">
            <w:pPr>
              <w:jc w:val="center"/>
              <w:rPr>
                <w:color w:val="C00000"/>
              </w:rPr>
            </w:pPr>
            <w:r w:rsidRPr="009E75D2">
              <w:rPr>
                <w:color w:val="C00000"/>
              </w:rPr>
              <w:t>4.7</w:t>
            </w:r>
          </w:p>
        </w:tc>
        <w:tc>
          <w:tcPr>
            <w:tcW w:w="1121" w:type="pct"/>
            <w:vMerge/>
            <w:vAlign w:val="center"/>
          </w:tcPr>
          <w:p w:rsidR="00E743D1" w:rsidRPr="009E75D2" w:rsidRDefault="00E743D1" w:rsidP="00E743D1">
            <w:pPr>
              <w:autoSpaceDE w:val="0"/>
              <w:autoSpaceDN w:val="0"/>
              <w:adjustRightInd w:val="0"/>
              <w:rPr>
                <w:color w:val="C00000"/>
              </w:rPr>
            </w:pPr>
          </w:p>
        </w:tc>
        <w:tc>
          <w:tcPr>
            <w:tcW w:w="410" w:type="pct"/>
            <w:vMerge/>
            <w:vAlign w:val="center"/>
          </w:tcPr>
          <w:p w:rsidR="00E743D1" w:rsidRPr="009E75D2" w:rsidRDefault="00E743D1" w:rsidP="00E743D1">
            <w:pPr>
              <w:autoSpaceDE w:val="0"/>
              <w:autoSpaceDN w:val="0"/>
              <w:adjustRightInd w:val="0"/>
              <w:ind w:hanging="142"/>
              <w:jc w:val="center"/>
              <w:rPr>
                <w:color w:val="C00000"/>
              </w:rPr>
            </w:pPr>
          </w:p>
        </w:tc>
        <w:tc>
          <w:tcPr>
            <w:tcW w:w="1358" w:type="pct"/>
            <w:gridSpan w:val="3"/>
            <w:vMerge/>
            <w:vAlign w:val="center"/>
          </w:tcPr>
          <w:p w:rsidR="00E743D1" w:rsidRPr="009E75D2" w:rsidRDefault="00E743D1" w:rsidP="00E743D1">
            <w:pPr>
              <w:ind w:firstLine="34"/>
              <w:contextualSpacing/>
              <w:jc w:val="center"/>
            </w:pPr>
          </w:p>
        </w:tc>
      </w:tr>
      <w:tr w:rsidR="00E743D1" w:rsidRPr="009E75D2" w:rsidTr="00E743D1">
        <w:trPr>
          <w:gridAfter w:val="1"/>
          <w:wAfter w:w="16" w:type="pct"/>
          <w:trHeight w:val="70"/>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pPr>
              <w:rPr>
                <w:color w:val="C00000"/>
              </w:rPr>
            </w:pPr>
            <w:r w:rsidRPr="009E75D2">
              <w:rPr>
                <w:color w:val="C00000"/>
              </w:rPr>
              <w:t>Служебные гаражи</w:t>
            </w:r>
          </w:p>
        </w:tc>
        <w:tc>
          <w:tcPr>
            <w:tcW w:w="341" w:type="pct"/>
            <w:vAlign w:val="center"/>
          </w:tcPr>
          <w:p w:rsidR="00E743D1" w:rsidRPr="009E75D2" w:rsidRDefault="00E743D1" w:rsidP="00E743D1">
            <w:pPr>
              <w:contextualSpacing/>
              <w:jc w:val="center"/>
              <w:rPr>
                <w:color w:val="C00000"/>
              </w:rPr>
            </w:pPr>
            <w:r w:rsidRPr="009E75D2">
              <w:rPr>
                <w:color w:val="C00000"/>
              </w:rPr>
              <w:t>4.9</w:t>
            </w:r>
          </w:p>
        </w:tc>
        <w:tc>
          <w:tcPr>
            <w:tcW w:w="1121" w:type="pct"/>
            <w:vMerge/>
            <w:vAlign w:val="center"/>
          </w:tcPr>
          <w:p w:rsidR="00E743D1" w:rsidRPr="009E75D2" w:rsidRDefault="00E743D1" w:rsidP="00E743D1">
            <w:pPr>
              <w:autoSpaceDE w:val="0"/>
              <w:autoSpaceDN w:val="0"/>
              <w:adjustRightInd w:val="0"/>
            </w:pPr>
          </w:p>
        </w:tc>
        <w:tc>
          <w:tcPr>
            <w:tcW w:w="410" w:type="pct"/>
            <w:vMerge/>
            <w:vAlign w:val="center"/>
          </w:tcPr>
          <w:p w:rsidR="00E743D1" w:rsidRPr="009E75D2" w:rsidRDefault="00E743D1" w:rsidP="00E743D1">
            <w:pPr>
              <w:autoSpaceDE w:val="0"/>
              <w:autoSpaceDN w:val="0"/>
              <w:adjustRightInd w:val="0"/>
              <w:ind w:hanging="142"/>
              <w:jc w:val="center"/>
            </w:pPr>
          </w:p>
        </w:tc>
        <w:tc>
          <w:tcPr>
            <w:tcW w:w="1358" w:type="pct"/>
            <w:gridSpan w:val="3"/>
            <w:vMerge/>
          </w:tcPr>
          <w:p w:rsidR="00E743D1" w:rsidRPr="009E75D2" w:rsidRDefault="00E743D1" w:rsidP="00E743D1">
            <w:pPr>
              <w:autoSpaceDE w:val="0"/>
              <w:autoSpaceDN w:val="0"/>
              <w:adjustRightInd w:val="0"/>
              <w:jc w:val="center"/>
            </w:pPr>
          </w:p>
        </w:tc>
      </w:tr>
      <w:tr w:rsidR="00E743D1" w:rsidRPr="009E75D2" w:rsidTr="00E743D1">
        <w:trPr>
          <w:gridAfter w:val="1"/>
          <w:wAfter w:w="16" w:type="pct"/>
          <w:trHeight w:val="81"/>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r w:rsidRPr="009E75D2">
              <w:t>Объекты дорожного сервиса</w:t>
            </w:r>
          </w:p>
        </w:tc>
        <w:tc>
          <w:tcPr>
            <w:tcW w:w="341" w:type="pct"/>
            <w:vAlign w:val="center"/>
          </w:tcPr>
          <w:p w:rsidR="00E743D1" w:rsidRPr="009E75D2" w:rsidRDefault="00E743D1" w:rsidP="00E743D1">
            <w:pPr>
              <w:contextualSpacing/>
              <w:jc w:val="center"/>
            </w:pPr>
            <w:r w:rsidRPr="009E75D2">
              <w:t>4.9.1</w:t>
            </w:r>
          </w:p>
        </w:tc>
        <w:tc>
          <w:tcPr>
            <w:tcW w:w="1121" w:type="pct"/>
            <w:vMerge/>
            <w:vAlign w:val="center"/>
          </w:tcPr>
          <w:p w:rsidR="00E743D1" w:rsidRPr="009E75D2" w:rsidRDefault="00E743D1" w:rsidP="00E743D1">
            <w:pPr>
              <w:autoSpaceDE w:val="0"/>
              <w:autoSpaceDN w:val="0"/>
              <w:adjustRightInd w:val="0"/>
            </w:pPr>
          </w:p>
        </w:tc>
        <w:tc>
          <w:tcPr>
            <w:tcW w:w="410" w:type="pct"/>
            <w:vMerge/>
            <w:vAlign w:val="center"/>
          </w:tcPr>
          <w:p w:rsidR="00E743D1" w:rsidRPr="009E75D2" w:rsidRDefault="00E743D1" w:rsidP="00E743D1">
            <w:pPr>
              <w:autoSpaceDE w:val="0"/>
              <w:autoSpaceDN w:val="0"/>
              <w:adjustRightInd w:val="0"/>
              <w:ind w:hanging="142"/>
              <w:jc w:val="center"/>
            </w:pPr>
          </w:p>
        </w:tc>
        <w:tc>
          <w:tcPr>
            <w:tcW w:w="1358" w:type="pct"/>
            <w:gridSpan w:val="3"/>
            <w:vMerge/>
          </w:tcPr>
          <w:p w:rsidR="00E743D1" w:rsidRPr="009E75D2" w:rsidRDefault="00E743D1" w:rsidP="00E743D1">
            <w:pPr>
              <w:autoSpaceDE w:val="0"/>
              <w:autoSpaceDN w:val="0"/>
              <w:adjustRightInd w:val="0"/>
              <w:jc w:val="center"/>
            </w:pPr>
          </w:p>
        </w:tc>
      </w:tr>
      <w:tr w:rsidR="00E743D1" w:rsidRPr="009E75D2" w:rsidTr="00E743D1">
        <w:trPr>
          <w:gridAfter w:val="1"/>
          <w:wAfter w:w="16" w:type="pct"/>
          <w:trHeight w:val="81"/>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r w:rsidRPr="009E75D2">
              <w:t>Недропользование</w:t>
            </w:r>
          </w:p>
        </w:tc>
        <w:tc>
          <w:tcPr>
            <w:tcW w:w="341" w:type="pct"/>
            <w:vAlign w:val="center"/>
          </w:tcPr>
          <w:p w:rsidR="00E743D1" w:rsidRPr="009E75D2" w:rsidRDefault="00E743D1" w:rsidP="00E743D1">
            <w:pPr>
              <w:contextualSpacing/>
              <w:jc w:val="center"/>
            </w:pPr>
            <w:r w:rsidRPr="009E75D2">
              <w:t>6.1</w:t>
            </w:r>
          </w:p>
        </w:tc>
        <w:tc>
          <w:tcPr>
            <w:tcW w:w="1121" w:type="pct"/>
            <w:vAlign w:val="center"/>
          </w:tcPr>
          <w:p w:rsidR="00E743D1" w:rsidRPr="009E75D2" w:rsidRDefault="00E743D1" w:rsidP="00E743D1">
            <w:pPr>
              <w:autoSpaceDE w:val="0"/>
              <w:autoSpaceDN w:val="0"/>
              <w:adjustRightInd w:val="0"/>
            </w:pPr>
            <w:r w:rsidRPr="009E75D2">
              <w:t>Магазины</w:t>
            </w:r>
          </w:p>
        </w:tc>
        <w:tc>
          <w:tcPr>
            <w:tcW w:w="410" w:type="pct"/>
            <w:vAlign w:val="center"/>
          </w:tcPr>
          <w:p w:rsidR="00E743D1" w:rsidRPr="009E75D2" w:rsidRDefault="00E743D1" w:rsidP="00E743D1">
            <w:pPr>
              <w:autoSpaceDE w:val="0"/>
              <w:autoSpaceDN w:val="0"/>
              <w:adjustRightInd w:val="0"/>
              <w:ind w:hanging="142"/>
              <w:jc w:val="center"/>
            </w:pPr>
            <w:r w:rsidRPr="009E75D2">
              <w:t>4.4</w:t>
            </w:r>
          </w:p>
        </w:tc>
        <w:tc>
          <w:tcPr>
            <w:tcW w:w="1358" w:type="pct"/>
            <w:gridSpan w:val="3"/>
            <w:vMerge/>
          </w:tcPr>
          <w:p w:rsidR="00E743D1" w:rsidRPr="009E75D2" w:rsidRDefault="00E743D1" w:rsidP="00E743D1">
            <w:pPr>
              <w:autoSpaceDE w:val="0"/>
              <w:autoSpaceDN w:val="0"/>
              <w:adjustRightInd w:val="0"/>
              <w:jc w:val="center"/>
            </w:pPr>
          </w:p>
        </w:tc>
      </w:tr>
      <w:tr w:rsidR="00E743D1" w:rsidRPr="009E75D2" w:rsidTr="00E743D1">
        <w:trPr>
          <w:gridAfter w:val="1"/>
          <w:wAfter w:w="16" w:type="pct"/>
          <w:trHeight w:val="81"/>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r w:rsidRPr="009E75D2">
              <w:t>Легкая промышленность</w:t>
            </w:r>
          </w:p>
        </w:tc>
        <w:tc>
          <w:tcPr>
            <w:tcW w:w="341" w:type="pct"/>
            <w:vAlign w:val="center"/>
          </w:tcPr>
          <w:p w:rsidR="00E743D1" w:rsidRPr="009E75D2" w:rsidRDefault="00E743D1" w:rsidP="00E743D1">
            <w:pPr>
              <w:contextualSpacing/>
              <w:jc w:val="center"/>
              <w:rPr>
                <w:color w:val="FF0000"/>
              </w:rPr>
            </w:pPr>
            <w:r w:rsidRPr="009E75D2">
              <w:t>6.3</w:t>
            </w:r>
          </w:p>
        </w:tc>
        <w:tc>
          <w:tcPr>
            <w:tcW w:w="1121" w:type="pct"/>
            <w:vMerge w:val="restart"/>
            <w:vAlign w:val="center"/>
          </w:tcPr>
          <w:p w:rsidR="00E743D1" w:rsidRPr="009E75D2" w:rsidRDefault="00E743D1" w:rsidP="00E743D1">
            <w:pPr>
              <w:rPr>
                <w:color w:val="C00000"/>
              </w:rPr>
            </w:pPr>
            <w:r w:rsidRPr="009E75D2">
              <w:rPr>
                <w:color w:val="C00000"/>
              </w:rPr>
              <w:t>Отдых (рекреация)</w:t>
            </w:r>
          </w:p>
        </w:tc>
        <w:tc>
          <w:tcPr>
            <w:tcW w:w="410" w:type="pct"/>
            <w:vMerge w:val="restart"/>
            <w:vAlign w:val="center"/>
          </w:tcPr>
          <w:p w:rsidR="00E743D1" w:rsidRPr="009E75D2" w:rsidRDefault="00E743D1" w:rsidP="00E743D1">
            <w:pPr>
              <w:jc w:val="center"/>
              <w:rPr>
                <w:color w:val="C00000"/>
              </w:rPr>
            </w:pPr>
            <w:r w:rsidRPr="009E75D2">
              <w:rPr>
                <w:color w:val="C00000"/>
              </w:rPr>
              <w:t>5.0</w:t>
            </w:r>
          </w:p>
        </w:tc>
        <w:tc>
          <w:tcPr>
            <w:tcW w:w="1358" w:type="pct"/>
            <w:gridSpan w:val="3"/>
            <w:vMerge/>
          </w:tcPr>
          <w:p w:rsidR="00E743D1" w:rsidRPr="009E75D2" w:rsidRDefault="00E743D1" w:rsidP="00E743D1">
            <w:pPr>
              <w:autoSpaceDE w:val="0"/>
              <w:autoSpaceDN w:val="0"/>
              <w:adjustRightInd w:val="0"/>
            </w:pPr>
          </w:p>
        </w:tc>
      </w:tr>
      <w:tr w:rsidR="00E743D1" w:rsidRPr="009E75D2" w:rsidTr="00E743D1">
        <w:trPr>
          <w:gridAfter w:val="1"/>
          <w:wAfter w:w="16" w:type="pct"/>
          <w:trHeight w:val="81"/>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r w:rsidRPr="009E75D2">
              <w:t>Пищевая промышленность</w:t>
            </w:r>
          </w:p>
        </w:tc>
        <w:tc>
          <w:tcPr>
            <w:tcW w:w="341" w:type="pct"/>
            <w:vAlign w:val="center"/>
          </w:tcPr>
          <w:p w:rsidR="00E743D1" w:rsidRPr="009E75D2" w:rsidRDefault="00E743D1" w:rsidP="00E743D1">
            <w:pPr>
              <w:jc w:val="center"/>
            </w:pPr>
            <w:r w:rsidRPr="009E75D2">
              <w:t>6.4</w:t>
            </w:r>
          </w:p>
        </w:tc>
        <w:tc>
          <w:tcPr>
            <w:tcW w:w="1121" w:type="pct"/>
            <w:vMerge/>
            <w:vAlign w:val="center"/>
          </w:tcPr>
          <w:p w:rsidR="00E743D1" w:rsidRPr="009E75D2" w:rsidRDefault="00E743D1" w:rsidP="00E743D1">
            <w:pPr>
              <w:autoSpaceDE w:val="0"/>
              <w:autoSpaceDN w:val="0"/>
              <w:adjustRightInd w:val="0"/>
            </w:pPr>
          </w:p>
        </w:tc>
        <w:tc>
          <w:tcPr>
            <w:tcW w:w="410" w:type="pct"/>
            <w:vMerge/>
            <w:vAlign w:val="center"/>
          </w:tcPr>
          <w:p w:rsidR="00E743D1" w:rsidRPr="009E75D2" w:rsidRDefault="00E743D1" w:rsidP="00E743D1">
            <w:pPr>
              <w:autoSpaceDE w:val="0"/>
              <w:autoSpaceDN w:val="0"/>
              <w:adjustRightInd w:val="0"/>
              <w:ind w:hanging="142"/>
              <w:jc w:val="center"/>
            </w:pPr>
          </w:p>
        </w:tc>
        <w:tc>
          <w:tcPr>
            <w:tcW w:w="1358" w:type="pct"/>
            <w:gridSpan w:val="3"/>
            <w:vMerge/>
          </w:tcPr>
          <w:p w:rsidR="00E743D1" w:rsidRPr="009E75D2" w:rsidRDefault="00E743D1" w:rsidP="00E743D1">
            <w:pPr>
              <w:autoSpaceDE w:val="0"/>
              <w:autoSpaceDN w:val="0"/>
              <w:adjustRightInd w:val="0"/>
            </w:pPr>
          </w:p>
        </w:tc>
      </w:tr>
      <w:tr w:rsidR="00E743D1" w:rsidRPr="009E75D2" w:rsidTr="00E743D1">
        <w:trPr>
          <w:gridAfter w:val="1"/>
          <w:wAfter w:w="16" w:type="pct"/>
          <w:trHeight w:val="81"/>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pPr>
              <w:ind w:firstLine="34"/>
              <w:contextualSpacing/>
            </w:pPr>
            <w:r w:rsidRPr="009E75D2">
              <w:t>Строительная промышленность</w:t>
            </w:r>
          </w:p>
        </w:tc>
        <w:tc>
          <w:tcPr>
            <w:tcW w:w="341" w:type="pct"/>
            <w:vAlign w:val="center"/>
          </w:tcPr>
          <w:p w:rsidR="00E743D1" w:rsidRPr="009E75D2" w:rsidRDefault="00E743D1" w:rsidP="00E743D1">
            <w:pPr>
              <w:ind w:firstLine="34"/>
              <w:contextualSpacing/>
              <w:jc w:val="center"/>
            </w:pPr>
            <w:r w:rsidRPr="009E75D2">
              <w:t>6.6</w:t>
            </w:r>
          </w:p>
        </w:tc>
        <w:tc>
          <w:tcPr>
            <w:tcW w:w="1121" w:type="pct"/>
            <w:vAlign w:val="center"/>
          </w:tcPr>
          <w:p w:rsidR="00E743D1" w:rsidRPr="009E75D2" w:rsidRDefault="00E743D1" w:rsidP="00E743D1">
            <w:pPr>
              <w:autoSpaceDE w:val="0"/>
              <w:autoSpaceDN w:val="0"/>
              <w:adjustRightInd w:val="0"/>
              <w:rPr>
                <w:color w:val="C00000"/>
              </w:rPr>
            </w:pPr>
            <w:r w:rsidRPr="009E75D2">
              <w:rPr>
                <w:color w:val="C00000"/>
              </w:rPr>
              <w:t>Ведение огородничества</w:t>
            </w:r>
          </w:p>
        </w:tc>
        <w:tc>
          <w:tcPr>
            <w:tcW w:w="410" w:type="pct"/>
            <w:vAlign w:val="center"/>
          </w:tcPr>
          <w:p w:rsidR="00E743D1" w:rsidRPr="009E75D2" w:rsidRDefault="00E743D1" w:rsidP="00E743D1">
            <w:pPr>
              <w:autoSpaceDE w:val="0"/>
              <w:autoSpaceDN w:val="0"/>
              <w:adjustRightInd w:val="0"/>
              <w:ind w:hanging="142"/>
              <w:jc w:val="center"/>
              <w:rPr>
                <w:color w:val="C00000"/>
              </w:rPr>
            </w:pPr>
            <w:r w:rsidRPr="009E75D2">
              <w:rPr>
                <w:color w:val="C00000"/>
              </w:rPr>
              <w:t>13.1</w:t>
            </w:r>
          </w:p>
        </w:tc>
        <w:tc>
          <w:tcPr>
            <w:tcW w:w="1358" w:type="pct"/>
            <w:gridSpan w:val="3"/>
            <w:vMerge/>
          </w:tcPr>
          <w:p w:rsidR="00E743D1" w:rsidRPr="009E75D2" w:rsidRDefault="00E743D1" w:rsidP="00E743D1">
            <w:pPr>
              <w:autoSpaceDE w:val="0"/>
              <w:autoSpaceDN w:val="0"/>
              <w:adjustRightInd w:val="0"/>
            </w:pPr>
          </w:p>
        </w:tc>
      </w:tr>
      <w:tr w:rsidR="00E743D1" w:rsidRPr="009E75D2" w:rsidTr="00E743D1">
        <w:trPr>
          <w:gridAfter w:val="1"/>
          <w:wAfter w:w="16" w:type="pct"/>
          <w:trHeight w:val="79"/>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pPr>
              <w:ind w:firstLine="34"/>
              <w:contextualSpacing/>
            </w:pPr>
            <w:r w:rsidRPr="009E75D2">
              <w:t>Энергетика</w:t>
            </w:r>
          </w:p>
        </w:tc>
        <w:tc>
          <w:tcPr>
            <w:tcW w:w="341" w:type="pct"/>
            <w:vAlign w:val="center"/>
          </w:tcPr>
          <w:p w:rsidR="00E743D1" w:rsidRPr="009E75D2" w:rsidRDefault="00E743D1" w:rsidP="00E743D1">
            <w:pPr>
              <w:ind w:firstLine="34"/>
              <w:contextualSpacing/>
              <w:jc w:val="center"/>
            </w:pPr>
            <w:r w:rsidRPr="009E75D2">
              <w:t>6.7</w:t>
            </w:r>
          </w:p>
        </w:tc>
        <w:tc>
          <w:tcPr>
            <w:tcW w:w="1121" w:type="pct"/>
            <w:vMerge w:val="restart"/>
            <w:vAlign w:val="center"/>
          </w:tcPr>
          <w:p w:rsidR="00E743D1" w:rsidRPr="009E75D2" w:rsidRDefault="00E743D1" w:rsidP="00E743D1">
            <w:pPr>
              <w:rPr>
                <w:color w:val="C00000"/>
              </w:rPr>
            </w:pPr>
            <w:r w:rsidRPr="009E75D2">
              <w:rPr>
                <w:rFonts w:eastAsia="Calibri"/>
                <w:color w:val="C00000"/>
                <w:lang w:eastAsia="en-US"/>
              </w:rPr>
              <w:t>Медицинские организации особого назначения</w:t>
            </w:r>
            <w:r w:rsidRPr="009E75D2">
              <w:rPr>
                <w:color w:val="C00000"/>
              </w:rPr>
              <w:t>, код</w:t>
            </w:r>
          </w:p>
        </w:tc>
        <w:tc>
          <w:tcPr>
            <w:tcW w:w="410" w:type="pct"/>
            <w:vMerge w:val="restart"/>
            <w:vAlign w:val="center"/>
          </w:tcPr>
          <w:p w:rsidR="00E743D1" w:rsidRPr="009E75D2" w:rsidRDefault="00E743D1" w:rsidP="00E743D1">
            <w:pPr>
              <w:jc w:val="center"/>
              <w:rPr>
                <w:color w:val="C00000"/>
              </w:rPr>
            </w:pPr>
            <w:r w:rsidRPr="009E75D2">
              <w:rPr>
                <w:color w:val="C00000"/>
              </w:rPr>
              <w:t>3.4.3</w:t>
            </w:r>
          </w:p>
        </w:tc>
        <w:tc>
          <w:tcPr>
            <w:tcW w:w="1358" w:type="pct"/>
            <w:gridSpan w:val="3"/>
            <w:vMerge/>
          </w:tcPr>
          <w:p w:rsidR="00E743D1" w:rsidRPr="009E75D2" w:rsidRDefault="00E743D1" w:rsidP="00E743D1">
            <w:pPr>
              <w:ind w:left="720"/>
              <w:contextualSpacing/>
            </w:pPr>
          </w:p>
        </w:tc>
      </w:tr>
      <w:tr w:rsidR="00E743D1" w:rsidRPr="009E75D2" w:rsidTr="00E743D1">
        <w:trPr>
          <w:gridAfter w:val="1"/>
          <w:wAfter w:w="16" w:type="pct"/>
          <w:trHeight w:val="79"/>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pPr>
              <w:ind w:firstLine="35"/>
              <w:contextualSpacing/>
            </w:pPr>
            <w:r w:rsidRPr="009E75D2">
              <w:t>Склады</w:t>
            </w:r>
          </w:p>
        </w:tc>
        <w:tc>
          <w:tcPr>
            <w:tcW w:w="341" w:type="pct"/>
            <w:vAlign w:val="center"/>
          </w:tcPr>
          <w:p w:rsidR="00E743D1" w:rsidRPr="009E75D2" w:rsidRDefault="00E743D1" w:rsidP="00E743D1">
            <w:pPr>
              <w:contextualSpacing/>
              <w:jc w:val="center"/>
            </w:pPr>
            <w:r w:rsidRPr="009E75D2">
              <w:t>6.9</w:t>
            </w:r>
          </w:p>
        </w:tc>
        <w:tc>
          <w:tcPr>
            <w:tcW w:w="1121" w:type="pct"/>
            <w:vMerge/>
          </w:tcPr>
          <w:p w:rsidR="00E743D1" w:rsidRPr="009E75D2" w:rsidRDefault="00E743D1" w:rsidP="00E743D1">
            <w:pPr>
              <w:contextualSpacing/>
              <w:jc w:val="center"/>
            </w:pPr>
          </w:p>
        </w:tc>
        <w:tc>
          <w:tcPr>
            <w:tcW w:w="410" w:type="pct"/>
            <w:vMerge/>
          </w:tcPr>
          <w:p w:rsidR="00E743D1" w:rsidRPr="009E75D2" w:rsidRDefault="00E743D1" w:rsidP="00E743D1">
            <w:pPr>
              <w:contextualSpacing/>
              <w:jc w:val="center"/>
            </w:pPr>
          </w:p>
        </w:tc>
        <w:tc>
          <w:tcPr>
            <w:tcW w:w="1358" w:type="pct"/>
            <w:gridSpan w:val="3"/>
            <w:vMerge/>
          </w:tcPr>
          <w:p w:rsidR="00E743D1" w:rsidRPr="009E75D2" w:rsidRDefault="00E743D1" w:rsidP="00E743D1">
            <w:pPr>
              <w:ind w:left="720"/>
              <w:contextualSpacing/>
            </w:pPr>
          </w:p>
        </w:tc>
      </w:tr>
      <w:tr w:rsidR="00E743D1" w:rsidRPr="009E75D2" w:rsidTr="00E743D1">
        <w:trPr>
          <w:gridAfter w:val="1"/>
          <w:wAfter w:w="16" w:type="pct"/>
          <w:trHeight w:val="79"/>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pPr>
              <w:ind w:firstLine="35"/>
              <w:contextualSpacing/>
            </w:pPr>
            <w:r w:rsidRPr="009E75D2">
              <w:t>Транспорт</w:t>
            </w:r>
          </w:p>
        </w:tc>
        <w:tc>
          <w:tcPr>
            <w:tcW w:w="341" w:type="pct"/>
            <w:vAlign w:val="center"/>
          </w:tcPr>
          <w:p w:rsidR="00E743D1" w:rsidRPr="009E75D2" w:rsidRDefault="00E743D1" w:rsidP="00E743D1">
            <w:pPr>
              <w:contextualSpacing/>
              <w:jc w:val="center"/>
            </w:pPr>
            <w:r w:rsidRPr="009E75D2">
              <w:t>7.0</w:t>
            </w:r>
          </w:p>
        </w:tc>
        <w:tc>
          <w:tcPr>
            <w:tcW w:w="1121" w:type="pct"/>
            <w:vMerge/>
          </w:tcPr>
          <w:p w:rsidR="00E743D1" w:rsidRPr="009E75D2" w:rsidRDefault="00E743D1" w:rsidP="00E743D1">
            <w:pPr>
              <w:contextualSpacing/>
              <w:jc w:val="center"/>
            </w:pPr>
          </w:p>
        </w:tc>
        <w:tc>
          <w:tcPr>
            <w:tcW w:w="410" w:type="pct"/>
            <w:vMerge/>
          </w:tcPr>
          <w:p w:rsidR="00E743D1" w:rsidRPr="009E75D2" w:rsidRDefault="00E743D1" w:rsidP="00E743D1">
            <w:pPr>
              <w:contextualSpacing/>
              <w:jc w:val="center"/>
            </w:pPr>
          </w:p>
        </w:tc>
        <w:tc>
          <w:tcPr>
            <w:tcW w:w="1358" w:type="pct"/>
            <w:gridSpan w:val="3"/>
            <w:vMerge/>
          </w:tcPr>
          <w:p w:rsidR="00E743D1" w:rsidRPr="009E75D2" w:rsidRDefault="00E743D1" w:rsidP="00E743D1">
            <w:pPr>
              <w:ind w:left="720"/>
              <w:contextualSpacing/>
            </w:pPr>
          </w:p>
        </w:tc>
      </w:tr>
      <w:tr w:rsidR="00E743D1" w:rsidRPr="009E75D2" w:rsidTr="00E743D1">
        <w:trPr>
          <w:gridAfter w:val="1"/>
          <w:wAfter w:w="16" w:type="pct"/>
          <w:trHeight w:val="79"/>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pPr>
              <w:ind w:firstLine="34"/>
              <w:contextualSpacing/>
            </w:pPr>
            <w:r w:rsidRPr="009E75D2">
              <w:t>Автомобильный транспорт</w:t>
            </w:r>
          </w:p>
        </w:tc>
        <w:tc>
          <w:tcPr>
            <w:tcW w:w="341" w:type="pct"/>
            <w:vAlign w:val="center"/>
          </w:tcPr>
          <w:p w:rsidR="00E743D1" w:rsidRPr="009E75D2" w:rsidRDefault="00E743D1" w:rsidP="00E743D1">
            <w:pPr>
              <w:contextualSpacing/>
              <w:jc w:val="center"/>
            </w:pPr>
            <w:r w:rsidRPr="009E75D2">
              <w:t>7.2</w:t>
            </w:r>
          </w:p>
        </w:tc>
        <w:tc>
          <w:tcPr>
            <w:tcW w:w="1121" w:type="pct"/>
            <w:vMerge w:val="restart"/>
          </w:tcPr>
          <w:p w:rsidR="00E743D1" w:rsidRPr="009E75D2" w:rsidRDefault="00E743D1" w:rsidP="00E743D1">
            <w:pPr>
              <w:contextualSpacing/>
              <w:jc w:val="center"/>
            </w:pPr>
          </w:p>
        </w:tc>
        <w:tc>
          <w:tcPr>
            <w:tcW w:w="410" w:type="pct"/>
            <w:vMerge w:val="restart"/>
          </w:tcPr>
          <w:p w:rsidR="00E743D1" w:rsidRPr="009E75D2" w:rsidRDefault="00E743D1" w:rsidP="00E743D1">
            <w:pPr>
              <w:contextualSpacing/>
              <w:jc w:val="center"/>
            </w:pPr>
          </w:p>
        </w:tc>
        <w:tc>
          <w:tcPr>
            <w:tcW w:w="1358" w:type="pct"/>
            <w:gridSpan w:val="3"/>
            <w:vMerge/>
          </w:tcPr>
          <w:p w:rsidR="00E743D1" w:rsidRPr="009E75D2" w:rsidRDefault="00E743D1" w:rsidP="00E743D1">
            <w:pPr>
              <w:ind w:left="720"/>
              <w:contextualSpacing/>
            </w:pPr>
          </w:p>
        </w:tc>
      </w:tr>
      <w:tr w:rsidR="00E743D1" w:rsidRPr="009E75D2" w:rsidTr="00E743D1">
        <w:trPr>
          <w:gridAfter w:val="1"/>
          <w:wAfter w:w="16" w:type="pct"/>
          <w:trHeight w:val="79"/>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pPr>
              <w:ind w:firstLine="34"/>
              <w:contextualSpacing/>
            </w:pPr>
            <w:r w:rsidRPr="009E75D2">
              <w:t>Трубопроводный</w:t>
            </w:r>
          </w:p>
          <w:p w:rsidR="00E743D1" w:rsidRPr="009E75D2" w:rsidRDefault="00E743D1" w:rsidP="00E743D1">
            <w:pPr>
              <w:ind w:firstLine="34"/>
              <w:contextualSpacing/>
            </w:pPr>
            <w:r w:rsidRPr="009E75D2">
              <w:t>Транспорт</w:t>
            </w:r>
          </w:p>
        </w:tc>
        <w:tc>
          <w:tcPr>
            <w:tcW w:w="341" w:type="pct"/>
            <w:vAlign w:val="center"/>
          </w:tcPr>
          <w:p w:rsidR="00E743D1" w:rsidRPr="009E75D2" w:rsidRDefault="00E743D1" w:rsidP="00E743D1">
            <w:pPr>
              <w:contextualSpacing/>
              <w:jc w:val="center"/>
            </w:pPr>
            <w:r w:rsidRPr="009E75D2">
              <w:t>7.5</w:t>
            </w:r>
          </w:p>
        </w:tc>
        <w:tc>
          <w:tcPr>
            <w:tcW w:w="1121" w:type="pct"/>
            <w:vMerge/>
          </w:tcPr>
          <w:p w:rsidR="00E743D1" w:rsidRPr="009E75D2" w:rsidRDefault="00E743D1" w:rsidP="00E743D1">
            <w:pPr>
              <w:contextualSpacing/>
              <w:jc w:val="center"/>
            </w:pPr>
          </w:p>
        </w:tc>
        <w:tc>
          <w:tcPr>
            <w:tcW w:w="410" w:type="pct"/>
            <w:vMerge/>
          </w:tcPr>
          <w:p w:rsidR="00E743D1" w:rsidRPr="009E75D2" w:rsidRDefault="00E743D1" w:rsidP="00E743D1">
            <w:pPr>
              <w:contextualSpacing/>
              <w:jc w:val="center"/>
            </w:pPr>
          </w:p>
        </w:tc>
        <w:tc>
          <w:tcPr>
            <w:tcW w:w="1358" w:type="pct"/>
            <w:gridSpan w:val="3"/>
            <w:vMerge/>
          </w:tcPr>
          <w:p w:rsidR="00E743D1" w:rsidRPr="009E75D2" w:rsidRDefault="00E743D1" w:rsidP="00E743D1">
            <w:pPr>
              <w:ind w:left="720"/>
              <w:contextualSpacing/>
            </w:pPr>
          </w:p>
        </w:tc>
      </w:tr>
      <w:tr w:rsidR="00E743D1" w:rsidRPr="009E75D2" w:rsidTr="00E743D1">
        <w:trPr>
          <w:gridAfter w:val="1"/>
          <w:wAfter w:w="16" w:type="pct"/>
          <w:trHeight w:val="79"/>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pPr>
              <w:contextualSpacing/>
            </w:pPr>
            <w:r w:rsidRPr="009E75D2">
              <w:t>Охрана государственной границы</w:t>
            </w:r>
          </w:p>
          <w:p w:rsidR="00E743D1" w:rsidRPr="009E75D2" w:rsidRDefault="00E743D1" w:rsidP="00E743D1">
            <w:pPr>
              <w:contextualSpacing/>
              <w:rPr>
                <w:color w:val="C00000"/>
              </w:rPr>
            </w:pPr>
            <w:r w:rsidRPr="009E75D2">
              <w:rPr>
                <w:color w:val="C00000"/>
              </w:rPr>
              <w:t>Российской Федерации</w:t>
            </w:r>
          </w:p>
        </w:tc>
        <w:tc>
          <w:tcPr>
            <w:tcW w:w="341" w:type="pct"/>
            <w:vAlign w:val="center"/>
          </w:tcPr>
          <w:p w:rsidR="00E743D1" w:rsidRPr="009E75D2" w:rsidRDefault="00E743D1" w:rsidP="00E743D1">
            <w:pPr>
              <w:contextualSpacing/>
              <w:jc w:val="center"/>
            </w:pPr>
            <w:r w:rsidRPr="009E75D2">
              <w:t>8.2</w:t>
            </w:r>
          </w:p>
        </w:tc>
        <w:tc>
          <w:tcPr>
            <w:tcW w:w="1121" w:type="pct"/>
            <w:vMerge/>
          </w:tcPr>
          <w:p w:rsidR="00E743D1" w:rsidRPr="009E75D2" w:rsidRDefault="00E743D1" w:rsidP="00E743D1">
            <w:pPr>
              <w:contextualSpacing/>
              <w:jc w:val="center"/>
            </w:pPr>
          </w:p>
        </w:tc>
        <w:tc>
          <w:tcPr>
            <w:tcW w:w="410" w:type="pct"/>
            <w:vMerge/>
          </w:tcPr>
          <w:p w:rsidR="00E743D1" w:rsidRPr="009E75D2" w:rsidRDefault="00E743D1" w:rsidP="00E743D1">
            <w:pPr>
              <w:contextualSpacing/>
              <w:jc w:val="center"/>
            </w:pPr>
          </w:p>
        </w:tc>
        <w:tc>
          <w:tcPr>
            <w:tcW w:w="1358" w:type="pct"/>
            <w:gridSpan w:val="3"/>
            <w:vMerge/>
          </w:tcPr>
          <w:p w:rsidR="00E743D1" w:rsidRPr="009E75D2" w:rsidRDefault="00E743D1" w:rsidP="00E743D1">
            <w:pPr>
              <w:ind w:left="720"/>
              <w:contextualSpacing/>
            </w:pPr>
          </w:p>
        </w:tc>
      </w:tr>
      <w:tr w:rsidR="00E743D1" w:rsidRPr="009E75D2" w:rsidTr="00E743D1">
        <w:trPr>
          <w:gridAfter w:val="1"/>
          <w:wAfter w:w="16" w:type="pct"/>
          <w:trHeight w:val="79"/>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pPr>
              <w:autoSpaceDE w:val="0"/>
              <w:autoSpaceDN w:val="0"/>
              <w:adjustRightInd w:val="0"/>
            </w:pPr>
            <w:r w:rsidRPr="009E75D2">
              <w:t>Обеспечение внутреннего правопорядка</w:t>
            </w:r>
          </w:p>
        </w:tc>
        <w:tc>
          <w:tcPr>
            <w:tcW w:w="341" w:type="pct"/>
            <w:vAlign w:val="center"/>
          </w:tcPr>
          <w:p w:rsidR="00E743D1" w:rsidRPr="009E75D2" w:rsidRDefault="00E743D1" w:rsidP="00E743D1">
            <w:pPr>
              <w:autoSpaceDE w:val="0"/>
              <w:autoSpaceDN w:val="0"/>
              <w:adjustRightInd w:val="0"/>
              <w:jc w:val="center"/>
            </w:pPr>
            <w:r w:rsidRPr="009E75D2">
              <w:t>8.3</w:t>
            </w:r>
          </w:p>
        </w:tc>
        <w:tc>
          <w:tcPr>
            <w:tcW w:w="1121" w:type="pct"/>
          </w:tcPr>
          <w:p w:rsidR="00E743D1" w:rsidRPr="009E75D2" w:rsidRDefault="00E743D1" w:rsidP="00E743D1">
            <w:pPr>
              <w:contextualSpacing/>
              <w:jc w:val="center"/>
            </w:pPr>
          </w:p>
        </w:tc>
        <w:tc>
          <w:tcPr>
            <w:tcW w:w="410" w:type="pct"/>
          </w:tcPr>
          <w:p w:rsidR="00E743D1" w:rsidRPr="009E75D2" w:rsidRDefault="00E743D1" w:rsidP="00E743D1">
            <w:pPr>
              <w:contextualSpacing/>
              <w:jc w:val="center"/>
            </w:pPr>
          </w:p>
        </w:tc>
        <w:tc>
          <w:tcPr>
            <w:tcW w:w="1358" w:type="pct"/>
            <w:gridSpan w:val="3"/>
          </w:tcPr>
          <w:p w:rsidR="00E743D1" w:rsidRPr="009E75D2" w:rsidRDefault="00E743D1" w:rsidP="00E743D1">
            <w:pPr>
              <w:ind w:left="720"/>
              <w:contextualSpacing/>
            </w:pPr>
          </w:p>
        </w:tc>
      </w:tr>
    </w:tbl>
    <w:p w:rsidR="00E743D1" w:rsidRPr="009E75D2" w:rsidRDefault="00E743D1" w:rsidP="00E743D1">
      <w:pPr>
        <w:spacing w:before="200"/>
        <w:ind w:firstLine="567"/>
        <w:jc w:val="both"/>
      </w:pPr>
      <w:r w:rsidRPr="009E75D2">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743D1" w:rsidRPr="009E75D2" w:rsidRDefault="00E743D1" w:rsidP="00E743D1">
      <w:pPr>
        <w:ind w:firstLine="567"/>
        <w:jc w:val="both"/>
      </w:pPr>
      <w:r w:rsidRPr="009E75D2">
        <w:rPr>
          <w:snapToGrid w:val="0"/>
          <w:color w:val="C00000"/>
        </w:rPr>
        <w:t>(часть 2 статьи 14 в ред. решения Совета депутатов МО «Северо-Байкальский район» от 18.</w:t>
      </w:r>
      <w:r w:rsidRPr="009E75D2">
        <w:rPr>
          <w:color w:val="C00000"/>
        </w:rPr>
        <w:t>11.2020 №138-VI)</w:t>
      </w:r>
    </w:p>
    <w:p w:rsidR="00E743D1" w:rsidRPr="009E75D2" w:rsidRDefault="00E743D1" w:rsidP="00E743D1">
      <w:pPr>
        <w:ind w:firstLine="567"/>
        <w:jc w:val="both"/>
      </w:pPr>
      <w:r w:rsidRPr="009E75D2">
        <w:t xml:space="preserve">1) предельный минимальный размер земельного участка </w:t>
      </w:r>
      <w:r w:rsidRPr="009E75D2">
        <w:rPr>
          <w:color w:val="C00000"/>
        </w:rPr>
        <w:t>– 500 кв.м.;</w:t>
      </w:r>
    </w:p>
    <w:p w:rsidR="00E743D1" w:rsidRPr="009E75D2" w:rsidRDefault="00E743D1" w:rsidP="00E743D1">
      <w:pPr>
        <w:ind w:firstLine="567"/>
        <w:jc w:val="both"/>
      </w:pPr>
      <w:r w:rsidRPr="009E75D2">
        <w:t>2) минимальный отступ от границ земельного участка для всех объектов капитального строительства, за исключением перечисленных в п. 7 ст. 15 – 6 м;</w:t>
      </w:r>
    </w:p>
    <w:p w:rsidR="00E743D1" w:rsidRPr="009E75D2" w:rsidRDefault="00E743D1" w:rsidP="00E743D1">
      <w:pPr>
        <w:ind w:firstLine="567"/>
        <w:jc w:val="both"/>
      </w:pPr>
      <w:r w:rsidRPr="009E75D2">
        <w:t>3) предельное максимальное количество этажей зданий, строений, сооружений – 3 этажей;</w:t>
      </w:r>
    </w:p>
    <w:p w:rsidR="00E743D1" w:rsidRPr="009E75D2" w:rsidRDefault="00E743D1" w:rsidP="00E743D1">
      <w:pPr>
        <w:ind w:firstLine="567"/>
        <w:jc w:val="both"/>
      </w:pPr>
      <w:r w:rsidRPr="009E75D2">
        <w:t>4) максимальный процент застройки в границах земельного участка – 70 %.</w:t>
      </w:r>
    </w:p>
    <w:p w:rsidR="00E743D1" w:rsidRPr="009E75D2" w:rsidRDefault="00E743D1" w:rsidP="00E743D1">
      <w:pPr>
        <w:ind w:firstLine="567"/>
        <w:jc w:val="both"/>
      </w:pPr>
      <w:r w:rsidRPr="009E75D2">
        <w:t>3. В случае если земельный участок или объект капитального строительства находится в границах зоны с особыми условиями использования территорий (охранной, санитарно-защитной зоны, зоны охраны объектов культурного наследия, водоохранной зоны, зоны затопления, подтопления, зоны санитарной охраны источников питьевого и хозяйственно-</w:t>
      </w:r>
      <w:r w:rsidRPr="009E75D2">
        <w:lastRenderedPageBreak/>
        <w:t>бытового водоснабжения, зоны охраняемых объектов и иные зоны) на них устанавливаются ограничения использования в соответствии с законодательством Российской Федерации.</w:t>
      </w:r>
    </w:p>
    <w:p w:rsidR="00E743D1" w:rsidRPr="009E75D2" w:rsidRDefault="00E743D1" w:rsidP="00E743D1">
      <w:pPr>
        <w:pStyle w:val="3"/>
        <w:jc w:val="center"/>
        <w:rPr>
          <w:rFonts w:ascii="Times New Roman" w:hAnsi="Times New Roman" w:cs="Times New Roman"/>
          <w:b w:val="0"/>
          <w:sz w:val="24"/>
          <w:szCs w:val="24"/>
        </w:rPr>
      </w:pPr>
      <w:r w:rsidRPr="009E75D2">
        <w:rPr>
          <w:rFonts w:ascii="Times New Roman" w:hAnsi="Times New Roman" w:cs="Times New Roman"/>
          <w:sz w:val="24"/>
          <w:szCs w:val="24"/>
        </w:rPr>
        <w:t>Статья 15. Зоны инженерной инфраструктуры</w:t>
      </w:r>
    </w:p>
    <w:p w:rsidR="00E743D1" w:rsidRPr="009E75D2" w:rsidRDefault="00E743D1" w:rsidP="00E743D1">
      <w:pPr>
        <w:widowControl w:val="0"/>
        <w:autoSpaceDE w:val="0"/>
        <w:autoSpaceDN w:val="0"/>
        <w:adjustRightInd w:val="0"/>
        <w:ind w:firstLine="709"/>
        <w:jc w:val="both"/>
      </w:pPr>
      <w:r w:rsidRPr="009E75D2">
        <w:t>1. Виды разрешенного использования земельных участков и объектов капитального строительства:</w:t>
      </w:r>
    </w:p>
    <w:tbl>
      <w:tblPr>
        <w:tblW w:w="508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653"/>
        <w:gridCol w:w="1160"/>
        <w:gridCol w:w="2078"/>
        <w:gridCol w:w="697"/>
        <w:gridCol w:w="2232"/>
        <w:gridCol w:w="713"/>
        <w:gridCol w:w="1966"/>
        <w:gridCol w:w="656"/>
      </w:tblGrid>
      <w:tr w:rsidR="00E743D1" w:rsidRPr="009E75D2" w:rsidTr="00E743D1">
        <w:trPr>
          <w:jc w:val="center"/>
        </w:trPr>
        <w:tc>
          <w:tcPr>
            <w:tcW w:w="893" w:type="pct"/>
            <w:gridSpan w:val="2"/>
            <w:vMerge w:val="restart"/>
            <w:vAlign w:val="center"/>
          </w:tcPr>
          <w:p w:rsidR="00E743D1" w:rsidRPr="009E75D2" w:rsidRDefault="00E743D1" w:rsidP="00E743D1">
            <w:pPr>
              <w:pStyle w:val="ConsPlusNormal"/>
              <w:widowControl/>
              <w:ind w:firstLine="0"/>
              <w:jc w:val="center"/>
              <w:rPr>
                <w:rFonts w:ascii="Times New Roman" w:hAnsi="Times New Roman" w:cs="Times New Roman"/>
                <w:b/>
                <w:sz w:val="24"/>
                <w:szCs w:val="24"/>
              </w:rPr>
            </w:pPr>
            <w:r w:rsidRPr="009E75D2">
              <w:rPr>
                <w:rFonts w:ascii="Times New Roman" w:hAnsi="Times New Roman" w:cs="Times New Roman"/>
                <w:b/>
                <w:sz w:val="24"/>
                <w:szCs w:val="24"/>
              </w:rPr>
              <w:t>Вид</w:t>
            </w:r>
          </w:p>
          <w:p w:rsidR="00E743D1" w:rsidRPr="009E75D2" w:rsidRDefault="00E743D1" w:rsidP="00E743D1">
            <w:pPr>
              <w:pStyle w:val="ConsPlusNormal"/>
              <w:widowControl/>
              <w:ind w:firstLine="0"/>
              <w:jc w:val="center"/>
              <w:rPr>
                <w:rFonts w:ascii="Times New Roman" w:hAnsi="Times New Roman" w:cs="Times New Roman"/>
                <w:b/>
                <w:sz w:val="24"/>
                <w:szCs w:val="24"/>
              </w:rPr>
            </w:pPr>
            <w:r w:rsidRPr="009E75D2">
              <w:rPr>
                <w:rFonts w:ascii="Times New Roman" w:hAnsi="Times New Roman" w:cs="Times New Roman"/>
                <w:b/>
                <w:sz w:val="24"/>
                <w:szCs w:val="24"/>
              </w:rPr>
              <w:t>территориальной зоны</w:t>
            </w:r>
          </w:p>
        </w:tc>
        <w:tc>
          <w:tcPr>
            <w:tcW w:w="1366" w:type="pct"/>
            <w:gridSpan w:val="2"/>
            <w:vAlign w:val="center"/>
          </w:tcPr>
          <w:p w:rsidR="00E743D1" w:rsidRPr="009E75D2" w:rsidRDefault="00E743D1" w:rsidP="00E743D1">
            <w:pPr>
              <w:pStyle w:val="ConsPlusNormal"/>
              <w:widowControl/>
              <w:ind w:firstLine="0"/>
              <w:jc w:val="center"/>
              <w:rPr>
                <w:rFonts w:ascii="Times New Roman" w:hAnsi="Times New Roman" w:cs="Times New Roman"/>
                <w:b/>
                <w:sz w:val="24"/>
                <w:szCs w:val="24"/>
              </w:rPr>
            </w:pPr>
            <w:r w:rsidRPr="009E75D2">
              <w:rPr>
                <w:rFonts w:ascii="Times New Roman" w:hAnsi="Times New Roman" w:cs="Times New Roman"/>
                <w:b/>
                <w:sz w:val="24"/>
                <w:szCs w:val="24"/>
              </w:rPr>
              <w:t>Основные виды разрешенного использования земельных участков и объектов капитального строительства</w:t>
            </w:r>
          </w:p>
        </w:tc>
        <w:tc>
          <w:tcPr>
            <w:tcW w:w="1450" w:type="pct"/>
            <w:gridSpan w:val="2"/>
            <w:vAlign w:val="center"/>
          </w:tcPr>
          <w:p w:rsidR="00E743D1" w:rsidRPr="009E75D2" w:rsidRDefault="00E743D1" w:rsidP="00E743D1">
            <w:pPr>
              <w:pStyle w:val="ConsPlusNormal"/>
              <w:widowControl/>
              <w:ind w:firstLine="0"/>
              <w:jc w:val="center"/>
              <w:rPr>
                <w:rFonts w:ascii="Times New Roman" w:hAnsi="Times New Roman" w:cs="Times New Roman"/>
                <w:b/>
                <w:sz w:val="24"/>
                <w:szCs w:val="24"/>
              </w:rPr>
            </w:pPr>
            <w:r w:rsidRPr="009E75D2">
              <w:rPr>
                <w:rFonts w:ascii="Times New Roman" w:hAnsi="Times New Roman" w:cs="Times New Roman"/>
                <w:b/>
                <w:sz w:val="24"/>
                <w:szCs w:val="24"/>
              </w:rPr>
              <w:t>Условно разрешенные виды использования земельных участков и объектов капитального строительства</w:t>
            </w:r>
          </w:p>
        </w:tc>
        <w:tc>
          <w:tcPr>
            <w:tcW w:w="1291" w:type="pct"/>
            <w:gridSpan w:val="2"/>
            <w:vAlign w:val="center"/>
          </w:tcPr>
          <w:p w:rsidR="00E743D1" w:rsidRPr="009E75D2" w:rsidRDefault="00E743D1" w:rsidP="00E743D1">
            <w:pPr>
              <w:pStyle w:val="ConsPlusNormal"/>
              <w:widowControl/>
              <w:ind w:firstLine="0"/>
              <w:jc w:val="center"/>
              <w:rPr>
                <w:rFonts w:ascii="Times New Roman" w:hAnsi="Times New Roman" w:cs="Times New Roman"/>
                <w:b/>
                <w:sz w:val="24"/>
                <w:szCs w:val="24"/>
              </w:rPr>
            </w:pPr>
            <w:r w:rsidRPr="009E75D2">
              <w:rPr>
                <w:rFonts w:ascii="Times New Roman" w:hAnsi="Times New Roman" w:cs="Times New Roman"/>
                <w:b/>
                <w:sz w:val="24"/>
                <w:szCs w:val="24"/>
              </w:rPr>
              <w:t>Вспомогательные виды использования земельных участков и объектов капитального строительства</w:t>
            </w:r>
          </w:p>
        </w:tc>
      </w:tr>
      <w:tr w:rsidR="00E743D1" w:rsidRPr="009E75D2" w:rsidTr="00E743D1">
        <w:trPr>
          <w:trHeight w:val="75"/>
          <w:jc w:val="center"/>
        </w:trPr>
        <w:tc>
          <w:tcPr>
            <w:tcW w:w="893" w:type="pct"/>
            <w:gridSpan w:val="2"/>
            <w:vMerge/>
            <w:vAlign w:val="center"/>
          </w:tcPr>
          <w:p w:rsidR="00E743D1" w:rsidRPr="009E75D2" w:rsidRDefault="00E743D1" w:rsidP="00E743D1">
            <w:pPr>
              <w:jc w:val="center"/>
              <w:rPr>
                <w:b/>
              </w:rPr>
            </w:pPr>
          </w:p>
        </w:tc>
        <w:tc>
          <w:tcPr>
            <w:tcW w:w="1023" w:type="pct"/>
            <w:vAlign w:val="center"/>
          </w:tcPr>
          <w:p w:rsidR="00E743D1" w:rsidRPr="009E75D2" w:rsidRDefault="00E743D1" w:rsidP="00E743D1">
            <w:pPr>
              <w:jc w:val="center"/>
              <w:rPr>
                <w:b/>
              </w:rPr>
            </w:pPr>
            <w:r w:rsidRPr="009E75D2">
              <w:rPr>
                <w:b/>
              </w:rPr>
              <w:t>Наименование</w:t>
            </w:r>
          </w:p>
        </w:tc>
        <w:tc>
          <w:tcPr>
            <w:tcW w:w="343" w:type="pct"/>
            <w:vAlign w:val="center"/>
          </w:tcPr>
          <w:p w:rsidR="00E743D1" w:rsidRPr="009E75D2" w:rsidRDefault="00E743D1" w:rsidP="00E743D1">
            <w:pPr>
              <w:jc w:val="center"/>
              <w:rPr>
                <w:b/>
              </w:rPr>
            </w:pPr>
            <w:r w:rsidRPr="009E75D2">
              <w:rPr>
                <w:b/>
              </w:rPr>
              <w:t>Код</w:t>
            </w:r>
          </w:p>
          <w:p w:rsidR="00E743D1" w:rsidRPr="009E75D2" w:rsidRDefault="00E743D1" w:rsidP="00E743D1">
            <w:pPr>
              <w:ind w:firstLine="29"/>
              <w:jc w:val="center"/>
              <w:rPr>
                <w:b/>
              </w:rPr>
            </w:pPr>
            <w:r w:rsidRPr="009E75D2">
              <w:rPr>
                <w:b/>
              </w:rPr>
              <w:t>вида</w:t>
            </w:r>
          </w:p>
        </w:tc>
        <w:tc>
          <w:tcPr>
            <w:tcW w:w="1099" w:type="pct"/>
            <w:vAlign w:val="center"/>
          </w:tcPr>
          <w:p w:rsidR="00E743D1" w:rsidRPr="009E75D2" w:rsidRDefault="00E743D1" w:rsidP="00E743D1">
            <w:pPr>
              <w:jc w:val="center"/>
              <w:rPr>
                <w:b/>
              </w:rPr>
            </w:pPr>
            <w:r w:rsidRPr="009E75D2">
              <w:rPr>
                <w:b/>
              </w:rPr>
              <w:t>Наименование</w:t>
            </w:r>
          </w:p>
        </w:tc>
        <w:tc>
          <w:tcPr>
            <w:tcW w:w="351" w:type="pct"/>
            <w:vAlign w:val="center"/>
          </w:tcPr>
          <w:p w:rsidR="00E743D1" w:rsidRPr="009E75D2" w:rsidRDefault="00E743D1" w:rsidP="00E743D1">
            <w:pPr>
              <w:jc w:val="center"/>
              <w:rPr>
                <w:b/>
              </w:rPr>
            </w:pPr>
            <w:r w:rsidRPr="009E75D2">
              <w:rPr>
                <w:b/>
              </w:rPr>
              <w:t>Код вида</w:t>
            </w:r>
          </w:p>
        </w:tc>
        <w:tc>
          <w:tcPr>
            <w:tcW w:w="968" w:type="pct"/>
            <w:vAlign w:val="center"/>
          </w:tcPr>
          <w:p w:rsidR="00E743D1" w:rsidRPr="009E75D2" w:rsidRDefault="00E743D1" w:rsidP="00E743D1">
            <w:pPr>
              <w:jc w:val="center"/>
              <w:rPr>
                <w:b/>
              </w:rPr>
            </w:pPr>
            <w:r w:rsidRPr="009E75D2">
              <w:rPr>
                <w:b/>
              </w:rPr>
              <w:t>Наименование</w:t>
            </w:r>
          </w:p>
        </w:tc>
        <w:tc>
          <w:tcPr>
            <w:tcW w:w="323" w:type="pct"/>
            <w:vAlign w:val="center"/>
          </w:tcPr>
          <w:p w:rsidR="00E743D1" w:rsidRPr="009E75D2" w:rsidRDefault="00E743D1" w:rsidP="00E743D1">
            <w:pPr>
              <w:jc w:val="center"/>
              <w:rPr>
                <w:b/>
              </w:rPr>
            </w:pPr>
            <w:r w:rsidRPr="009E75D2">
              <w:rPr>
                <w:b/>
              </w:rPr>
              <w:t>Код</w:t>
            </w:r>
          </w:p>
          <w:p w:rsidR="00E743D1" w:rsidRPr="009E75D2" w:rsidRDefault="00E743D1" w:rsidP="00E743D1">
            <w:pPr>
              <w:jc w:val="center"/>
              <w:rPr>
                <w:b/>
              </w:rPr>
            </w:pPr>
            <w:r w:rsidRPr="009E75D2">
              <w:rPr>
                <w:b/>
              </w:rPr>
              <w:t>вида</w:t>
            </w:r>
          </w:p>
        </w:tc>
      </w:tr>
      <w:tr w:rsidR="00E743D1" w:rsidRPr="009E75D2" w:rsidTr="00E743D1">
        <w:trPr>
          <w:trHeight w:val="75"/>
          <w:jc w:val="center"/>
        </w:trPr>
        <w:tc>
          <w:tcPr>
            <w:tcW w:w="322" w:type="pct"/>
            <w:vMerge w:val="restart"/>
          </w:tcPr>
          <w:p w:rsidR="00E743D1" w:rsidRPr="009E75D2" w:rsidRDefault="00E743D1" w:rsidP="00E743D1">
            <w:pPr>
              <w:jc w:val="center"/>
              <w:rPr>
                <w:b/>
              </w:rPr>
            </w:pPr>
            <w:r w:rsidRPr="009E75D2">
              <w:rPr>
                <w:b/>
              </w:rPr>
              <w:t>И</w:t>
            </w:r>
          </w:p>
        </w:tc>
        <w:tc>
          <w:tcPr>
            <w:tcW w:w="571" w:type="pct"/>
            <w:vMerge w:val="restart"/>
          </w:tcPr>
          <w:p w:rsidR="00E743D1" w:rsidRPr="009E75D2" w:rsidRDefault="00E743D1" w:rsidP="00E743D1">
            <w:pPr>
              <w:rPr>
                <w:b/>
              </w:rPr>
            </w:pPr>
            <w:r w:rsidRPr="009E75D2">
              <w:rPr>
                <w:b/>
              </w:rPr>
              <w:t>Зона инженерной инфраструктуры</w:t>
            </w:r>
          </w:p>
        </w:tc>
        <w:tc>
          <w:tcPr>
            <w:tcW w:w="1023" w:type="pct"/>
          </w:tcPr>
          <w:p w:rsidR="00E743D1" w:rsidRPr="009E75D2" w:rsidRDefault="00E743D1" w:rsidP="00E743D1">
            <w:pPr>
              <w:pStyle w:val="a3"/>
              <w:ind w:left="0"/>
            </w:pPr>
            <w:r w:rsidRPr="009E75D2">
              <w:t>Коммунальное обслуживание</w:t>
            </w:r>
          </w:p>
        </w:tc>
        <w:tc>
          <w:tcPr>
            <w:tcW w:w="343" w:type="pct"/>
            <w:vAlign w:val="center"/>
          </w:tcPr>
          <w:p w:rsidR="00E743D1" w:rsidRPr="009E75D2" w:rsidRDefault="00E743D1" w:rsidP="00E743D1">
            <w:pPr>
              <w:pStyle w:val="a3"/>
              <w:ind w:left="0"/>
              <w:jc w:val="center"/>
            </w:pPr>
            <w:r w:rsidRPr="009E75D2">
              <w:t>3.1</w:t>
            </w:r>
          </w:p>
        </w:tc>
        <w:tc>
          <w:tcPr>
            <w:tcW w:w="1099" w:type="pct"/>
          </w:tcPr>
          <w:p w:rsidR="00E743D1" w:rsidRPr="009E75D2" w:rsidRDefault="00E743D1" w:rsidP="00E743D1"/>
        </w:tc>
        <w:tc>
          <w:tcPr>
            <w:tcW w:w="351" w:type="pct"/>
          </w:tcPr>
          <w:p w:rsidR="00E743D1" w:rsidRPr="009E75D2" w:rsidRDefault="00E743D1" w:rsidP="00E743D1">
            <w:pPr>
              <w:pStyle w:val="ConsPlusNormal"/>
              <w:widowControl/>
              <w:ind w:firstLine="0"/>
              <w:jc w:val="center"/>
              <w:rPr>
                <w:rFonts w:ascii="Times New Roman" w:hAnsi="Times New Roman" w:cs="Times New Roman"/>
                <w:sz w:val="24"/>
                <w:szCs w:val="24"/>
              </w:rPr>
            </w:pPr>
          </w:p>
        </w:tc>
        <w:tc>
          <w:tcPr>
            <w:tcW w:w="968" w:type="pct"/>
          </w:tcPr>
          <w:p w:rsidR="00E743D1" w:rsidRPr="009E75D2" w:rsidRDefault="00E743D1" w:rsidP="00E743D1">
            <w:pPr>
              <w:pStyle w:val="ConsPlusNormal"/>
              <w:widowControl/>
              <w:ind w:firstLine="0"/>
              <w:rPr>
                <w:rFonts w:ascii="Times New Roman" w:hAnsi="Times New Roman" w:cs="Times New Roman"/>
                <w:sz w:val="24"/>
                <w:szCs w:val="24"/>
              </w:rPr>
            </w:pPr>
          </w:p>
        </w:tc>
        <w:tc>
          <w:tcPr>
            <w:tcW w:w="323" w:type="pct"/>
          </w:tcPr>
          <w:p w:rsidR="00E743D1" w:rsidRPr="009E75D2" w:rsidRDefault="00E743D1" w:rsidP="00E743D1">
            <w:pPr>
              <w:pStyle w:val="ConsPlusNormal"/>
              <w:widowControl/>
              <w:ind w:firstLine="0"/>
              <w:jc w:val="center"/>
              <w:rPr>
                <w:rFonts w:ascii="Times New Roman" w:hAnsi="Times New Roman" w:cs="Times New Roman"/>
                <w:b/>
                <w:sz w:val="24"/>
                <w:szCs w:val="24"/>
              </w:rPr>
            </w:pPr>
          </w:p>
        </w:tc>
      </w:tr>
      <w:tr w:rsidR="00E743D1" w:rsidRPr="009E75D2" w:rsidTr="00E743D1">
        <w:trPr>
          <w:trHeight w:val="75"/>
          <w:jc w:val="center"/>
        </w:trPr>
        <w:tc>
          <w:tcPr>
            <w:tcW w:w="322" w:type="pct"/>
            <w:vMerge/>
          </w:tcPr>
          <w:p w:rsidR="00E743D1" w:rsidRPr="009E75D2" w:rsidRDefault="00E743D1" w:rsidP="00E743D1">
            <w:pPr>
              <w:jc w:val="center"/>
            </w:pPr>
          </w:p>
        </w:tc>
        <w:tc>
          <w:tcPr>
            <w:tcW w:w="571" w:type="pct"/>
            <w:vMerge/>
          </w:tcPr>
          <w:p w:rsidR="00E743D1" w:rsidRPr="009E75D2" w:rsidRDefault="00E743D1" w:rsidP="00E743D1"/>
        </w:tc>
        <w:tc>
          <w:tcPr>
            <w:tcW w:w="1023" w:type="pct"/>
          </w:tcPr>
          <w:p w:rsidR="00E743D1" w:rsidRPr="009E75D2" w:rsidRDefault="00E743D1" w:rsidP="00E743D1">
            <w:pPr>
              <w:pStyle w:val="a3"/>
              <w:ind w:left="0"/>
            </w:pPr>
            <w:r w:rsidRPr="009E75D2">
              <w:t>Связь</w:t>
            </w:r>
          </w:p>
        </w:tc>
        <w:tc>
          <w:tcPr>
            <w:tcW w:w="343" w:type="pct"/>
            <w:vAlign w:val="center"/>
          </w:tcPr>
          <w:p w:rsidR="00E743D1" w:rsidRPr="009E75D2" w:rsidRDefault="00E743D1" w:rsidP="00E743D1">
            <w:pPr>
              <w:pStyle w:val="a3"/>
              <w:ind w:left="0"/>
              <w:jc w:val="center"/>
            </w:pPr>
            <w:r w:rsidRPr="009E75D2">
              <w:t>6.8</w:t>
            </w:r>
          </w:p>
        </w:tc>
        <w:tc>
          <w:tcPr>
            <w:tcW w:w="1099" w:type="pct"/>
          </w:tcPr>
          <w:p w:rsidR="00E743D1" w:rsidRPr="009E75D2" w:rsidRDefault="00E743D1" w:rsidP="00E743D1"/>
        </w:tc>
        <w:tc>
          <w:tcPr>
            <w:tcW w:w="351" w:type="pct"/>
          </w:tcPr>
          <w:p w:rsidR="00E743D1" w:rsidRPr="009E75D2" w:rsidRDefault="00E743D1" w:rsidP="00E743D1">
            <w:pPr>
              <w:pStyle w:val="ConsPlusNormal"/>
              <w:widowControl/>
              <w:ind w:firstLine="0"/>
              <w:jc w:val="center"/>
              <w:rPr>
                <w:rFonts w:ascii="Times New Roman" w:hAnsi="Times New Roman" w:cs="Times New Roman"/>
                <w:sz w:val="24"/>
                <w:szCs w:val="24"/>
              </w:rPr>
            </w:pPr>
          </w:p>
        </w:tc>
        <w:tc>
          <w:tcPr>
            <w:tcW w:w="968" w:type="pct"/>
          </w:tcPr>
          <w:p w:rsidR="00E743D1" w:rsidRPr="009E75D2" w:rsidRDefault="00E743D1" w:rsidP="00E743D1">
            <w:pPr>
              <w:pStyle w:val="ConsPlusNormal"/>
              <w:widowControl/>
              <w:ind w:firstLine="0"/>
              <w:rPr>
                <w:rFonts w:ascii="Times New Roman" w:hAnsi="Times New Roman" w:cs="Times New Roman"/>
                <w:sz w:val="24"/>
                <w:szCs w:val="24"/>
              </w:rPr>
            </w:pPr>
          </w:p>
        </w:tc>
        <w:tc>
          <w:tcPr>
            <w:tcW w:w="323" w:type="pct"/>
          </w:tcPr>
          <w:p w:rsidR="00E743D1" w:rsidRPr="009E75D2" w:rsidRDefault="00E743D1" w:rsidP="00E743D1">
            <w:pPr>
              <w:pStyle w:val="ConsPlusNormal"/>
              <w:widowControl/>
              <w:ind w:firstLine="0"/>
              <w:jc w:val="center"/>
              <w:rPr>
                <w:rFonts w:ascii="Times New Roman" w:hAnsi="Times New Roman" w:cs="Times New Roman"/>
                <w:b/>
                <w:sz w:val="24"/>
                <w:szCs w:val="24"/>
              </w:rPr>
            </w:pPr>
          </w:p>
        </w:tc>
      </w:tr>
      <w:tr w:rsidR="00E743D1" w:rsidRPr="009E75D2" w:rsidTr="00E743D1">
        <w:trPr>
          <w:trHeight w:val="75"/>
          <w:jc w:val="center"/>
        </w:trPr>
        <w:tc>
          <w:tcPr>
            <w:tcW w:w="322" w:type="pct"/>
            <w:vMerge/>
          </w:tcPr>
          <w:p w:rsidR="00E743D1" w:rsidRPr="009E75D2" w:rsidRDefault="00E743D1" w:rsidP="00E743D1">
            <w:pPr>
              <w:jc w:val="center"/>
            </w:pPr>
          </w:p>
        </w:tc>
        <w:tc>
          <w:tcPr>
            <w:tcW w:w="571" w:type="pct"/>
            <w:vMerge/>
          </w:tcPr>
          <w:p w:rsidR="00E743D1" w:rsidRPr="009E75D2" w:rsidRDefault="00E743D1" w:rsidP="00E743D1"/>
        </w:tc>
        <w:tc>
          <w:tcPr>
            <w:tcW w:w="1023" w:type="pct"/>
            <w:vAlign w:val="center"/>
          </w:tcPr>
          <w:p w:rsidR="00E743D1" w:rsidRPr="009E75D2" w:rsidRDefault="00E743D1" w:rsidP="00E743D1">
            <w:pPr>
              <w:pStyle w:val="a3"/>
              <w:ind w:left="0"/>
            </w:pPr>
            <w:r w:rsidRPr="009E75D2">
              <w:t>Энергетика</w:t>
            </w:r>
          </w:p>
        </w:tc>
        <w:tc>
          <w:tcPr>
            <w:tcW w:w="343" w:type="pct"/>
            <w:vAlign w:val="center"/>
          </w:tcPr>
          <w:p w:rsidR="00E743D1" w:rsidRPr="009E75D2" w:rsidRDefault="00E743D1" w:rsidP="00E743D1">
            <w:pPr>
              <w:pStyle w:val="a3"/>
              <w:ind w:left="0"/>
              <w:jc w:val="center"/>
            </w:pPr>
            <w:r w:rsidRPr="009E75D2">
              <w:t>6.7</w:t>
            </w:r>
          </w:p>
        </w:tc>
        <w:tc>
          <w:tcPr>
            <w:tcW w:w="1099" w:type="pct"/>
          </w:tcPr>
          <w:p w:rsidR="00E743D1" w:rsidRPr="009E75D2" w:rsidRDefault="00E743D1" w:rsidP="00E743D1"/>
        </w:tc>
        <w:tc>
          <w:tcPr>
            <w:tcW w:w="351" w:type="pct"/>
          </w:tcPr>
          <w:p w:rsidR="00E743D1" w:rsidRPr="009E75D2" w:rsidRDefault="00E743D1" w:rsidP="00E743D1">
            <w:pPr>
              <w:pStyle w:val="ConsPlusNormal"/>
              <w:widowControl/>
              <w:ind w:firstLine="0"/>
              <w:jc w:val="center"/>
              <w:rPr>
                <w:rFonts w:ascii="Times New Roman" w:hAnsi="Times New Roman" w:cs="Times New Roman"/>
                <w:sz w:val="24"/>
                <w:szCs w:val="24"/>
              </w:rPr>
            </w:pPr>
          </w:p>
        </w:tc>
        <w:tc>
          <w:tcPr>
            <w:tcW w:w="968" w:type="pct"/>
          </w:tcPr>
          <w:p w:rsidR="00E743D1" w:rsidRPr="009E75D2" w:rsidRDefault="00E743D1" w:rsidP="00E743D1">
            <w:pPr>
              <w:pStyle w:val="ConsPlusNormal"/>
              <w:widowControl/>
              <w:ind w:firstLine="0"/>
              <w:rPr>
                <w:rFonts w:ascii="Times New Roman" w:hAnsi="Times New Roman" w:cs="Times New Roman"/>
                <w:sz w:val="24"/>
                <w:szCs w:val="24"/>
              </w:rPr>
            </w:pPr>
          </w:p>
        </w:tc>
        <w:tc>
          <w:tcPr>
            <w:tcW w:w="323" w:type="pct"/>
          </w:tcPr>
          <w:p w:rsidR="00E743D1" w:rsidRPr="009E75D2" w:rsidRDefault="00E743D1" w:rsidP="00E743D1">
            <w:pPr>
              <w:pStyle w:val="ConsPlusNormal"/>
              <w:widowControl/>
              <w:ind w:firstLine="0"/>
              <w:jc w:val="center"/>
              <w:rPr>
                <w:rFonts w:ascii="Times New Roman" w:hAnsi="Times New Roman" w:cs="Times New Roman"/>
                <w:b/>
                <w:sz w:val="24"/>
                <w:szCs w:val="24"/>
              </w:rPr>
            </w:pPr>
          </w:p>
        </w:tc>
      </w:tr>
    </w:tbl>
    <w:p w:rsidR="00E743D1" w:rsidRPr="009E75D2" w:rsidRDefault="00E743D1" w:rsidP="00E743D1">
      <w:pPr>
        <w:pStyle w:val="3"/>
        <w:jc w:val="center"/>
        <w:rPr>
          <w:rFonts w:ascii="Times New Roman" w:hAnsi="Times New Roman" w:cs="Times New Roman"/>
          <w:b w:val="0"/>
          <w:sz w:val="24"/>
          <w:szCs w:val="24"/>
        </w:rPr>
      </w:pPr>
      <w:r w:rsidRPr="009E75D2">
        <w:rPr>
          <w:rFonts w:ascii="Times New Roman" w:hAnsi="Times New Roman" w:cs="Times New Roman"/>
          <w:sz w:val="24"/>
          <w:szCs w:val="24"/>
        </w:rPr>
        <w:t>Статья 16. Зоны транспортной инфраструктуры</w:t>
      </w:r>
    </w:p>
    <w:p w:rsidR="00E743D1" w:rsidRPr="009E75D2" w:rsidRDefault="00E743D1" w:rsidP="00E743D1">
      <w:pPr>
        <w:widowControl w:val="0"/>
        <w:autoSpaceDE w:val="0"/>
        <w:autoSpaceDN w:val="0"/>
        <w:adjustRightInd w:val="0"/>
        <w:ind w:firstLine="709"/>
        <w:jc w:val="both"/>
      </w:pPr>
      <w:r w:rsidRPr="009E75D2">
        <w:t>1. Виды разрешенного использования земельных участков и объектов капитального строительства:</w:t>
      </w:r>
    </w:p>
    <w:p w:rsidR="00E743D1" w:rsidRPr="009E75D2" w:rsidRDefault="00E743D1" w:rsidP="00E743D1">
      <w:pPr>
        <w:widowControl w:val="0"/>
        <w:autoSpaceDE w:val="0"/>
        <w:autoSpaceDN w:val="0"/>
        <w:adjustRightInd w:val="0"/>
        <w:jc w:val="both"/>
        <w:rPr>
          <w:color w:val="C00000"/>
        </w:rPr>
      </w:pPr>
      <w:r w:rsidRPr="009E75D2">
        <w:rPr>
          <w:snapToGrid w:val="0"/>
          <w:color w:val="C00000"/>
        </w:rPr>
        <w:t>(часть 1 статьи 16 таблица в ред. решения Совета депутатов МО «Северо-Байкальский район» от 18.</w:t>
      </w:r>
      <w:r w:rsidRPr="009E75D2">
        <w:rPr>
          <w:color w:val="C00000"/>
        </w:rPr>
        <w:t>11.2020 №138-VI)</w:t>
      </w:r>
    </w:p>
    <w:tbl>
      <w:tblPr>
        <w:tblW w:w="52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645"/>
        <w:gridCol w:w="1019"/>
        <w:gridCol w:w="2123"/>
        <w:gridCol w:w="710"/>
        <w:gridCol w:w="2544"/>
        <w:gridCol w:w="708"/>
        <w:gridCol w:w="1413"/>
        <w:gridCol w:w="1214"/>
      </w:tblGrid>
      <w:tr w:rsidR="00E743D1" w:rsidRPr="009E75D2" w:rsidTr="00E743D1">
        <w:trPr>
          <w:tblHeader/>
          <w:jc w:val="center"/>
        </w:trPr>
        <w:tc>
          <w:tcPr>
            <w:tcW w:w="802" w:type="pct"/>
            <w:gridSpan w:val="2"/>
            <w:vMerge w:val="restart"/>
            <w:vAlign w:val="center"/>
          </w:tcPr>
          <w:p w:rsidR="00E743D1" w:rsidRPr="009E75D2" w:rsidRDefault="00E743D1" w:rsidP="00E743D1">
            <w:pPr>
              <w:autoSpaceDE w:val="0"/>
              <w:autoSpaceDN w:val="0"/>
              <w:adjustRightInd w:val="0"/>
              <w:jc w:val="center"/>
              <w:rPr>
                <w:b/>
              </w:rPr>
            </w:pPr>
            <w:r w:rsidRPr="009E75D2">
              <w:rPr>
                <w:b/>
              </w:rPr>
              <w:t>Вид</w:t>
            </w:r>
          </w:p>
          <w:p w:rsidR="00E743D1" w:rsidRPr="009E75D2" w:rsidRDefault="00E743D1" w:rsidP="00E743D1">
            <w:pPr>
              <w:autoSpaceDE w:val="0"/>
              <w:autoSpaceDN w:val="0"/>
              <w:adjustRightInd w:val="0"/>
              <w:jc w:val="center"/>
              <w:rPr>
                <w:b/>
              </w:rPr>
            </w:pPr>
            <w:r w:rsidRPr="009E75D2">
              <w:rPr>
                <w:b/>
              </w:rPr>
              <w:t>территориальной зоны</w:t>
            </w:r>
          </w:p>
        </w:tc>
        <w:tc>
          <w:tcPr>
            <w:tcW w:w="1365" w:type="pct"/>
            <w:gridSpan w:val="2"/>
            <w:vAlign w:val="center"/>
          </w:tcPr>
          <w:p w:rsidR="00E743D1" w:rsidRPr="009E75D2" w:rsidRDefault="00E743D1" w:rsidP="00E743D1">
            <w:pPr>
              <w:autoSpaceDE w:val="0"/>
              <w:autoSpaceDN w:val="0"/>
              <w:adjustRightInd w:val="0"/>
              <w:jc w:val="center"/>
              <w:rPr>
                <w:b/>
              </w:rPr>
            </w:pPr>
            <w:r w:rsidRPr="009E75D2">
              <w:rPr>
                <w:b/>
              </w:rPr>
              <w:t>Основные виды разрешенного использования земельных участков и объектов капитального строительства</w:t>
            </w:r>
          </w:p>
        </w:tc>
        <w:tc>
          <w:tcPr>
            <w:tcW w:w="1567" w:type="pct"/>
            <w:gridSpan w:val="2"/>
            <w:vAlign w:val="center"/>
          </w:tcPr>
          <w:p w:rsidR="00E743D1" w:rsidRPr="009E75D2" w:rsidRDefault="00E743D1" w:rsidP="00E743D1">
            <w:pPr>
              <w:autoSpaceDE w:val="0"/>
              <w:autoSpaceDN w:val="0"/>
              <w:adjustRightInd w:val="0"/>
              <w:jc w:val="center"/>
              <w:rPr>
                <w:b/>
              </w:rPr>
            </w:pPr>
            <w:r w:rsidRPr="009E75D2">
              <w:rPr>
                <w:b/>
              </w:rPr>
              <w:t>Условно разрешенные виды использования земельных участков и объектов капитального строительства</w:t>
            </w:r>
          </w:p>
        </w:tc>
        <w:tc>
          <w:tcPr>
            <w:tcW w:w="1266" w:type="pct"/>
            <w:gridSpan w:val="2"/>
            <w:vAlign w:val="center"/>
          </w:tcPr>
          <w:p w:rsidR="00E743D1" w:rsidRPr="009E75D2" w:rsidRDefault="00E743D1" w:rsidP="00E743D1">
            <w:pPr>
              <w:autoSpaceDE w:val="0"/>
              <w:autoSpaceDN w:val="0"/>
              <w:adjustRightInd w:val="0"/>
              <w:jc w:val="center"/>
              <w:rPr>
                <w:b/>
              </w:rPr>
            </w:pPr>
            <w:r w:rsidRPr="009E75D2">
              <w:rPr>
                <w:b/>
              </w:rPr>
              <w:t>Вспомогательные виды использования земельных участков и объектов капитального строительства</w:t>
            </w:r>
          </w:p>
        </w:tc>
      </w:tr>
      <w:tr w:rsidR="00E743D1" w:rsidRPr="009E75D2" w:rsidTr="00E743D1">
        <w:trPr>
          <w:trHeight w:val="75"/>
          <w:tblHeader/>
          <w:jc w:val="center"/>
        </w:trPr>
        <w:tc>
          <w:tcPr>
            <w:tcW w:w="802" w:type="pct"/>
            <w:gridSpan w:val="2"/>
            <w:vMerge/>
            <w:vAlign w:val="center"/>
          </w:tcPr>
          <w:p w:rsidR="00E743D1" w:rsidRPr="009E75D2" w:rsidRDefault="00E743D1" w:rsidP="00E743D1">
            <w:pPr>
              <w:jc w:val="center"/>
              <w:rPr>
                <w:b/>
              </w:rPr>
            </w:pPr>
          </w:p>
        </w:tc>
        <w:tc>
          <w:tcPr>
            <w:tcW w:w="1023" w:type="pct"/>
            <w:vAlign w:val="center"/>
          </w:tcPr>
          <w:p w:rsidR="00E743D1" w:rsidRPr="009E75D2" w:rsidRDefault="00E743D1" w:rsidP="00E743D1">
            <w:pPr>
              <w:jc w:val="center"/>
              <w:rPr>
                <w:b/>
              </w:rPr>
            </w:pPr>
            <w:r w:rsidRPr="009E75D2">
              <w:rPr>
                <w:b/>
              </w:rPr>
              <w:t>Наименование</w:t>
            </w:r>
          </w:p>
        </w:tc>
        <w:tc>
          <w:tcPr>
            <w:tcW w:w="342" w:type="pct"/>
            <w:vAlign w:val="center"/>
          </w:tcPr>
          <w:p w:rsidR="00E743D1" w:rsidRPr="009E75D2" w:rsidRDefault="00E743D1" w:rsidP="00E743D1">
            <w:pPr>
              <w:jc w:val="center"/>
              <w:rPr>
                <w:b/>
              </w:rPr>
            </w:pPr>
            <w:r w:rsidRPr="009E75D2">
              <w:rPr>
                <w:b/>
              </w:rPr>
              <w:t>Код</w:t>
            </w:r>
          </w:p>
          <w:p w:rsidR="00E743D1" w:rsidRPr="009E75D2" w:rsidRDefault="00E743D1" w:rsidP="00E743D1">
            <w:pPr>
              <w:ind w:firstLine="29"/>
              <w:jc w:val="center"/>
              <w:rPr>
                <w:b/>
              </w:rPr>
            </w:pPr>
            <w:r w:rsidRPr="009E75D2">
              <w:rPr>
                <w:b/>
              </w:rPr>
              <w:t>вида</w:t>
            </w:r>
          </w:p>
        </w:tc>
        <w:tc>
          <w:tcPr>
            <w:tcW w:w="1226" w:type="pct"/>
            <w:vAlign w:val="center"/>
          </w:tcPr>
          <w:p w:rsidR="00E743D1" w:rsidRPr="009E75D2" w:rsidRDefault="00E743D1" w:rsidP="00E743D1">
            <w:pPr>
              <w:jc w:val="center"/>
              <w:rPr>
                <w:b/>
              </w:rPr>
            </w:pPr>
            <w:r w:rsidRPr="009E75D2">
              <w:rPr>
                <w:b/>
              </w:rPr>
              <w:t>Наименование</w:t>
            </w:r>
          </w:p>
        </w:tc>
        <w:tc>
          <w:tcPr>
            <w:tcW w:w="341" w:type="pct"/>
            <w:vAlign w:val="center"/>
          </w:tcPr>
          <w:p w:rsidR="00E743D1" w:rsidRPr="009E75D2" w:rsidRDefault="00E743D1" w:rsidP="00E743D1">
            <w:pPr>
              <w:jc w:val="center"/>
              <w:rPr>
                <w:b/>
              </w:rPr>
            </w:pPr>
            <w:r w:rsidRPr="009E75D2">
              <w:rPr>
                <w:b/>
              </w:rPr>
              <w:t>Код вида</w:t>
            </w:r>
          </w:p>
        </w:tc>
        <w:tc>
          <w:tcPr>
            <w:tcW w:w="681" w:type="pct"/>
            <w:vAlign w:val="center"/>
          </w:tcPr>
          <w:p w:rsidR="00E743D1" w:rsidRPr="009E75D2" w:rsidRDefault="00E743D1" w:rsidP="00E743D1">
            <w:pPr>
              <w:jc w:val="center"/>
              <w:rPr>
                <w:b/>
              </w:rPr>
            </w:pPr>
            <w:r w:rsidRPr="009E75D2">
              <w:rPr>
                <w:b/>
              </w:rPr>
              <w:t>Наименование</w:t>
            </w:r>
          </w:p>
        </w:tc>
        <w:tc>
          <w:tcPr>
            <w:tcW w:w="585" w:type="pct"/>
            <w:vAlign w:val="center"/>
          </w:tcPr>
          <w:p w:rsidR="00E743D1" w:rsidRPr="009E75D2" w:rsidRDefault="00E743D1" w:rsidP="00E743D1">
            <w:pPr>
              <w:jc w:val="center"/>
              <w:rPr>
                <w:b/>
              </w:rPr>
            </w:pPr>
            <w:r w:rsidRPr="009E75D2">
              <w:rPr>
                <w:b/>
              </w:rPr>
              <w:t>Код</w:t>
            </w:r>
          </w:p>
          <w:p w:rsidR="00E743D1" w:rsidRPr="009E75D2" w:rsidRDefault="00E743D1" w:rsidP="00E743D1">
            <w:pPr>
              <w:jc w:val="center"/>
              <w:rPr>
                <w:b/>
              </w:rPr>
            </w:pPr>
            <w:r w:rsidRPr="009E75D2">
              <w:rPr>
                <w:b/>
              </w:rPr>
              <w:t>вида</w:t>
            </w:r>
          </w:p>
        </w:tc>
      </w:tr>
      <w:tr w:rsidR="00E743D1" w:rsidRPr="009E75D2" w:rsidTr="00E743D1">
        <w:trPr>
          <w:trHeight w:val="75"/>
          <w:jc w:val="center"/>
        </w:trPr>
        <w:tc>
          <w:tcPr>
            <w:tcW w:w="311" w:type="pct"/>
            <w:vMerge w:val="restart"/>
          </w:tcPr>
          <w:p w:rsidR="00E743D1" w:rsidRPr="009E75D2" w:rsidRDefault="00E743D1" w:rsidP="00E743D1">
            <w:pPr>
              <w:jc w:val="center"/>
              <w:rPr>
                <w:b/>
              </w:rPr>
            </w:pPr>
            <w:r w:rsidRPr="009E75D2">
              <w:rPr>
                <w:b/>
              </w:rPr>
              <w:t>Т</w:t>
            </w:r>
          </w:p>
        </w:tc>
        <w:tc>
          <w:tcPr>
            <w:tcW w:w="491" w:type="pct"/>
            <w:vMerge w:val="restart"/>
          </w:tcPr>
          <w:p w:rsidR="00E743D1" w:rsidRPr="009E75D2" w:rsidRDefault="00E743D1" w:rsidP="00E743D1">
            <w:pPr>
              <w:rPr>
                <w:b/>
              </w:rPr>
            </w:pPr>
            <w:r w:rsidRPr="009E75D2">
              <w:rPr>
                <w:b/>
              </w:rPr>
              <w:t>Зона транспортной инфраструктуры</w:t>
            </w:r>
          </w:p>
        </w:tc>
        <w:tc>
          <w:tcPr>
            <w:tcW w:w="1023" w:type="pct"/>
            <w:vAlign w:val="center"/>
          </w:tcPr>
          <w:p w:rsidR="00E743D1" w:rsidRPr="009E75D2" w:rsidRDefault="00E743D1" w:rsidP="00E743D1">
            <w:pPr>
              <w:rPr>
                <w:color w:val="C00000"/>
              </w:rPr>
            </w:pPr>
            <w:r w:rsidRPr="009E75D2">
              <w:rPr>
                <w:color w:val="C00000"/>
              </w:rPr>
              <w:t>Хранение автотранспорта</w:t>
            </w:r>
          </w:p>
        </w:tc>
        <w:tc>
          <w:tcPr>
            <w:tcW w:w="342" w:type="pct"/>
            <w:vAlign w:val="center"/>
          </w:tcPr>
          <w:p w:rsidR="00E743D1" w:rsidRPr="009E75D2" w:rsidRDefault="00E743D1" w:rsidP="00E743D1">
            <w:pPr>
              <w:jc w:val="center"/>
              <w:rPr>
                <w:color w:val="C00000"/>
              </w:rPr>
            </w:pPr>
            <w:r w:rsidRPr="009E75D2">
              <w:rPr>
                <w:color w:val="C00000"/>
              </w:rPr>
              <w:t>2.7.1</w:t>
            </w:r>
          </w:p>
        </w:tc>
        <w:tc>
          <w:tcPr>
            <w:tcW w:w="1226" w:type="pct"/>
            <w:vAlign w:val="center"/>
          </w:tcPr>
          <w:p w:rsidR="00E743D1" w:rsidRPr="009E75D2" w:rsidRDefault="00E743D1" w:rsidP="00E743D1">
            <w:pPr>
              <w:contextualSpacing/>
              <w:rPr>
                <w:color w:val="C00000"/>
              </w:rPr>
            </w:pPr>
            <w:r w:rsidRPr="009E75D2">
              <w:rPr>
                <w:color w:val="C00000"/>
              </w:rPr>
              <w:t>Ведение личного подсобного хозяйства на полевых участках</w:t>
            </w:r>
          </w:p>
        </w:tc>
        <w:tc>
          <w:tcPr>
            <w:tcW w:w="341" w:type="pct"/>
            <w:vAlign w:val="center"/>
          </w:tcPr>
          <w:p w:rsidR="00E743D1" w:rsidRPr="009E75D2" w:rsidRDefault="00E743D1" w:rsidP="00E743D1">
            <w:pPr>
              <w:contextualSpacing/>
              <w:jc w:val="center"/>
              <w:rPr>
                <w:color w:val="C00000"/>
              </w:rPr>
            </w:pPr>
            <w:r w:rsidRPr="009E75D2">
              <w:rPr>
                <w:color w:val="C00000"/>
              </w:rPr>
              <w:t>1.16</w:t>
            </w:r>
          </w:p>
        </w:tc>
        <w:tc>
          <w:tcPr>
            <w:tcW w:w="1266" w:type="pct"/>
            <w:gridSpan w:val="2"/>
            <w:vMerge w:val="restart"/>
          </w:tcPr>
          <w:p w:rsidR="00E743D1" w:rsidRPr="009E75D2" w:rsidRDefault="00E743D1" w:rsidP="00E743D1">
            <w:pPr>
              <w:autoSpaceDE w:val="0"/>
              <w:autoSpaceDN w:val="0"/>
              <w:adjustRightInd w:val="0"/>
              <w:jc w:val="center"/>
            </w:pPr>
            <w:r w:rsidRPr="009E75D2">
              <w:t>-</w:t>
            </w:r>
          </w:p>
        </w:tc>
      </w:tr>
      <w:tr w:rsidR="00E743D1" w:rsidRPr="009E75D2" w:rsidTr="00E743D1">
        <w:trPr>
          <w:trHeight w:val="413"/>
          <w:jc w:val="center"/>
        </w:trPr>
        <w:tc>
          <w:tcPr>
            <w:tcW w:w="311" w:type="pct"/>
            <w:vMerge/>
          </w:tcPr>
          <w:p w:rsidR="00E743D1" w:rsidRPr="009E75D2" w:rsidRDefault="00E743D1" w:rsidP="00E743D1">
            <w:pPr>
              <w:jc w:val="center"/>
            </w:pPr>
          </w:p>
        </w:tc>
        <w:tc>
          <w:tcPr>
            <w:tcW w:w="491" w:type="pct"/>
            <w:vMerge/>
          </w:tcPr>
          <w:p w:rsidR="00E743D1" w:rsidRPr="009E75D2" w:rsidRDefault="00E743D1" w:rsidP="00E743D1"/>
        </w:tc>
        <w:tc>
          <w:tcPr>
            <w:tcW w:w="1023" w:type="pct"/>
            <w:vAlign w:val="center"/>
          </w:tcPr>
          <w:p w:rsidR="00E743D1" w:rsidRPr="009E75D2" w:rsidRDefault="00E743D1" w:rsidP="00E743D1">
            <w:pPr>
              <w:contextualSpacing/>
              <w:rPr>
                <w:color w:val="C00000"/>
              </w:rPr>
            </w:pPr>
            <w:r w:rsidRPr="009E75D2">
              <w:rPr>
                <w:color w:val="C00000"/>
              </w:rPr>
              <w:t>Служебные гаражи</w:t>
            </w:r>
          </w:p>
        </w:tc>
        <w:tc>
          <w:tcPr>
            <w:tcW w:w="342" w:type="pct"/>
            <w:vAlign w:val="center"/>
          </w:tcPr>
          <w:p w:rsidR="00E743D1" w:rsidRPr="009E75D2" w:rsidRDefault="00E743D1" w:rsidP="00E743D1">
            <w:pPr>
              <w:contextualSpacing/>
              <w:jc w:val="center"/>
              <w:rPr>
                <w:color w:val="C00000"/>
              </w:rPr>
            </w:pPr>
            <w:r w:rsidRPr="009E75D2">
              <w:rPr>
                <w:color w:val="C00000"/>
              </w:rPr>
              <w:t>4.9</w:t>
            </w:r>
          </w:p>
        </w:tc>
        <w:tc>
          <w:tcPr>
            <w:tcW w:w="1226" w:type="pct"/>
            <w:vAlign w:val="center"/>
          </w:tcPr>
          <w:p w:rsidR="00E743D1" w:rsidRPr="009E75D2" w:rsidRDefault="00E743D1" w:rsidP="00E743D1">
            <w:pPr>
              <w:contextualSpacing/>
              <w:rPr>
                <w:color w:val="C00000"/>
              </w:rPr>
            </w:pPr>
            <w:r w:rsidRPr="009E75D2">
              <w:rPr>
                <w:color w:val="C00000"/>
              </w:rPr>
              <w:t>Для ведения личного подсобного хозяйства (приусадебный земельный участок)</w:t>
            </w:r>
          </w:p>
        </w:tc>
        <w:tc>
          <w:tcPr>
            <w:tcW w:w="341" w:type="pct"/>
            <w:vAlign w:val="center"/>
          </w:tcPr>
          <w:p w:rsidR="00E743D1" w:rsidRPr="009E75D2" w:rsidRDefault="00E743D1" w:rsidP="00E743D1">
            <w:pPr>
              <w:contextualSpacing/>
              <w:jc w:val="center"/>
              <w:rPr>
                <w:color w:val="C00000"/>
              </w:rPr>
            </w:pPr>
            <w:r w:rsidRPr="009E75D2">
              <w:rPr>
                <w:color w:val="C00000"/>
              </w:rPr>
              <w:t>2.2</w:t>
            </w:r>
          </w:p>
        </w:tc>
        <w:tc>
          <w:tcPr>
            <w:tcW w:w="1266"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413"/>
          <w:jc w:val="center"/>
        </w:trPr>
        <w:tc>
          <w:tcPr>
            <w:tcW w:w="311" w:type="pct"/>
            <w:vMerge/>
          </w:tcPr>
          <w:p w:rsidR="00E743D1" w:rsidRPr="009E75D2" w:rsidRDefault="00E743D1" w:rsidP="00E743D1">
            <w:pPr>
              <w:jc w:val="center"/>
            </w:pPr>
          </w:p>
        </w:tc>
        <w:tc>
          <w:tcPr>
            <w:tcW w:w="491" w:type="pct"/>
            <w:vMerge/>
          </w:tcPr>
          <w:p w:rsidR="00E743D1" w:rsidRPr="009E75D2" w:rsidRDefault="00E743D1" w:rsidP="00E743D1"/>
        </w:tc>
        <w:tc>
          <w:tcPr>
            <w:tcW w:w="1023" w:type="pct"/>
            <w:vAlign w:val="center"/>
          </w:tcPr>
          <w:p w:rsidR="00E743D1" w:rsidRPr="009E75D2" w:rsidRDefault="00E743D1" w:rsidP="00E743D1">
            <w:pPr>
              <w:contextualSpacing/>
            </w:pPr>
            <w:r w:rsidRPr="009E75D2">
              <w:t>Объекты дорожного сервиса</w:t>
            </w:r>
          </w:p>
        </w:tc>
        <w:tc>
          <w:tcPr>
            <w:tcW w:w="342" w:type="pct"/>
            <w:vAlign w:val="center"/>
          </w:tcPr>
          <w:p w:rsidR="00E743D1" w:rsidRPr="009E75D2" w:rsidRDefault="00E743D1" w:rsidP="00E743D1">
            <w:pPr>
              <w:contextualSpacing/>
              <w:jc w:val="center"/>
            </w:pPr>
            <w:r w:rsidRPr="009E75D2">
              <w:t>4.9.1</w:t>
            </w:r>
          </w:p>
        </w:tc>
        <w:tc>
          <w:tcPr>
            <w:tcW w:w="1226" w:type="pct"/>
            <w:vAlign w:val="center"/>
          </w:tcPr>
          <w:p w:rsidR="00E743D1" w:rsidRPr="009E75D2" w:rsidRDefault="00E743D1" w:rsidP="00E743D1">
            <w:r w:rsidRPr="009E75D2">
              <w:t>Рынки</w:t>
            </w:r>
          </w:p>
        </w:tc>
        <w:tc>
          <w:tcPr>
            <w:tcW w:w="341" w:type="pct"/>
            <w:vAlign w:val="center"/>
          </w:tcPr>
          <w:p w:rsidR="00E743D1" w:rsidRPr="009E75D2" w:rsidRDefault="00E743D1" w:rsidP="00E743D1">
            <w:pPr>
              <w:autoSpaceDE w:val="0"/>
              <w:autoSpaceDN w:val="0"/>
              <w:adjustRightInd w:val="0"/>
              <w:jc w:val="center"/>
            </w:pPr>
            <w:r w:rsidRPr="009E75D2">
              <w:t>4.3</w:t>
            </w:r>
          </w:p>
        </w:tc>
        <w:tc>
          <w:tcPr>
            <w:tcW w:w="1266"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413"/>
          <w:jc w:val="center"/>
        </w:trPr>
        <w:tc>
          <w:tcPr>
            <w:tcW w:w="311" w:type="pct"/>
            <w:vMerge/>
          </w:tcPr>
          <w:p w:rsidR="00E743D1" w:rsidRPr="009E75D2" w:rsidRDefault="00E743D1" w:rsidP="00E743D1">
            <w:pPr>
              <w:jc w:val="center"/>
            </w:pPr>
          </w:p>
        </w:tc>
        <w:tc>
          <w:tcPr>
            <w:tcW w:w="491" w:type="pct"/>
            <w:vMerge/>
          </w:tcPr>
          <w:p w:rsidR="00E743D1" w:rsidRPr="009E75D2" w:rsidRDefault="00E743D1" w:rsidP="00E743D1"/>
        </w:tc>
        <w:tc>
          <w:tcPr>
            <w:tcW w:w="1023" w:type="pct"/>
            <w:vAlign w:val="center"/>
          </w:tcPr>
          <w:p w:rsidR="00E743D1" w:rsidRPr="009E75D2" w:rsidRDefault="00E743D1" w:rsidP="00E743D1">
            <w:pPr>
              <w:contextualSpacing/>
            </w:pPr>
            <w:r w:rsidRPr="009E75D2">
              <w:t>Железнодорожный транспорт</w:t>
            </w:r>
          </w:p>
        </w:tc>
        <w:tc>
          <w:tcPr>
            <w:tcW w:w="342" w:type="pct"/>
            <w:vAlign w:val="center"/>
          </w:tcPr>
          <w:p w:rsidR="00E743D1" w:rsidRPr="009E75D2" w:rsidRDefault="00E743D1" w:rsidP="00E743D1">
            <w:pPr>
              <w:contextualSpacing/>
              <w:jc w:val="center"/>
            </w:pPr>
            <w:r w:rsidRPr="009E75D2">
              <w:t>7.1</w:t>
            </w:r>
          </w:p>
        </w:tc>
        <w:tc>
          <w:tcPr>
            <w:tcW w:w="1226" w:type="pct"/>
            <w:vAlign w:val="center"/>
          </w:tcPr>
          <w:p w:rsidR="00E743D1" w:rsidRPr="009E75D2" w:rsidRDefault="00E743D1" w:rsidP="00E743D1">
            <w:pPr>
              <w:rPr>
                <w:color w:val="C00000"/>
              </w:rPr>
            </w:pPr>
            <w:r w:rsidRPr="009E75D2">
              <w:rPr>
                <w:color w:val="C00000"/>
              </w:rPr>
              <w:t>Отдых (рекреация)</w:t>
            </w:r>
          </w:p>
        </w:tc>
        <w:tc>
          <w:tcPr>
            <w:tcW w:w="341" w:type="pct"/>
            <w:vAlign w:val="center"/>
          </w:tcPr>
          <w:p w:rsidR="00E743D1" w:rsidRPr="009E75D2" w:rsidRDefault="00E743D1" w:rsidP="00E743D1">
            <w:pPr>
              <w:autoSpaceDE w:val="0"/>
              <w:autoSpaceDN w:val="0"/>
              <w:adjustRightInd w:val="0"/>
              <w:jc w:val="center"/>
              <w:rPr>
                <w:color w:val="C00000"/>
              </w:rPr>
            </w:pPr>
            <w:r w:rsidRPr="009E75D2">
              <w:rPr>
                <w:color w:val="C00000"/>
              </w:rPr>
              <w:t>5.0</w:t>
            </w:r>
          </w:p>
        </w:tc>
        <w:tc>
          <w:tcPr>
            <w:tcW w:w="1266"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413"/>
          <w:jc w:val="center"/>
        </w:trPr>
        <w:tc>
          <w:tcPr>
            <w:tcW w:w="311" w:type="pct"/>
            <w:vMerge/>
          </w:tcPr>
          <w:p w:rsidR="00E743D1" w:rsidRPr="009E75D2" w:rsidRDefault="00E743D1" w:rsidP="00E743D1">
            <w:pPr>
              <w:jc w:val="center"/>
            </w:pPr>
          </w:p>
        </w:tc>
        <w:tc>
          <w:tcPr>
            <w:tcW w:w="491" w:type="pct"/>
            <w:vMerge/>
          </w:tcPr>
          <w:p w:rsidR="00E743D1" w:rsidRPr="009E75D2" w:rsidRDefault="00E743D1" w:rsidP="00E743D1"/>
        </w:tc>
        <w:tc>
          <w:tcPr>
            <w:tcW w:w="1023" w:type="pct"/>
            <w:vAlign w:val="center"/>
          </w:tcPr>
          <w:p w:rsidR="00E743D1" w:rsidRPr="009E75D2" w:rsidRDefault="00E743D1" w:rsidP="00E743D1">
            <w:pPr>
              <w:contextualSpacing/>
            </w:pPr>
            <w:r w:rsidRPr="009E75D2">
              <w:t>Автомобильный транспорт</w:t>
            </w:r>
          </w:p>
        </w:tc>
        <w:tc>
          <w:tcPr>
            <w:tcW w:w="342" w:type="pct"/>
            <w:vAlign w:val="center"/>
          </w:tcPr>
          <w:p w:rsidR="00E743D1" w:rsidRPr="009E75D2" w:rsidRDefault="00E743D1" w:rsidP="00E743D1">
            <w:pPr>
              <w:contextualSpacing/>
              <w:jc w:val="center"/>
            </w:pPr>
            <w:r w:rsidRPr="009E75D2">
              <w:t>7.2</w:t>
            </w:r>
          </w:p>
        </w:tc>
        <w:tc>
          <w:tcPr>
            <w:tcW w:w="1226" w:type="pct"/>
            <w:vAlign w:val="center"/>
          </w:tcPr>
          <w:p w:rsidR="00E743D1" w:rsidRPr="009E75D2" w:rsidRDefault="00E743D1" w:rsidP="00E743D1"/>
        </w:tc>
        <w:tc>
          <w:tcPr>
            <w:tcW w:w="341" w:type="pct"/>
            <w:vAlign w:val="center"/>
          </w:tcPr>
          <w:p w:rsidR="00E743D1" w:rsidRPr="009E75D2" w:rsidRDefault="00E743D1" w:rsidP="00E743D1">
            <w:pPr>
              <w:autoSpaceDE w:val="0"/>
              <w:autoSpaceDN w:val="0"/>
              <w:adjustRightInd w:val="0"/>
              <w:jc w:val="center"/>
            </w:pPr>
          </w:p>
        </w:tc>
        <w:tc>
          <w:tcPr>
            <w:tcW w:w="1266"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413"/>
          <w:jc w:val="center"/>
        </w:trPr>
        <w:tc>
          <w:tcPr>
            <w:tcW w:w="311" w:type="pct"/>
            <w:vMerge/>
          </w:tcPr>
          <w:p w:rsidR="00E743D1" w:rsidRPr="009E75D2" w:rsidRDefault="00E743D1" w:rsidP="00E743D1">
            <w:pPr>
              <w:jc w:val="center"/>
            </w:pPr>
          </w:p>
        </w:tc>
        <w:tc>
          <w:tcPr>
            <w:tcW w:w="491" w:type="pct"/>
            <w:vMerge/>
          </w:tcPr>
          <w:p w:rsidR="00E743D1" w:rsidRPr="009E75D2" w:rsidRDefault="00E743D1" w:rsidP="00E743D1"/>
        </w:tc>
        <w:tc>
          <w:tcPr>
            <w:tcW w:w="1023" w:type="pct"/>
            <w:vAlign w:val="center"/>
          </w:tcPr>
          <w:p w:rsidR="00E743D1" w:rsidRPr="009E75D2" w:rsidRDefault="00E743D1" w:rsidP="00E743D1">
            <w:pPr>
              <w:contextualSpacing/>
            </w:pPr>
            <w:r w:rsidRPr="009E75D2">
              <w:t>Водный транспорт</w:t>
            </w:r>
          </w:p>
        </w:tc>
        <w:tc>
          <w:tcPr>
            <w:tcW w:w="342" w:type="pct"/>
            <w:vAlign w:val="center"/>
          </w:tcPr>
          <w:p w:rsidR="00E743D1" w:rsidRPr="009E75D2" w:rsidRDefault="00E743D1" w:rsidP="00E743D1">
            <w:pPr>
              <w:contextualSpacing/>
              <w:jc w:val="center"/>
            </w:pPr>
            <w:r w:rsidRPr="009E75D2">
              <w:t>7.3</w:t>
            </w:r>
          </w:p>
        </w:tc>
        <w:tc>
          <w:tcPr>
            <w:tcW w:w="1226" w:type="pct"/>
            <w:vAlign w:val="center"/>
          </w:tcPr>
          <w:p w:rsidR="00E743D1" w:rsidRPr="009E75D2" w:rsidRDefault="00E743D1" w:rsidP="00E743D1">
            <w:pPr>
              <w:rPr>
                <w:color w:val="C00000"/>
              </w:rPr>
            </w:pPr>
          </w:p>
        </w:tc>
        <w:tc>
          <w:tcPr>
            <w:tcW w:w="341" w:type="pct"/>
            <w:vAlign w:val="center"/>
          </w:tcPr>
          <w:p w:rsidR="00E743D1" w:rsidRPr="009E75D2" w:rsidRDefault="00E743D1" w:rsidP="00E743D1">
            <w:pPr>
              <w:autoSpaceDE w:val="0"/>
              <w:autoSpaceDN w:val="0"/>
              <w:adjustRightInd w:val="0"/>
              <w:jc w:val="center"/>
              <w:rPr>
                <w:color w:val="C00000"/>
              </w:rPr>
            </w:pPr>
          </w:p>
        </w:tc>
        <w:tc>
          <w:tcPr>
            <w:tcW w:w="1266"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413"/>
          <w:jc w:val="center"/>
        </w:trPr>
        <w:tc>
          <w:tcPr>
            <w:tcW w:w="311" w:type="pct"/>
            <w:vMerge/>
          </w:tcPr>
          <w:p w:rsidR="00E743D1" w:rsidRPr="009E75D2" w:rsidRDefault="00E743D1" w:rsidP="00E743D1">
            <w:pPr>
              <w:jc w:val="center"/>
            </w:pPr>
          </w:p>
        </w:tc>
        <w:tc>
          <w:tcPr>
            <w:tcW w:w="491" w:type="pct"/>
            <w:vMerge/>
          </w:tcPr>
          <w:p w:rsidR="00E743D1" w:rsidRPr="009E75D2" w:rsidRDefault="00E743D1" w:rsidP="00E743D1"/>
        </w:tc>
        <w:tc>
          <w:tcPr>
            <w:tcW w:w="1023" w:type="pct"/>
            <w:vAlign w:val="center"/>
          </w:tcPr>
          <w:p w:rsidR="00E743D1" w:rsidRPr="009E75D2" w:rsidRDefault="00E743D1" w:rsidP="00E743D1">
            <w:pPr>
              <w:contextualSpacing/>
            </w:pPr>
            <w:r w:rsidRPr="009E75D2">
              <w:t>Воздушный транспорт</w:t>
            </w:r>
          </w:p>
        </w:tc>
        <w:tc>
          <w:tcPr>
            <w:tcW w:w="342" w:type="pct"/>
            <w:vAlign w:val="center"/>
          </w:tcPr>
          <w:p w:rsidR="00E743D1" w:rsidRPr="009E75D2" w:rsidRDefault="00E743D1" w:rsidP="00E743D1">
            <w:pPr>
              <w:contextualSpacing/>
              <w:jc w:val="center"/>
            </w:pPr>
            <w:r w:rsidRPr="009E75D2">
              <w:t>7.4</w:t>
            </w:r>
          </w:p>
        </w:tc>
        <w:tc>
          <w:tcPr>
            <w:tcW w:w="1226" w:type="pct"/>
            <w:vAlign w:val="center"/>
          </w:tcPr>
          <w:p w:rsidR="00E743D1" w:rsidRPr="009E75D2" w:rsidRDefault="00E743D1" w:rsidP="00E743D1"/>
        </w:tc>
        <w:tc>
          <w:tcPr>
            <w:tcW w:w="341" w:type="pct"/>
            <w:vAlign w:val="center"/>
          </w:tcPr>
          <w:p w:rsidR="00E743D1" w:rsidRPr="009E75D2" w:rsidRDefault="00E743D1" w:rsidP="00E743D1">
            <w:pPr>
              <w:autoSpaceDE w:val="0"/>
              <w:autoSpaceDN w:val="0"/>
              <w:adjustRightInd w:val="0"/>
              <w:jc w:val="center"/>
            </w:pPr>
          </w:p>
        </w:tc>
        <w:tc>
          <w:tcPr>
            <w:tcW w:w="1266"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413"/>
          <w:jc w:val="center"/>
        </w:trPr>
        <w:tc>
          <w:tcPr>
            <w:tcW w:w="311" w:type="pct"/>
            <w:vMerge/>
          </w:tcPr>
          <w:p w:rsidR="00E743D1" w:rsidRPr="009E75D2" w:rsidRDefault="00E743D1" w:rsidP="00E743D1">
            <w:pPr>
              <w:jc w:val="center"/>
            </w:pPr>
          </w:p>
        </w:tc>
        <w:tc>
          <w:tcPr>
            <w:tcW w:w="491" w:type="pct"/>
            <w:vMerge/>
          </w:tcPr>
          <w:p w:rsidR="00E743D1" w:rsidRPr="009E75D2" w:rsidRDefault="00E743D1" w:rsidP="00E743D1"/>
        </w:tc>
        <w:tc>
          <w:tcPr>
            <w:tcW w:w="1023" w:type="pct"/>
            <w:vAlign w:val="center"/>
          </w:tcPr>
          <w:p w:rsidR="00E743D1" w:rsidRPr="009E75D2" w:rsidRDefault="00E743D1" w:rsidP="00E743D1">
            <w:pPr>
              <w:contextualSpacing/>
            </w:pPr>
            <w:r w:rsidRPr="009E75D2">
              <w:t>Трубопроводный транспорт</w:t>
            </w:r>
          </w:p>
        </w:tc>
        <w:tc>
          <w:tcPr>
            <w:tcW w:w="342" w:type="pct"/>
            <w:vAlign w:val="center"/>
          </w:tcPr>
          <w:p w:rsidR="00E743D1" w:rsidRPr="009E75D2" w:rsidRDefault="00E743D1" w:rsidP="00E743D1">
            <w:pPr>
              <w:contextualSpacing/>
              <w:jc w:val="center"/>
            </w:pPr>
            <w:r w:rsidRPr="009E75D2">
              <w:t>7.5</w:t>
            </w:r>
          </w:p>
        </w:tc>
        <w:tc>
          <w:tcPr>
            <w:tcW w:w="1226" w:type="pct"/>
            <w:vAlign w:val="center"/>
          </w:tcPr>
          <w:p w:rsidR="00E743D1" w:rsidRPr="009E75D2" w:rsidRDefault="00E743D1" w:rsidP="00E743D1"/>
        </w:tc>
        <w:tc>
          <w:tcPr>
            <w:tcW w:w="341" w:type="pct"/>
            <w:vAlign w:val="center"/>
          </w:tcPr>
          <w:p w:rsidR="00E743D1" w:rsidRPr="009E75D2" w:rsidRDefault="00E743D1" w:rsidP="00E743D1">
            <w:pPr>
              <w:autoSpaceDE w:val="0"/>
              <w:autoSpaceDN w:val="0"/>
              <w:adjustRightInd w:val="0"/>
              <w:jc w:val="center"/>
            </w:pPr>
          </w:p>
        </w:tc>
        <w:tc>
          <w:tcPr>
            <w:tcW w:w="1266"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413"/>
          <w:jc w:val="center"/>
        </w:trPr>
        <w:tc>
          <w:tcPr>
            <w:tcW w:w="311" w:type="pct"/>
            <w:vMerge/>
          </w:tcPr>
          <w:p w:rsidR="00E743D1" w:rsidRPr="009E75D2" w:rsidRDefault="00E743D1" w:rsidP="00E743D1">
            <w:pPr>
              <w:jc w:val="center"/>
            </w:pPr>
          </w:p>
        </w:tc>
        <w:tc>
          <w:tcPr>
            <w:tcW w:w="491" w:type="pct"/>
            <w:vMerge/>
          </w:tcPr>
          <w:p w:rsidR="00E743D1" w:rsidRPr="009E75D2" w:rsidRDefault="00E743D1" w:rsidP="00E743D1"/>
        </w:tc>
        <w:tc>
          <w:tcPr>
            <w:tcW w:w="1023" w:type="pct"/>
            <w:vAlign w:val="center"/>
          </w:tcPr>
          <w:p w:rsidR="00E743D1" w:rsidRPr="009E75D2" w:rsidRDefault="00E743D1" w:rsidP="00E743D1">
            <w:pPr>
              <w:contextualSpacing/>
            </w:pPr>
            <w:r w:rsidRPr="009E75D2">
              <w:t xml:space="preserve">Земельные участки (территории) общего </w:t>
            </w:r>
            <w:r w:rsidRPr="009E75D2">
              <w:lastRenderedPageBreak/>
              <w:t>пользования</w:t>
            </w:r>
          </w:p>
        </w:tc>
        <w:tc>
          <w:tcPr>
            <w:tcW w:w="342" w:type="pct"/>
            <w:vAlign w:val="center"/>
          </w:tcPr>
          <w:p w:rsidR="00E743D1" w:rsidRPr="009E75D2" w:rsidRDefault="00E743D1" w:rsidP="00E743D1">
            <w:pPr>
              <w:contextualSpacing/>
              <w:jc w:val="center"/>
            </w:pPr>
            <w:r w:rsidRPr="009E75D2">
              <w:lastRenderedPageBreak/>
              <w:t>12.0</w:t>
            </w:r>
          </w:p>
        </w:tc>
        <w:tc>
          <w:tcPr>
            <w:tcW w:w="1226" w:type="pct"/>
            <w:vAlign w:val="center"/>
          </w:tcPr>
          <w:p w:rsidR="00E743D1" w:rsidRPr="009E75D2" w:rsidRDefault="00E743D1" w:rsidP="00E743D1"/>
        </w:tc>
        <w:tc>
          <w:tcPr>
            <w:tcW w:w="341" w:type="pct"/>
            <w:vAlign w:val="center"/>
          </w:tcPr>
          <w:p w:rsidR="00E743D1" w:rsidRPr="009E75D2" w:rsidRDefault="00E743D1" w:rsidP="00E743D1">
            <w:pPr>
              <w:autoSpaceDE w:val="0"/>
              <w:autoSpaceDN w:val="0"/>
              <w:adjustRightInd w:val="0"/>
              <w:jc w:val="center"/>
            </w:pPr>
          </w:p>
        </w:tc>
        <w:tc>
          <w:tcPr>
            <w:tcW w:w="1266" w:type="pct"/>
            <w:gridSpan w:val="2"/>
            <w:vMerge/>
          </w:tcPr>
          <w:p w:rsidR="00E743D1" w:rsidRPr="009E75D2" w:rsidRDefault="00E743D1" w:rsidP="00E743D1">
            <w:pPr>
              <w:autoSpaceDE w:val="0"/>
              <w:autoSpaceDN w:val="0"/>
              <w:adjustRightInd w:val="0"/>
              <w:jc w:val="center"/>
            </w:pPr>
          </w:p>
        </w:tc>
      </w:tr>
    </w:tbl>
    <w:p w:rsidR="00E743D1" w:rsidRPr="009E75D2" w:rsidRDefault="00E743D1" w:rsidP="00E743D1">
      <w:pPr>
        <w:pStyle w:val="3"/>
        <w:jc w:val="center"/>
        <w:rPr>
          <w:rFonts w:ascii="Times New Roman" w:hAnsi="Times New Roman" w:cs="Times New Roman"/>
          <w:b w:val="0"/>
          <w:sz w:val="24"/>
          <w:szCs w:val="24"/>
        </w:rPr>
      </w:pPr>
      <w:r w:rsidRPr="009E75D2">
        <w:rPr>
          <w:rFonts w:ascii="Times New Roman" w:hAnsi="Times New Roman" w:cs="Times New Roman"/>
          <w:sz w:val="24"/>
          <w:szCs w:val="24"/>
        </w:rPr>
        <w:lastRenderedPageBreak/>
        <w:t>Статья 17. Рекреационные зоны</w:t>
      </w:r>
    </w:p>
    <w:p w:rsidR="00E743D1" w:rsidRPr="009E75D2" w:rsidRDefault="00E743D1" w:rsidP="00E743D1">
      <w:pPr>
        <w:pStyle w:val="a3"/>
        <w:widowControl w:val="0"/>
        <w:numPr>
          <w:ilvl w:val="0"/>
          <w:numId w:val="4"/>
        </w:numPr>
        <w:autoSpaceDE w:val="0"/>
        <w:autoSpaceDN w:val="0"/>
        <w:adjustRightInd w:val="0"/>
        <w:ind w:left="0" w:firstLine="567"/>
        <w:jc w:val="both"/>
      </w:pPr>
      <w:r w:rsidRPr="009E75D2">
        <w:t>Виды разрешенного использования земельных участков и объектов капитального строительства:</w:t>
      </w:r>
    </w:p>
    <w:p w:rsidR="00E743D1" w:rsidRPr="009E75D2" w:rsidRDefault="00E743D1" w:rsidP="00E743D1">
      <w:pPr>
        <w:widowControl w:val="0"/>
        <w:autoSpaceDE w:val="0"/>
        <w:autoSpaceDN w:val="0"/>
        <w:adjustRightInd w:val="0"/>
        <w:jc w:val="both"/>
        <w:rPr>
          <w:color w:val="C00000"/>
        </w:rPr>
      </w:pPr>
      <w:r w:rsidRPr="009E75D2">
        <w:rPr>
          <w:snapToGrid w:val="0"/>
          <w:color w:val="C00000"/>
        </w:rPr>
        <w:t>(часть 1 статьи 17 таблица в ред. решения Совета депутатов МО «Северо-Байкальский район» от 18.</w:t>
      </w:r>
      <w:r w:rsidRPr="009E75D2">
        <w:rPr>
          <w:color w:val="C00000"/>
        </w:rPr>
        <w:t>11.2020 №138-VI)</w:t>
      </w:r>
    </w:p>
    <w:tbl>
      <w:tblPr>
        <w:tblW w:w="508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624"/>
        <w:gridCol w:w="1486"/>
        <w:gridCol w:w="1821"/>
        <w:gridCol w:w="847"/>
        <w:gridCol w:w="1976"/>
        <w:gridCol w:w="853"/>
        <w:gridCol w:w="1752"/>
        <w:gridCol w:w="794"/>
      </w:tblGrid>
      <w:tr w:rsidR="00E743D1" w:rsidRPr="009E75D2" w:rsidTr="00E743D1">
        <w:trPr>
          <w:tblHeader/>
          <w:jc w:val="center"/>
        </w:trPr>
        <w:tc>
          <w:tcPr>
            <w:tcW w:w="1039" w:type="pct"/>
            <w:gridSpan w:val="2"/>
            <w:vMerge w:val="restart"/>
            <w:vAlign w:val="center"/>
          </w:tcPr>
          <w:p w:rsidR="00E743D1" w:rsidRPr="009E75D2" w:rsidRDefault="00E743D1" w:rsidP="00E743D1">
            <w:pPr>
              <w:autoSpaceDE w:val="0"/>
              <w:autoSpaceDN w:val="0"/>
              <w:adjustRightInd w:val="0"/>
              <w:jc w:val="center"/>
              <w:rPr>
                <w:b/>
              </w:rPr>
            </w:pPr>
            <w:r w:rsidRPr="009E75D2">
              <w:rPr>
                <w:b/>
              </w:rPr>
              <w:t>Вид</w:t>
            </w:r>
          </w:p>
          <w:p w:rsidR="00E743D1" w:rsidRPr="009E75D2" w:rsidRDefault="00E743D1" w:rsidP="00E743D1">
            <w:pPr>
              <w:autoSpaceDE w:val="0"/>
              <w:autoSpaceDN w:val="0"/>
              <w:adjustRightInd w:val="0"/>
              <w:jc w:val="center"/>
              <w:rPr>
                <w:b/>
              </w:rPr>
            </w:pPr>
            <w:r w:rsidRPr="009E75D2">
              <w:rPr>
                <w:b/>
              </w:rPr>
              <w:t>территориальной зоны</w:t>
            </w:r>
          </w:p>
        </w:tc>
        <w:tc>
          <w:tcPr>
            <w:tcW w:w="1314" w:type="pct"/>
            <w:gridSpan w:val="2"/>
            <w:vAlign w:val="center"/>
          </w:tcPr>
          <w:p w:rsidR="00E743D1" w:rsidRPr="009E75D2" w:rsidRDefault="00E743D1" w:rsidP="00E743D1">
            <w:pPr>
              <w:autoSpaceDE w:val="0"/>
              <w:autoSpaceDN w:val="0"/>
              <w:adjustRightInd w:val="0"/>
              <w:jc w:val="center"/>
              <w:rPr>
                <w:b/>
              </w:rPr>
            </w:pPr>
            <w:r w:rsidRPr="009E75D2">
              <w:rPr>
                <w:b/>
              </w:rPr>
              <w:t>Основные виды разрешенного использования земельных участков и объектов капитального строительства</w:t>
            </w:r>
          </w:p>
        </w:tc>
        <w:tc>
          <w:tcPr>
            <w:tcW w:w="1393" w:type="pct"/>
            <w:gridSpan w:val="2"/>
            <w:vAlign w:val="center"/>
          </w:tcPr>
          <w:p w:rsidR="00E743D1" w:rsidRPr="009E75D2" w:rsidRDefault="00E743D1" w:rsidP="00E743D1">
            <w:pPr>
              <w:autoSpaceDE w:val="0"/>
              <w:autoSpaceDN w:val="0"/>
              <w:adjustRightInd w:val="0"/>
              <w:jc w:val="center"/>
              <w:rPr>
                <w:b/>
              </w:rPr>
            </w:pPr>
            <w:r w:rsidRPr="009E75D2">
              <w:rPr>
                <w:b/>
              </w:rPr>
              <w:t>Условно разрешенные виды использования земельных участков и объектов капитального строительства</w:t>
            </w:r>
          </w:p>
        </w:tc>
        <w:tc>
          <w:tcPr>
            <w:tcW w:w="1254" w:type="pct"/>
            <w:gridSpan w:val="2"/>
            <w:vAlign w:val="center"/>
          </w:tcPr>
          <w:p w:rsidR="00E743D1" w:rsidRPr="009E75D2" w:rsidRDefault="00E743D1" w:rsidP="00E743D1">
            <w:pPr>
              <w:autoSpaceDE w:val="0"/>
              <w:autoSpaceDN w:val="0"/>
              <w:adjustRightInd w:val="0"/>
              <w:jc w:val="center"/>
              <w:rPr>
                <w:b/>
              </w:rPr>
            </w:pPr>
            <w:r w:rsidRPr="009E75D2">
              <w:rPr>
                <w:b/>
              </w:rPr>
              <w:t>Вспомогательные виды использования земельных участков и объектов капитального строительства</w:t>
            </w:r>
          </w:p>
        </w:tc>
      </w:tr>
      <w:tr w:rsidR="00E743D1" w:rsidRPr="009E75D2" w:rsidTr="00E743D1">
        <w:trPr>
          <w:tblHeader/>
          <w:jc w:val="center"/>
        </w:trPr>
        <w:tc>
          <w:tcPr>
            <w:tcW w:w="1039" w:type="pct"/>
            <w:gridSpan w:val="2"/>
            <w:vMerge/>
            <w:vAlign w:val="center"/>
          </w:tcPr>
          <w:p w:rsidR="00E743D1" w:rsidRPr="009E75D2" w:rsidRDefault="00E743D1" w:rsidP="00E743D1">
            <w:pPr>
              <w:jc w:val="center"/>
              <w:rPr>
                <w:b/>
              </w:rPr>
            </w:pPr>
          </w:p>
        </w:tc>
        <w:tc>
          <w:tcPr>
            <w:tcW w:w="897" w:type="pct"/>
            <w:vAlign w:val="center"/>
          </w:tcPr>
          <w:p w:rsidR="00E743D1" w:rsidRPr="009E75D2" w:rsidRDefault="00E743D1" w:rsidP="00E743D1">
            <w:pPr>
              <w:jc w:val="center"/>
              <w:rPr>
                <w:b/>
              </w:rPr>
            </w:pPr>
            <w:r w:rsidRPr="009E75D2">
              <w:rPr>
                <w:b/>
              </w:rPr>
              <w:t>Наименование</w:t>
            </w:r>
          </w:p>
        </w:tc>
        <w:tc>
          <w:tcPr>
            <w:tcW w:w="417" w:type="pct"/>
            <w:vAlign w:val="center"/>
          </w:tcPr>
          <w:p w:rsidR="00E743D1" w:rsidRPr="009E75D2" w:rsidRDefault="00E743D1" w:rsidP="00E743D1">
            <w:pPr>
              <w:jc w:val="center"/>
              <w:rPr>
                <w:b/>
              </w:rPr>
            </w:pPr>
            <w:r w:rsidRPr="009E75D2">
              <w:rPr>
                <w:b/>
              </w:rPr>
              <w:t>Код</w:t>
            </w:r>
          </w:p>
          <w:p w:rsidR="00E743D1" w:rsidRPr="009E75D2" w:rsidRDefault="00E743D1" w:rsidP="00E743D1">
            <w:pPr>
              <w:jc w:val="center"/>
              <w:rPr>
                <w:b/>
              </w:rPr>
            </w:pPr>
            <w:r w:rsidRPr="009E75D2">
              <w:rPr>
                <w:b/>
              </w:rPr>
              <w:t>вида</w:t>
            </w:r>
          </w:p>
        </w:tc>
        <w:tc>
          <w:tcPr>
            <w:tcW w:w="973" w:type="pct"/>
            <w:vAlign w:val="center"/>
          </w:tcPr>
          <w:p w:rsidR="00E743D1" w:rsidRPr="009E75D2" w:rsidRDefault="00E743D1" w:rsidP="00E743D1">
            <w:pPr>
              <w:jc w:val="center"/>
              <w:rPr>
                <w:b/>
              </w:rPr>
            </w:pPr>
            <w:r w:rsidRPr="009E75D2">
              <w:rPr>
                <w:b/>
              </w:rPr>
              <w:t>Наименование</w:t>
            </w:r>
          </w:p>
        </w:tc>
        <w:tc>
          <w:tcPr>
            <w:tcW w:w="420" w:type="pct"/>
            <w:vAlign w:val="center"/>
          </w:tcPr>
          <w:p w:rsidR="00E743D1" w:rsidRPr="009E75D2" w:rsidRDefault="00E743D1" w:rsidP="00E743D1">
            <w:pPr>
              <w:jc w:val="center"/>
              <w:rPr>
                <w:b/>
              </w:rPr>
            </w:pPr>
            <w:r w:rsidRPr="009E75D2">
              <w:rPr>
                <w:b/>
              </w:rPr>
              <w:t>Код</w:t>
            </w:r>
          </w:p>
          <w:p w:rsidR="00E743D1" w:rsidRPr="009E75D2" w:rsidRDefault="00E743D1" w:rsidP="00E743D1">
            <w:pPr>
              <w:jc w:val="center"/>
              <w:rPr>
                <w:b/>
              </w:rPr>
            </w:pPr>
            <w:r w:rsidRPr="009E75D2">
              <w:rPr>
                <w:b/>
              </w:rPr>
              <w:t>вида</w:t>
            </w:r>
          </w:p>
        </w:tc>
        <w:tc>
          <w:tcPr>
            <w:tcW w:w="863" w:type="pct"/>
            <w:vAlign w:val="center"/>
          </w:tcPr>
          <w:p w:rsidR="00E743D1" w:rsidRPr="009E75D2" w:rsidRDefault="00E743D1" w:rsidP="00E743D1">
            <w:pPr>
              <w:jc w:val="center"/>
              <w:rPr>
                <w:b/>
              </w:rPr>
            </w:pPr>
            <w:r w:rsidRPr="009E75D2">
              <w:rPr>
                <w:b/>
              </w:rPr>
              <w:t>Наименование</w:t>
            </w:r>
          </w:p>
        </w:tc>
        <w:tc>
          <w:tcPr>
            <w:tcW w:w="391" w:type="pct"/>
            <w:vAlign w:val="center"/>
          </w:tcPr>
          <w:p w:rsidR="00E743D1" w:rsidRPr="009E75D2" w:rsidRDefault="00E743D1" w:rsidP="00E743D1">
            <w:pPr>
              <w:jc w:val="center"/>
              <w:rPr>
                <w:b/>
              </w:rPr>
            </w:pPr>
            <w:r w:rsidRPr="009E75D2">
              <w:rPr>
                <w:b/>
              </w:rPr>
              <w:t>Код</w:t>
            </w:r>
          </w:p>
          <w:p w:rsidR="00E743D1" w:rsidRPr="009E75D2" w:rsidRDefault="00E743D1" w:rsidP="00E743D1">
            <w:pPr>
              <w:jc w:val="center"/>
              <w:rPr>
                <w:b/>
              </w:rPr>
            </w:pPr>
            <w:r w:rsidRPr="009E75D2">
              <w:rPr>
                <w:b/>
              </w:rPr>
              <w:t>вида</w:t>
            </w:r>
          </w:p>
        </w:tc>
      </w:tr>
      <w:tr w:rsidR="00E743D1" w:rsidRPr="009E75D2" w:rsidTr="00E743D1">
        <w:trPr>
          <w:jc w:val="center"/>
        </w:trPr>
        <w:tc>
          <w:tcPr>
            <w:tcW w:w="307" w:type="pct"/>
            <w:vMerge w:val="restart"/>
          </w:tcPr>
          <w:p w:rsidR="00E743D1" w:rsidRPr="009E75D2" w:rsidRDefault="00E743D1" w:rsidP="00E743D1">
            <w:pPr>
              <w:jc w:val="center"/>
            </w:pPr>
            <w:r w:rsidRPr="009E75D2">
              <w:t>Р</w:t>
            </w:r>
          </w:p>
        </w:tc>
        <w:tc>
          <w:tcPr>
            <w:tcW w:w="732" w:type="pct"/>
            <w:vMerge w:val="restart"/>
          </w:tcPr>
          <w:p w:rsidR="00E743D1" w:rsidRPr="009E75D2" w:rsidRDefault="00E743D1" w:rsidP="00E743D1">
            <w:r w:rsidRPr="009E75D2">
              <w:t>Зона рекреационного назначения</w:t>
            </w:r>
          </w:p>
        </w:tc>
        <w:tc>
          <w:tcPr>
            <w:tcW w:w="897" w:type="pct"/>
            <w:vAlign w:val="center"/>
          </w:tcPr>
          <w:p w:rsidR="00E743D1" w:rsidRPr="009E75D2" w:rsidRDefault="00E743D1" w:rsidP="00E743D1">
            <w:r w:rsidRPr="009E75D2">
              <w:t>Развлечения</w:t>
            </w:r>
          </w:p>
        </w:tc>
        <w:tc>
          <w:tcPr>
            <w:tcW w:w="417" w:type="pct"/>
            <w:vAlign w:val="center"/>
          </w:tcPr>
          <w:p w:rsidR="00E743D1" w:rsidRPr="009E75D2" w:rsidRDefault="00E743D1" w:rsidP="00E743D1">
            <w:pPr>
              <w:autoSpaceDE w:val="0"/>
              <w:autoSpaceDN w:val="0"/>
              <w:adjustRightInd w:val="0"/>
              <w:jc w:val="center"/>
            </w:pPr>
            <w:r w:rsidRPr="009E75D2">
              <w:t>4.8</w:t>
            </w:r>
          </w:p>
        </w:tc>
        <w:tc>
          <w:tcPr>
            <w:tcW w:w="973" w:type="pct"/>
            <w:vAlign w:val="center"/>
          </w:tcPr>
          <w:p w:rsidR="00E743D1" w:rsidRPr="009E75D2" w:rsidRDefault="00E743D1" w:rsidP="00E743D1">
            <w:r w:rsidRPr="009E75D2">
              <w:t>Для индивидуального жилищного строительства</w:t>
            </w:r>
          </w:p>
        </w:tc>
        <w:tc>
          <w:tcPr>
            <w:tcW w:w="420" w:type="pct"/>
            <w:vAlign w:val="center"/>
          </w:tcPr>
          <w:p w:rsidR="00E743D1" w:rsidRPr="009E75D2" w:rsidRDefault="00E743D1" w:rsidP="00E743D1">
            <w:pPr>
              <w:autoSpaceDE w:val="0"/>
              <w:autoSpaceDN w:val="0"/>
              <w:adjustRightInd w:val="0"/>
              <w:jc w:val="center"/>
            </w:pPr>
            <w:r w:rsidRPr="009E75D2">
              <w:t>2.1</w:t>
            </w:r>
          </w:p>
        </w:tc>
        <w:tc>
          <w:tcPr>
            <w:tcW w:w="1254" w:type="pct"/>
            <w:gridSpan w:val="2"/>
            <w:vMerge w:val="restart"/>
          </w:tcPr>
          <w:p w:rsidR="00E743D1" w:rsidRPr="009E75D2" w:rsidRDefault="00E743D1" w:rsidP="00E743D1">
            <w:pPr>
              <w:autoSpaceDE w:val="0"/>
              <w:autoSpaceDN w:val="0"/>
              <w:adjustRightInd w:val="0"/>
            </w:pPr>
            <w:r w:rsidRPr="009E75D2">
              <w:t>- вспомогательные строения, инфраструктура для отдыха,</w:t>
            </w:r>
          </w:p>
          <w:p w:rsidR="00E743D1" w:rsidRPr="009E75D2" w:rsidRDefault="00E743D1" w:rsidP="00E743D1">
            <w:pPr>
              <w:autoSpaceDE w:val="0"/>
              <w:autoSpaceDN w:val="0"/>
              <w:adjustRightInd w:val="0"/>
            </w:pPr>
            <w:r w:rsidRPr="009E75D2">
              <w:t>размещение объектов некапитального строительства</w:t>
            </w:r>
          </w:p>
          <w:p w:rsidR="00E743D1" w:rsidRPr="009E75D2" w:rsidRDefault="00E743D1" w:rsidP="00E743D1">
            <w:pPr>
              <w:autoSpaceDE w:val="0"/>
              <w:autoSpaceDN w:val="0"/>
              <w:adjustRightInd w:val="0"/>
            </w:pPr>
            <w:r w:rsidRPr="009E75D2">
              <w:t>- размещение парковок для автомобилей обслуживающего персонала и посетителей;</w:t>
            </w:r>
          </w:p>
          <w:p w:rsidR="00E743D1" w:rsidRPr="009E75D2" w:rsidRDefault="00E743D1" w:rsidP="00E743D1">
            <w:pPr>
              <w:contextualSpacing/>
            </w:pPr>
            <w:r w:rsidRPr="009E75D2">
              <w:t>- общественные туалеты</w:t>
            </w:r>
          </w:p>
          <w:p w:rsidR="00E743D1" w:rsidRPr="009E75D2" w:rsidRDefault="00E743D1" w:rsidP="00E743D1">
            <w:pPr>
              <w:autoSpaceDE w:val="0"/>
              <w:autoSpaceDN w:val="0"/>
              <w:adjustRightInd w:val="0"/>
            </w:pPr>
            <w:r w:rsidRPr="009E75D2">
              <w:t>- объекты, обеспечивающие безопасность объектов основных видов разрешенного использования, включая противопожарную</w:t>
            </w:r>
          </w:p>
        </w:tc>
      </w:tr>
      <w:tr w:rsidR="00E743D1" w:rsidRPr="009E75D2" w:rsidTr="00E743D1">
        <w:trPr>
          <w:jc w:val="center"/>
        </w:trPr>
        <w:tc>
          <w:tcPr>
            <w:tcW w:w="307" w:type="pct"/>
            <w:vMerge/>
          </w:tcPr>
          <w:p w:rsidR="00E743D1" w:rsidRPr="009E75D2" w:rsidRDefault="00E743D1" w:rsidP="00E743D1">
            <w:pPr>
              <w:jc w:val="center"/>
            </w:pPr>
          </w:p>
        </w:tc>
        <w:tc>
          <w:tcPr>
            <w:tcW w:w="732" w:type="pct"/>
            <w:vMerge/>
          </w:tcPr>
          <w:p w:rsidR="00E743D1" w:rsidRPr="009E75D2" w:rsidRDefault="00E743D1" w:rsidP="00E743D1"/>
        </w:tc>
        <w:tc>
          <w:tcPr>
            <w:tcW w:w="897" w:type="pct"/>
            <w:vAlign w:val="center"/>
          </w:tcPr>
          <w:p w:rsidR="00E743D1" w:rsidRPr="009E75D2" w:rsidRDefault="00E743D1" w:rsidP="00E743D1">
            <w:pPr>
              <w:tabs>
                <w:tab w:val="left" w:pos="927"/>
              </w:tabs>
              <w:suppressAutoHyphens/>
              <w:autoSpaceDE w:val="0"/>
              <w:autoSpaceDN w:val="0"/>
              <w:adjustRightInd w:val="0"/>
            </w:pPr>
            <w:r w:rsidRPr="009E75D2">
              <w:t>Отдых (рекреация)</w:t>
            </w:r>
          </w:p>
        </w:tc>
        <w:tc>
          <w:tcPr>
            <w:tcW w:w="417" w:type="pct"/>
            <w:vAlign w:val="center"/>
          </w:tcPr>
          <w:p w:rsidR="00E743D1" w:rsidRPr="009E75D2" w:rsidRDefault="00E743D1" w:rsidP="00E743D1">
            <w:pPr>
              <w:jc w:val="center"/>
            </w:pPr>
            <w:r w:rsidRPr="009E75D2">
              <w:t>5.0</w:t>
            </w:r>
          </w:p>
        </w:tc>
        <w:tc>
          <w:tcPr>
            <w:tcW w:w="973" w:type="pct"/>
            <w:vAlign w:val="center"/>
          </w:tcPr>
          <w:p w:rsidR="00E743D1" w:rsidRPr="009E75D2" w:rsidRDefault="00E743D1" w:rsidP="00E743D1">
            <w:pPr>
              <w:rPr>
                <w:color w:val="C00000"/>
              </w:rPr>
            </w:pPr>
            <w:r w:rsidRPr="009E75D2">
              <w:rPr>
                <w:color w:val="C00000"/>
              </w:rPr>
              <w:t>Для ведения личного подсобного хозяйства (приусадебный земельный участок)</w:t>
            </w:r>
          </w:p>
        </w:tc>
        <w:tc>
          <w:tcPr>
            <w:tcW w:w="420" w:type="pct"/>
            <w:vAlign w:val="center"/>
          </w:tcPr>
          <w:p w:rsidR="00E743D1" w:rsidRPr="009E75D2" w:rsidRDefault="00E743D1" w:rsidP="00E743D1">
            <w:pPr>
              <w:autoSpaceDE w:val="0"/>
              <w:autoSpaceDN w:val="0"/>
              <w:adjustRightInd w:val="0"/>
              <w:jc w:val="center"/>
              <w:rPr>
                <w:color w:val="C00000"/>
              </w:rPr>
            </w:pPr>
            <w:r w:rsidRPr="009E75D2">
              <w:rPr>
                <w:color w:val="C00000"/>
              </w:rPr>
              <w:t>2.2</w:t>
            </w:r>
          </w:p>
        </w:tc>
        <w:tc>
          <w:tcPr>
            <w:tcW w:w="1254" w:type="pct"/>
            <w:gridSpan w:val="2"/>
            <w:vMerge/>
          </w:tcPr>
          <w:p w:rsidR="00E743D1" w:rsidRPr="009E75D2" w:rsidRDefault="00E743D1" w:rsidP="00E743D1">
            <w:pPr>
              <w:autoSpaceDE w:val="0"/>
              <w:autoSpaceDN w:val="0"/>
              <w:adjustRightInd w:val="0"/>
              <w:jc w:val="center"/>
            </w:pPr>
          </w:p>
        </w:tc>
      </w:tr>
      <w:tr w:rsidR="00E743D1" w:rsidRPr="009E75D2" w:rsidTr="00E743D1">
        <w:trPr>
          <w:jc w:val="center"/>
        </w:trPr>
        <w:tc>
          <w:tcPr>
            <w:tcW w:w="307" w:type="pct"/>
            <w:vMerge/>
          </w:tcPr>
          <w:p w:rsidR="00E743D1" w:rsidRPr="009E75D2" w:rsidRDefault="00E743D1" w:rsidP="00E743D1">
            <w:pPr>
              <w:jc w:val="center"/>
            </w:pPr>
          </w:p>
        </w:tc>
        <w:tc>
          <w:tcPr>
            <w:tcW w:w="732" w:type="pct"/>
            <w:vMerge/>
          </w:tcPr>
          <w:p w:rsidR="00E743D1" w:rsidRPr="009E75D2" w:rsidRDefault="00E743D1" w:rsidP="00E743D1"/>
        </w:tc>
        <w:tc>
          <w:tcPr>
            <w:tcW w:w="897" w:type="pct"/>
            <w:vAlign w:val="center"/>
          </w:tcPr>
          <w:p w:rsidR="00E743D1" w:rsidRPr="009E75D2" w:rsidRDefault="00E743D1" w:rsidP="00E743D1">
            <w:pPr>
              <w:tabs>
                <w:tab w:val="left" w:pos="927"/>
              </w:tabs>
              <w:suppressAutoHyphens/>
              <w:autoSpaceDE w:val="0"/>
              <w:autoSpaceDN w:val="0"/>
              <w:adjustRightInd w:val="0"/>
            </w:pPr>
            <w:r w:rsidRPr="009E75D2">
              <w:t>Спорт</w:t>
            </w:r>
          </w:p>
        </w:tc>
        <w:tc>
          <w:tcPr>
            <w:tcW w:w="417" w:type="pct"/>
            <w:vAlign w:val="center"/>
          </w:tcPr>
          <w:p w:rsidR="00E743D1" w:rsidRPr="009E75D2" w:rsidRDefault="00E743D1" w:rsidP="00E743D1">
            <w:pPr>
              <w:jc w:val="center"/>
            </w:pPr>
            <w:r w:rsidRPr="009E75D2">
              <w:t>5.1.</w:t>
            </w:r>
          </w:p>
        </w:tc>
        <w:tc>
          <w:tcPr>
            <w:tcW w:w="973" w:type="pct"/>
            <w:vAlign w:val="center"/>
          </w:tcPr>
          <w:p w:rsidR="00E743D1" w:rsidRPr="009E75D2" w:rsidRDefault="00E743D1" w:rsidP="00E743D1">
            <w:r w:rsidRPr="009E75D2">
              <w:t>Передвижное жилье</w:t>
            </w:r>
          </w:p>
        </w:tc>
        <w:tc>
          <w:tcPr>
            <w:tcW w:w="420" w:type="pct"/>
            <w:vAlign w:val="center"/>
          </w:tcPr>
          <w:p w:rsidR="00E743D1" w:rsidRPr="009E75D2" w:rsidRDefault="00E743D1" w:rsidP="00E743D1">
            <w:pPr>
              <w:widowControl w:val="0"/>
              <w:autoSpaceDE w:val="0"/>
              <w:autoSpaceDN w:val="0"/>
              <w:adjustRightInd w:val="0"/>
              <w:jc w:val="center"/>
            </w:pPr>
            <w:r w:rsidRPr="009E75D2">
              <w:t>2.4</w:t>
            </w:r>
          </w:p>
        </w:tc>
        <w:tc>
          <w:tcPr>
            <w:tcW w:w="1254"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413"/>
          <w:jc w:val="center"/>
        </w:trPr>
        <w:tc>
          <w:tcPr>
            <w:tcW w:w="307" w:type="pct"/>
            <w:vMerge/>
          </w:tcPr>
          <w:p w:rsidR="00E743D1" w:rsidRPr="009E75D2" w:rsidRDefault="00E743D1" w:rsidP="00E743D1">
            <w:pPr>
              <w:jc w:val="center"/>
            </w:pPr>
          </w:p>
        </w:tc>
        <w:tc>
          <w:tcPr>
            <w:tcW w:w="732" w:type="pct"/>
            <w:vMerge/>
          </w:tcPr>
          <w:p w:rsidR="00E743D1" w:rsidRPr="009E75D2" w:rsidRDefault="00E743D1" w:rsidP="00E743D1"/>
        </w:tc>
        <w:tc>
          <w:tcPr>
            <w:tcW w:w="897" w:type="pct"/>
            <w:vMerge w:val="restart"/>
            <w:vAlign w:val="center"/>
          </w:tcPr>
          <w:p w:rsidR="00E743D1" w:rsidRPr="009E75D2" w:rsidRDefault="00E743D1" w:rsidP="00E743D1">
            <w:pPr>
              <w:tabs>
                <w:tab w:val="left" w:pos="927"/>
              </w:tabs>
              <w:suppressAutoHyphens/>
              <w:autoSpaceDE w:val="0"/>
              <w:autoSpaceDN w:val="0"/>
              <w:adjustRightInd w:val="0"/>
            </w:pPr>
            <w:r w:rsidRPr="009E75D2">
              <w:t>Природно-познавательный туризм</w:t>
            </w:r>
          </w:p>
        </w:tc>
        <w:tc>
          <w:tcPr>
            <w:tcW w:w="417" w:type="pct"/>
            <w:vMerge w:val="restart"/>
            <w:vAlign w:val="center"/>
          </w:tcPr>
          <w:p w:rsidR="00E743D1" w:rsidRPr="009E75D2" w:rsidRDefault="00E743D1" w:rsidP="00E743D1">
            <w:pPr>
              <w:jc w:val="center"/>
            </w:pPr>
            <w:r w:rsidRPr="009E75D2">
              <w:t>5.2</w:t>
            </w:r>
          </w:p>
        </w:tc>
        <w:tc>
          <w:tcPr>
            <w:tcW w:w="973" w:type="pct"/>
            <w:vAlign w:val="center"/>
          </w:tcPr>
          <w:p w:rsidR="00E743D1" w:rsidRPr="009E75D2" w:rsidRDefault="00E743D1" w:rsidP="00E743D1">
            <w:pPr>
              <w:rPr>
                <w:color w:val="C00000"/>
              </w:rPr>
            </w:pPr>
            <w:r w:rsidRPr="009E75D2">
              <w:rPr>
                <w:color w:val="C00000"/>
              </w:rPr>
              <w:t>Коммунальное обслуживание</w:t>
            </w:r>
          </w:p>
        </w:tc>
        <w:tc>
          <w:tcPr>
            <w:tcW w:w="420" w:type="pct"/>
            <w:vAlign w:val="center"/>
          </w:tcPr>
          <w:p w:rsidR="00E743D1" w:rsidRPr="009E75D2" w:rsidRDefault="00E743D1" w:rsidP="00E743D1">
            <w:pPr>
              <w:widowControl w:val="0"/>
              <w:autoSpaceDE w:val="0"/>
              <w:autoSpaceDN w:val="0"/>
              <w:adjustRightInd w:val="0"/>
              <w:jc w:val="center"/>
              <w:rPr>
                <w:color w:val="C00000"/>
              </w:rPr>
            </w:pPr>
            <w:r w:rsidRPr="009E75D2">
              <w:rPr>
                <w:color w:val="C00000"/>
              </w:rPr>
              <w:t>3.1</w:t>
            </w:r>
          </w:p>
        </w:tc>
        <w:tc>
          <w:tcPr>
            <w:tcW w:w="1254"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412"/>
          <w:jc w:val="center"/>
        </w:trPr>
        <w:tc>
          <w:tcPr>
            <w:tcW w:w="307" w:type="pct"/>
            <w:vMerge/>
          </w:tcPr>
          <w:p w:rsidR="00E743D1" w:rsidRPr="009E75D2" w:rsidRDefault="00E743D1" w:rsidP="00E743D1">
            <w:pPr>
              <w:jc w:val="center"/>
            </w:pPr>
          </w:p>
        </w:tc>
        <w:tc>
          <w:tcPr>
            <w:tcW w:w="732" w:type="pct"/>
            <w:vMerge/>
          </w:tcPr>
          <w:p w:rsidR="00E743D1" w:rsidRPr="009E75D2" w:rsidRDefault="00E743D1" w:rsidP="00E743D1"/>
        </w:tc>
        <w:tc>
          <w:tcPr>
            <w:tcW w:w="897" w:type="pct"/>
            <w:vMerge/>
            <w:vAlign w:val="center"/>
          </w:tcPr>
          <w:p w:rsidR="00E743D1" w:rsidRPr="009E75D2" w:rsidRDefault="00E743D1" w:rsidP="00E743D1">
            <w:pPr>
              <w:tabs>
                <w:tab w:val="left" w:pos="927"/>
              </w:tabs>
              <w:suppressAutoHyphens/>
              <w:autoSpaceDE w:val="0"/>
              <w:autoSpaceDN w:val="0"/>
              <w:adjustRightInd w:val="0"/>
            </w:pPr>
          </w:p>
        </w:tc>
        <w:tc>
          <w:tcPr>
            <w:tcW w:w="417" w:type="pct"/>
            <w:vMerge/>
            <w:vAlign w:val="center"/>
          </w:tcPr>
          <w:p w:rsidR="00E743D1" w:rsidRPr="009E75D2" w:rsidRDefault="00E743D1" w:rsidP="00E743D1">
            <w:pPr>
              <w:jc w:val="center"/>
            </w:pPr>
          </w:p>
        </w:tc>
        <w:tc>
          <w:tcPr>
            <w:tcW w:w="973" w:type="pct"/>
            <w:vAlign w:val="center"/>
          </w:tcPr>
          <w:p w:rsidR="00E743D1" w:rsidRPr="009E75D2" w:rsidRDefault="00E743D1" w:rsidP="00E743D1">
            <w:r w:rsidRPr="009E75D2">
              <w:t>Бытовое обслуживание</w:t>
            </w:r>
          </w:p>
        </w:tc>
        <w:tc>
          <w:tcPr>
            <w:tcW w:w="420" w:type="pct"/>
            <w:vAlign w:val="center"/>
          </w:tcPr>
          <w:p w:rsidR="00E743D1" w:rsidRPr="009E75D2" w:rsidRDefault="00E743D1" w:rsidP="00E743D1">
            <w:pPr>
              <w:jc w:val="center"/>
            </w:pPr>
            <w:r w:rsidRPr="009E75D2">
              <w:t>3.3</w:t>
            </w:r>
          </w:p>
        </w:tc>
        <w:tc>
          <w:tcPr>
            <w:tcW w:w="1254" w:type="pct"/>
            <w:gridSpan w:val="2"/>
            <w:vMerge/>
          </w:tcPr>
          <w:p w:rsidR="00E743D1" w:rsidRPr="009E75D2" w:rsidRDefault="00E743D1" w:rsidP="00E743D1">
            <w:pPr>
              <w:autoSpaceDE w:val="0"/>
              <w:autoSpaceDN w:val="0"/>
              <w:adjustRightInd w:val="0"/>
              <w:jc w:val="center"/>
            </w:pPr>
          </w:p>
        </w:tc>
      </w:tr>
      <w:tr w:rsidR="00E743D1" w:rsidRPr="009E75D2" w:rsidTr="00E743D1">
        <w:trPr>
          <w:jc w:val="center"/>
        </w:trPr>
        <w:tc>
          <w:tcPr>
            <w:tcW w:w="307" w:type="pct"/>
            <w:vMerge/>
          </w:tcPr>
          <w:p w:rsidR="00E743D1" w:rsidRPr="009E75D2" w:rsidRDefault="00E743D1" w:rsidP="00E743D1">
            <w:pPr>
              <w:jc w:val="center"/>
            </w:pPr>
          </w:p>
        </w:tc>
        <w:tc>
          <w:tcPr>
            <w:tcW w:w="732" w:type="pct"/>
            <w:vMerge/>
          </w:tcPr>
          <w:p w:rsidR="00E743D1" w:rsidRPr="009E75D2" w:rsidRDefault="00E743D1" w:rsidP="00E743D1"/>
        </w:tc>
        <w:tc>
          <w:tcPr>
            <w:tcW w:w="897" w:type="pct"/>
            <w:vAlign w:val="center"/>
          </w:tcPr>
          <w:p w:rsidR="00E743D1" w:rsidRPr="009E75D2" w:rsidRDefault="00E743D1" w:rsidP="00E743D1">
            <w:pPr>
              <w:tabs>
                <w:tab w:val="left" w:pos="927"/>
              </w:tabs>
              <w:suppressAutoHyphens/>
              <w:autoSpaceDE w:val="0"/>
              <w:autoSpaceDN w:val="0"/>
              <w:adjustRightInd w:val="0"/>
            </w:pPr>
            <w:r w:rsidRPr="009E75D2">
              <w:t>Туристическое обслуживание</w:t>
            </w:r>
          </w:p>
        </w:tc>
        <w:tc>
          <w:tcPr>
            <w:tcW w:w="417" w:type="pct"/>
            <w:vAlign w:val="center"/>
          </w:tcPr>
          <w:p w:rsidR="00E743D1" w:rsidRPr="009E75D2" w:rsidRDefault="00E743D1" w:rsidP="00E743D1">
            <w:pPr>
              <w:jc w:val="center"/>
            </w:pPr>
            <w:r w:rsidRPr="009E75D2">
              <w:t>5.2.1</w:t>
            </w:r>
          </w:p>
        </w:tc>
        <w:tc>
          <w:tcPr>
            <w:tcW w:w="973" w:type="pct"/>
            <w:vAlign w:val="center"/>
          </w:tcPr>
          <w:p w:rsidR="00E743D1" w:rsidRPr="009E75D2" w:rsidRDefault="00E743D1" w:rsidP="00E743D1">
            <w:r w:rsidRPr="009E75D2">
              <w:t>Обеспечение научной деятельности</w:t>
            </w:r>
          </w:p>
        </w:tc>
        <w:tc>
          <w:tcPr>
            <w:tcW w:w="420" w:type="pct"/>
            <w:vAlign w:val="center"/>
          </w:tcPr>
          <w:p w:rsidR="00E743D1" w:rsidRPr="009E75D2" w:rsidRDefault="00E743D1" w:rsidP="00E743D1">
            <w:pPr>
              <w:widowControl w:val="0"/>
              <w:autoSpaceDE w:val="0"/>
              <w:autoSpaceDN w:val="0"/>
              <w:adjustRightInd w:val="0"/>
              <w:jc w:val="center"/>
            </w:pPr>
            <w:r w:rsidRPr="009E75D2">
              <w:t>3.9</w:t>
            </w:r>
          </w:p>
        </w:tc>
        <w:tc>
          <w:tcPr>
            <w:tcW w:w="1254" w:type="pct"/>
            <w:gridSpan w:val="2"/>
            <w:vMerge/>
          </w:tcPr>
          <w:p w:rsidR="00E743D1" w:rsidRPr="009E75D2" w:rsidRDefault="00E743D1" w:rsidP="00E743D1">
            <w:pPr>
              <w:autoSpaceDE w:val="0"/>
              <w:autoSpaceDN w:val="0"/>
              <w:adjustRightInd w:val="0"/>
              <w:jc w:val="center"/>
            </w:pPr>
          </w:p>
        </w:tc>
      </w:tr>
      <w:tr w:rsidR="00E743D1" w:rsidRPr="009E75D2" w:rsidTr="00E743D1">
        <w:trPr>
          <w:jc w:val="center"/>
        </w:trPr>
        <w:tc>
          <w:tcPr>
            <w:tcW w:w="307" w:type="pct"/>
            <w:vMerge/>
          </w:tcPr>
          <w:p w:rsidR="00E743D1" w:rsidRPr="009E75D2" w:rsidRDefault="00E743D1" w:rsidP="00E743D1">
            <w:pPr>
              <w:jc w:val="center"/>
            </w:pPr>
          </w:p>
        </w:tc>
        <w:tc>
          <w:tcPr>
            <w:tcW w:w="732" w:type="pct"/>
            <w:vMerge/>
          </w:tcPr>
          <w:p w:rsidR="00E743D1" w:rsidRPr="009E75D2" w:rsidRDefault="00E743D1" w:rsidP="00E743D1"/>
        </w:tc>
        <w:tc>
          <w:tcPr>
            <w:tcW w:w="897" w:type="pct"/>
            <w:vAlign w:val="center"/>
          </w:tcPr>
          <w:p w:rsidR="00E743D1" w:rsidRPr="009E75D2" w:rsidRDefault="00E743D1" w:rsidP="00E743D1">
            <w:pPr>
              <w:tabs>
                <w:tab w:val="left" w:pos="927"/>
              </w:tabs>
              <w:suppressAutoHyphens/>
              <w:autoSpaceDE w:val="0"/>
              <w:autoSpaceDN w:val="0"/>
              <w:adjustRightInd w:val="0"/>
            </w:pPr>
            <w:r w:rsidRPr="009E75D2">
              <w:t>Охота и рыбалка</w:t>
            </w:r>
          </w:p>
        </w:tc>
        <w:tc>
          <w:tcPr>
            <w:tcW w:w="417" w:type="pct"/>
            <w:vAlign w:val="center"/>
          </w:tcPr>
          <w:p w:rsidR="00E743D1" w:rsidRPr="009E75D2" w:rsidRDefault="00E743D1" w:rsidP="00E743D1">
            <w:pPr>
              <w:jc w:val="center"/>
            </w:pPr>
            <w:r w:rsidRPr="009E75D2">
              <w:t>5.3</w:t>
            </w:r>
          </w:p>
        </w:tc>
        <w:tc>
          <w:tcPr>
            <w:tcW w:w="973" w:type="pct"/>
            <w:vAlign w:val="center"/>
          </w:tcPr>
          <w:p w:rsidR="00E743D1" w:rsidRPr="009E75D2" w:rsidRDefault="00E743D1" w:rsidP="00E743D1">
            <w:r w:rsidRPr="009E75D2">
              <w:t>Магазины</w:t>
            </w:r>
          </w:p>
        </w:tc>
        <w:tc>
          <w:tcPr>
            <w:tcW w:w="420" w:type="pct"/>
            <w:vAlign w:val="center"/>
          </w:tcPr>
          <w:p w:rsidR="00E743D1" w:rsidRPr="009E75D2" w:rsidRDefault="00E743D1" w:rsidP="00E743D1">
            <w:pPr>
              <w:autoSpaceDE w:val="0"/>
              <w:autoSpaceDN w:val="0"/>
              <w:adjustRightInd w:val="0"/>
              <w:jc w:val="center"/>
            </w:pPr>
            <w:r w:rsidRPr="009E75D2">
              <w:t>4.4</w:t>
            </w:r>
          </w:p>
        </w:tc>
        <w:tc>
          <w:tcPr>
            <w:tcW w:w="1254" w:type="pct"/>
            <w:gridSpan w:val="2"/>
            <w:vMerge/>
          </w:tcPr>
          <w:p w:rsidR="00E743D1" w:rsidRPr="009E75D2" w:rsidRDefault="00E743D1" w:rsidP="00E743D1">
            <w:pPr>
              <w:autoSpaceDE w:val="0"/>
              <w:autoSpaceDN w:val="0"/>
              <w:adjustRightInd w:val="0"/>
              <w:jc w:val="center"/>
            </w:pPr>
          </w:p>
        </w:tc>
      </w:tr>
      <w:tr w:rsidR="00E743D1" w:rsidRPr="009E75D2" w:rsidTr="00E743D1">
        <w:trPr>
          <w:jc w:val="center"/>
        </w:trPr>
        <w:tc>
          <w:tcPr>
            <w:tcW w:w="307" w:type="pct"/>
            <w:vMerge/>
          </w:tcPr>
          <w:p w:rsidR="00E743D1" w:rsidRPr="009E75D2" w:rsidRDefault="00E743D1" w:rsidP="00E743D1">
            <w:pPr>
              <w:jc w:val="center"/>
            </w:pPr>
          </w:p>
        </w:tc>
        <w:tc>
          <w:tcPr>
            <w:tcW w:w="732" w:type="pct"/>
            <w:vMerge/>
          </w:tcPr>
          <w:p w:rsidR="00E743D1" w:rsidRPr="009E75D2" w:rsidRDefault="00E743D1" w:rsidP="00E743D1"/>
        </w:tc>
        <w:tc>
          <w:tcPr>
            <w:tcW w:w="897" w:type="pct"/>
            <w:vAlign w:val="center"/>
          </w:tcPr>
          <w:p w:rsidR="00E743D1" w:rsidRPr="009E75D2" w:rsidRDefault="00E743D1" w:rsidP="00E743D1">
            <w:pPr>
              <w:tabs>
                <w:tab w:val="left" w:pos="927"/>
              </w:tabs>
              <w:suppressAutoHyphens/>
              <w:autoSpaceDE w:val="0"/>
              <w:autoSpaceDN w:val="0"/>
              <w:adjustRightInd w:val="0"/>
            </w:pPr>
            <w:r w:rsidRPr="009E75D2">
              <w:t>Поля для гольфа или конных прогулок</w:t>
            </w:r>
          </w:p>
        </w:tc>
        <w:tc>
          <w:tcPr>
            <w:tcW w:w="417" w:type="pct"/>
            <w:vAlign w:val="center"/>
          </w:tcPr>
          <w:p w:rsidR="00E743D1" w:rsidRPr="009E75D2" w:rsidRDefault="00E743D1" w:rsidP="00E743D1">
            <w:pPr>
              <w:jc w:val="center"/>
            </w:pPr>
            <w:r w:rsidRPr="009E75D2">
              <w:t>5.5</w:t>
            </w:r>
          </w:p>
        </w:tc>
        <w:tc>
          <w:tcPr>
            <w:tcW w:w="973" w:type="pct"/>
            <w:vAlign w:val="center"/>
          </w:tcPr>
          <w:p w:rsidR="00E743D1" w:rsidRPr="009E75D2" w:rsidRDefault="00E743D1" w:rsidP="00E743D1">
            <w:r w:rsidRPr="009E75D2">
              <w:t>Общественное питание</w:t>
            </w:r>
          </w:p>
        </w:tc>
        <w:tc>
          <w:tcPr>
            <w:tcW w:w="420" w:type="pct"/>
            <w:vAlign w:val="center"/>
          </w:tcPr>
          <w:p w:rsidR="00E743D1" w:rsidRPr="009E75D2" w:rsidRDefault="00E743D1" w:rsidP="00E743D1">
            <w:pPr>
              <w:autoSpaceDE w:val="0"/>
              <w:autoSpaceDN w:val="0"/>
              <w:adjustRightInd w:val="0"/>
              <w:jc w:val="center"/>
            </w:pPr>
            <w:r w:rsidRPr="009E75D2">
              <w:t>4.6</w:t>
            </w:r>
          </w:p>
        </w:tc>
        <w:tc>
          <w:tcPr>
            <w:tcW w:w="1254" w:type="pct"/>
            <w:gridSpan w:val="2"/>
            <w:vMerge/>
          </w:tcPr>
          <w:p w:rsidR="00E743D1" w:rsidRPr="009E75D2" w:rsidRDefault="00E743D1" w:rsidP="00E743D1">
            <w:pPr>
              <w:autoSpaceDE w:val="0"/>
              <w:autoSpaceDN w:val="0"/>
              <w:adjustRightInd w:val="0"/>
              <w:jc w:val="center"/>
            </w:pPr>
          </w:p>
        </w:tc>
      </w:tr>
      <w:tr w:rsidR="00E743D1" w:rsidRPr="009E75D2" w:rsidTr="00E743D1">
        <w:trPr>
          <w:jc w:val="center"/>
        </w:trPr>
        <w:tc>
          <w:tcPr>
            <w:tcW w:w="307" w:type="pct"/>
            <w:vMerge/>
          </w:tcPr>
          <w:p w:rsidR="00E743D1" w:rsidRPr="009E75D2" w:rsidRDefault="00E743D1" w:rsidP="00E743D1">
            <w:pPr>
              <w:jc w:val="center"/>
            </w:pPr>
          </w:p>
        </w:tc>
        <w:tc>
          <w:tcPr>
            <w:tcW w:w="732" w:type="pct"/>
            <w:vMerge/>
          </w:tcPr>
          <w:p w:rsidR="00E743D1" w:rsidRPr="009E75D2" w:rsidRDefault="00E743D1" w:rsidP="00E743D1"/>
        </w:tc>
        <w:tc>
          <w:tcPr>
            <w:tcW w:w="897" w:type="pct"/>
            <w:vAlign w:val="center"/>
          </w:tcPr>
          <w:p w:rsidR="00E743D1" w:rsidRPr="009E75D2" w:rsidRDefault="00E743D1" w:rsidP="00E743D1">
            <w:pPr>
              <w:tabs>
                <w:tab w:val="left" w:pos="927"/>
              </w:tabs>
              <w:suppressAutoHyphens/>
              <w:autoSpaceDE w:val="0"/>
              <w:autoSpaceDN w:val="0"/>
              <w:adjustRightInd w:val="0"/>
            </w:pPr>
            <w:r w:rsidRPr="009E75D2">
              <w:t>Водные объекты</w:t>
            </w:r>
          </w:p>
        </w:tc>
        <w:tc>
          <w:tcPr>
            <w:tcW w:w="417" w:type="pct"/>
            <w:vAlign w:val="center"/>
          </w:tcPr>
          <w:p w:rsidR="00E743D1" w:rsidRPr="009E75D2" w:rsidRDefault="00E743D1" w:rsidP="00E743D1">
            <w:pPr>
              <w:jc w:val="center"/>
            </w:pPr>
            <w:r w:rsidRPr="009E75D2">
              <w:t>11.0</w:t>
            </w:r>
          </w:p>
        </w:tc>
        <w:tc>
          <w:tcPr>
            <w:tcW w:w="973" w:type="pct"/>
            <w:vAlign w:val="center"/>
          </w:tcPr>
          <w:p w:rsidR="00E743D1" w:rsidRPr="009E75D2" w:rsidRDefault="00E743D1" w:rsidP="00E743D1">
            <w:pPr>
              <w:rPr>
                <w:color w:val="C00000"/>
              </w:rPr>
            </w:pPr>
            <w:r w:rsidRPr="009E75D2">
              <w:rPr>
                <w:color w:val="C00000"/>
              </w:rPr>
              <w:t>Ритуальная деятельность</w:t>
            </w:r>
          </w:p>
        </w:tc>
        <w:tc>
          <w:tcPr>
            <w:tcW w:w="420" w:type="pct"/>
            <w:vAlign w:val="center"/>
          </w:tcPr>
          <w:p w:rsidR="00E743D1" w:rsidRPr="009E75D2" w:rsidRDefault="00E743D1" w:rsidP="00E743D1">
            <w:pPr>
              <w:autoSpaceDE w:val="0"/>
              <w:autoSpaceDN w:val="0"/>
              <w:adjustRightInd w:val="0"/>
              <w:jc w:val="center"/>
              <w:rPr>
                <w:color w:val="C00000"/>
              </w:rPr>
            </w:pPr>
            <w:r w:rsidRPr="009E75D2">
              <w:rPr>
                <w:color w:val="C00000"/>
              </w:rPr>
              <w:t>12.1</w:t>
            </w:r>
          </w:p>
        </w:tc>
        <w:tc>
          <w:tcPr>
            <w:tcW w:w="1254" w:type="pct"/>
            <w:gridSpan w:val="2"/>
            <w:vMerge/>
          </w:tcPr>
          <w:p w:rsidR="00E743D1" w:rsidRPr="009E75D2" w:rsidRDefault="00E743D1" w:rsidP="00E743D1">
            <w:pPr>
              <w:autoSpaceDE w:val="0"/>
              <w:autoSpaceDN w:val="0"/>
              <w:adjustRightInd w:val="0"/>
              <w:jc w:val="center"/>
            </w:pPr>
          </w:p>
        </w:tc>
      </w:tr>
      <w:tr w:rsidR="00E743D1" w:rsidRPr="009E75D2" w:rsidTr="00E743D1">
        <w:trPr>
          <w:jc w:val="center"/>
        </w:trPr>
        <w:tc>
          <w:tcPr>
            <w:tcW w:w="307" w:type="pct"/>
            <w:vMerge/>
          </w:tcPr>
          <w:p w:rsidR="00E743D1" w:rsidRPr="009E75D2" w:rsidRDefault="00E743D1" w:rsidP="00E743D1">
            <w:pPr>
              <w:jc w:val="center"/>
            </w:pPr>
          </w:p>
        </w:tc>
        <w:tc>
          <w:tcPr>
            <w:tcW w:w="732" w:type="pct"/>
            <w:vMerge/>
          </w:tcPr>
          <w:p w:rsidR="00E743D1" w:rsidRPr="009E75D2" w:rsidRDefault="00E743D1" w:rsidP="00E743D1"/>
        </w:tc>
        <w:tc>
          <w:tcPr>
            <w:tcW w:w="897" w:type="pct"/>
            <w:vAlign w:val="center"/>
          </w:tcPr>
          <w:p w:rsidR="00E743D1" w:rsidRPr="009E75D2" w:rsidRDefault="00E743D1" w:rsidP="00E743D1">
            <w:pPr>
              <w:tabs>
                <w:tab w:val="left" w:pos="927"/>
              </w:tabs>
              <w:suppressAutoHyphens/>
              <w:autoSpaceDE w:val="0"/>
              <w:autoSpaceDN w:val="0"/>
              <w:adjustRightInd w:val="0"/>
            </w:pPr>
            <w:r w:rsidRPr="009E75D2">
              <w:t>Общее пользование водными объектами</w:t>
            </w:r>
          </w:p>
        </w:tc>
        <w:tc>
          <w:tcPr>
            <w:tcW w:w="417" w:type="pct"/>
            <w:vAlign w:val="center"/>
          </w:tcPr>
          <w:p w:rsidR="00E743D1" w:rsidRPr="009E75D2" w:rsidRDefault="00E743D1" w:rsidP="00E743D1">
            <w:pPr>
              <w:jc w:val="center"/>
            </w:pPr>
            <w:r w:rsidRPr="009E75D2">
              <w:t>11.1</w:t>
            </w:r>
          </w:p>
        </w:tc>
        <w:tc>
          <w:tcPr>
            <w:tcW w:w="973" w:type="pct"/>
            <w:vAlign w:val="center"/>
          </w:tcPr>
          <w:p w:rsidR="00E743D1" w:rsidRPr="009E75D2" w:rsidRDefault="00E743D1" w:rsidP="00E743D1">
            <w:pPr>
              <w:rPr>
                <w:color w:val="C00000"/>
              </w:rPr>
            </w:pPr>
            <w:r w:rsidRPr="009E75D2">
              <w:rPr>
                <w:color w:val="C00000"/>
              </w:rPr>
              <w:t>Хранение автотранспорта</w:t>
            </w:r>
          </w:p>
        </w:tc>
        <w:tc>
          <w:tcPr>
            <w:tcW w:w="420" w:type="pct"/>
            <w:vAlign w:val="center"/>
          </w:tcPr>
          <w:p w:rsidR="00E743D1" w:rsidRPr="009E75D2" w:rsidRDefault="00E743D1" w:rsidP="00E743D1">
            <w:pPr>
              <w:autoSpaceDE w:val="0"/>
              <w:autoSpaceDN w:val="0"/>
              <w:adjustRightInd w:val="0"/>
              <w:jc w:val="center"/>
              <w:rPr>
                <w:color w:val="C00000"/>
              </w:rPr>
            </w:pPr>
            <w:r w:rsidRPr="009E75D2">
              <w:rPr>
                <w:color w:val="C00000"/>
              </w:rPr>
              <w:t>2.7.1</w:t>
            </w:r>
          </w:p>
        </w:tc>
        <w:tc>
          <w:tcPr>
            <w:tcW w:w="1254" w:type="pct"/>
            <w:gridSpan w:val="2"/>
            <w:vMerge/>
          </w:tcPr>
          <w:p w:rsidR="00E743D1" w:rsidRPr="009E75D2" w:rsidRDefault="00E743D1" w:rsidP="00E743D1">
            <w:pPr>
              <w:autoSpaceDE w:val="0"/>
              <w:autoSpaceDN w:val="0"/>
              <w:adjustRightInd w:val="0"/>
              <w:jc w:val="center"/>
            </w:pPr>
          </w:p>
        </w:tc>
      </w:tr>
      <w:tr w:rsidR="00E743D1" w:rsidRPr="009E75D2" w:rsidTr="00E743D1">
        <w:trPr>
          <w:jc w:val="center"/>
        </w:trPr>
        <w:tc>
          <w:tcPr>
            <w:tcW w:w="307" w:type="pct"/>
            <w:vMerge/>
          </w:tcPr>
          <w:p w:rsidR="00E743D1" w:rsidRPr="009E75D2" w:rsidRDefault="00E743D1" w:rsidP="00E743D1">
            <w:pPr>
              <w:jc w:val="center"/>
            </w:pPr>
          </w:p>
        </w:tc>
        <w:tc>
          <w:tcPr>
            <w:tcW w:w="732" w:type="pct"/>
            <w:vMerge/>
          </w:tcPr>
          <w:p w:rsidR="00E743D1" w:rsidRPr="009E75D2" w:rsidRDefault="00E743D1" w:rsidP="00E743D1"/>
        </w:tc>
        <w:tc>
          <w:tcPr>
            <w:tcW w:w="897" w:type="pct"/>
            <w:vAlign w:val="center"/>
          </w:tcPr>
          <w:p w:rsidR="00E743D1" w:rsidRPr="009E75D2" w:rsidRDefault="00E743D1" w:rsidP="00E743D1">
            <w:pPr>
              <w:tabs>
                <w:tab w:val="left" w:pos="927"/>
              </w:tabs>
              <w:suppressAutoHyphens/>
              <w:autoSpaceDE w:val="0"/>
              <w:autoSpaceDN w:val="0"/>
              <w:adjustRightInd w:val="0"/>
            </w:pPr>
            <w:r w:rsidRPr="009E75D2">
              <w:t xml:space="preserve">Земельные </w:t>
            </w:r>
            <w:r w:rsidRPr="009E75D2">
              <w:lastRenderedPageBreak/>
              <w:t>участки (территории) общего пользования</w:t>
            </w:r>
          </w:p>
        </w:tc>
        <w:tc>
          <w:tcPr>
            <w:tcW w:w="417" w:type="pct"/>
            <w:vAlign w:val="center"/>
          </w:tcPr>
          <w:p w:rsidR="00E743D1" w:rsidRPr="009E75D2" w:rsidRDefault="00E743D1" w:rsidP="00E743D1">
            <w:pPr>
              <w:jc w:val="center"/>
            </w:pPr>
            <w:r w:rsidRPr="009E75D2">
              <w:lastRenderedPageBreak/>
              <w:t>12.0</w:t>
            </w:r>
          </w:p>
        </w:tc>
        <w:tc>
          <w:tcPr>
            <w:tcW w:w="973" w:type="pct"/>
          </w:tcPr>
          <w:p w:rsidR="00E743D1" w:rsidRPr="009E75D2" w:rsidRDefault="00E743D1" w:rsidP="00E743D1">
            <w:pPr>
              <w:jc w:val="center"/>
            </w:pPr>
          </w:p>
        </w:tc>
        <w:tc>
          <w:tcPr>
            <w:tcW w:w="420" w:type="pct"/>
            <w:vAlign w:val="center"/>
          </w:tcPr>
          <w:p w:rsidR="00E743D1" w:rsidRPr="009E75D2" w:rsidRDefault="00E743D1" w:rsidP="00E743D1">
            <w:pPr>
              <w:autoSpaceDE w:val="0"/>
              <w:autoSpaceDN w:val="0"/>
              <w:adjustRightInd w:val="0"/>
              <w:jc w:val="center"/>
            </w:pPr>
          </w:p>
        </w:tc>
        <w:tc>
          <w:tcPr>
            <w:tcW w:w="1254" w:type="pct"/>
            <w:gridSpan w:val="2"/>
            <w:vMerge/>
          </w:tcPr>
          <w:p w:rsidR="00E743D1" w:rsidRPr="009E75D2" w:rsidRDefault="00E743D1" w:rsidP="00E743D1">
            <w:pPr>
              <w:autoSpaceDE w:val="0"/>
              <w:autoSpaceDN w:val="0"/>
              <w:adjustRightInd w:val="0"/>
              <w:jc w:val="center"/>
            </w:pPr>
          </w:p>
        </w:tc>
      </w:tr>
    </w:tbl>
    <w:p w:rsidR="00E743D1" w:rsidRPr="009E75D2" w:rsidRDefault="00E743D1" w:rsidP="00E743D1">
      <w:pPr>
        <w:spacing w:before="200"/>
        <w:ind w:firstLine="567"/>
        <w:jc w:val="both"/>
      </w:pPr>
      <w:r w:rsidRPr="009E75D2">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743D1" w:rsidRPr="009E75D2" w:rsidRDefault="00E743D1" w:rsidP="00E743D1">
      <w:pPr>
        <w:ind w:firstLine="567"/>
        <w:jc w:val="both"/>
        <w:rPr>
          <w:b/>
        </w:rPr>
      </w:pPr>
      <w:r w:rsidRPr="009E75D2">
        <w:rPr>
          <w:b/>
        </w:rPr>
        <w:t xml:space="preserve">1) Минимальные и (или) максимальные размеры земельного участка, в том числе его площадь </w:t>
      </w:r>
    </w:p>
    <w:p w:rsidR="00E743D1" w:rsidRPr="009E75D2" w:rsidRDefault="00E743D1" w:rsidP="00E743D1">
      <w:pPr>
        <w:ind w:firstLine="567"/>
        <w:jc w:val="both"/>
      </w:pPr>
      <w:r w:rsidRPr="009E75D2">
        <w:t>Площадь земельного участка принимается по заданию на проектирование или в соответствии с действующими техническими регламентами</w:t>
      </w:r>
    </w:p>
    <w:p w:rsidR="00E743D1" w:rsidRPr="009E75D2" w:rsidRDefault="00E743D1" w:rsidP="00E743D1">
      <w:pPr>
        <w:ind w:firstLine="567"/>
        <w:jc w:val="both"/>
      </w:pPr>
      <w:r w:rsidRPr="009E75D2">
        <w:rPr>
          <w:b/>
        </w:rPr>
        <w:t>2)</w:t>
      </w:r>
      <w:r w:rsidRPr="009E75D2">
        <w:t xml:space="preserve"> </w:t>
      </w:r>
      <w:r w:rsidRPr="009E75D2">
        <w:rPr>
          <w:b/>
        </w:rPr>
        <w:t>минимальный отступ от границ земельного участка</w:t>
      </w:r>
      <w:r w:rsidRPr="009E75D2">
        <w:t xml:space="preserve"> для всех объектов капитального строительства, за исключением перечисленных в п. 7 ст. 11 – 3 м;</w:t>
      </w:r>
    </w:p>
    <w:p w:rsidR="00E743D1" w:rsidRPr="009E75D2" w:rsidRDefault="00E743D1" w:rsidP="00E743D1">
      <w:pPr>
        <w:ind w:firstLine="567"/>
        <w:jc w:val="both"/>
      </w:pPr>
      <w:r w:rsidRPr="009E75D2">
        <w:rPr>
          <w:b/>
        </w:rPr>
        <w:t>3) предельное максимальное количество этажей зданий, строений, сооружений</w:t>
      </w:r>
      <w:r w:rsidRPr="009E75D2">
        <w:t xml:space="preserve"> Максимальная этажность принимается в соответствии с действующими техническими регламентами и нормативными документами</w:t>
      </w:r>
    </w:p>
    <w:p w:rsidR="00E743D1" w:rsidRPr="009E75D2" w:rsidRDefault="00E743D1" w:rsidP="00E743D1">
      <w:pPr>
        <w:ind w:firstLine="567"/>
        <w:jc w:val="both"/>
      </w:pPr>
      <w:r w:rsidRPr="009E75D2">
        <w:rPr>
          <w:b/>
        </w:rPr>
        <w:t>4) максимальный процент застройки в границах земельного участка</w:t>
      </w:r>
      <w:r w:rsidRPr="009E75D2">
        <w:t xml:space="preserve"> – 20 %.</w:t>
      </w:r>
    </w:p>
    <w:p w:rsidR="00E743D1" w:rsidRPr="009E75D2" w:rsidRDefault="00E743D1" w:rsidP="00E743D1">
      <w:pPr>
        <w:pStyle w:val="3"/>
        <w:jc w:val="center"/>
        <w:rPr>
          <w:rFonts w:ascii="Times New Roman" w:hAnsi="Times New Roman" w:cs="Times New Roman"/>
          <w:b w:val="0"/>
          <w:sz w:val="24"/>
          <w:szCs w:val="24"/>
        </w:rPr>
      </w:pPr>
      <w:r w:rsidRPr="009E75D2">
        <w:rPr>
          <w:rFonts w:ascii="Times New Roman" w:hAnsi="Times New Roman" w:cs="Times New Roman"/>
          <w:sz w:val="24"/>
          <w:szCs w:val="24"/>
        </w:rPr>
        <w:t>Статья 18. Зоны сельскохозяйственного использования</w:t>
      </w:r>
    </w:p>
    <w:p w:rsidR="00E743D1" w:rsidRPr="009E75D2" w:rsidRDefault="00E743D1" w:rsidP="00E743D1">
      <w:pPr>
        <w:pStyle w:val="a3"/>
        <w:widowControl w:val="0"/>
        <w:numPr>
          <w:ilvl w:val="0"/>
          <w:numId w:val="3"/>
        </w:numPr>
        <w:autoSpaceDE w:val="0"/>
        <w:autoSpaceDN w:val="0"/>
        <w:adjustRightInd w:val="0"/>
        <w:spacing w:line="276" w:lineRule="auto"/>
        <w:ind w:left="0" w:firstLine="709"/>
        <w:jc w:val="both"/>
      </w:pPr>
      <w:r w:rsidRPr="009E75D2">
        <w:t>Виды разрешенного использования земельных участков и объектов капитального строительства:</w:t>
      </w:r>
    </w:p>
    <w:p w:rsidR="00E743D1" w:rsidRDefault="00E743D1" w:rsidP="00E743D1">
      <w:pPr>
        <w:widowControl w:val="0"/>
        <w:autoSpaceDE w:val="0"/>
        <w:autoSpaceDN w:val="0"/>
        <w:adjustRightInd w:val="0"/>
        <w:jc w:val="both"/>
        <w:rPr>
          <w:color w:val="C00000"/>
        </w:rPr>
      </w:pPr>
      <w:r w:rsidRPr="009E75D2">
        <w:rPr>
          <w:snapToGrid w:val="0"/>
          <w:color w:val="C00000"/>
        </w:rPr>
        <w:t>(часть 1 статьи 18 таблица в ред. решения Совета депутатов МО «Северо-Байкальский район» от 18.</w:t>
      </w:r>
      <w:r w:rsidRPr="009E75D2">
        <w:rPr>
          <w:color w:val="C00000"/>
        </w:rPr>
        <w:t>11.2020 №138-VI)</w:t>
      </w:r>
    </w:p>
    <w:p w:rsidR="00214BD5" w:rsidRDefault="00214BD5" w:rsidP="00E743D1">
      <w:pPr>
        <w:widowControl w:val="0"/>
        <w:autoSpaceDE w:val="0"/>
        <w:autoSpaceDN w:val="0"/>
        <w:adjustRightInd w:val="0"/>
        <w:jc w:val="both"/>
        <w:rPr>
          <w:color w:val="C00000"/>
        </w:rPr>
      </w:pPr>
    </w:p>
    <w:tbl>
      <w:tblPr>
        <w:tblW w:w="515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796"/>
        <w:gridCol w:w="1020"/>
        <w:gridCol w:w="2666"/>
        <w:gridCol w:w="679"/>
        <w:gridCol w:w="16"/>
        <w:gridCol w:w="1926"/>
        <w:gridCol w:w="753"/>
        <w:gridCol w:w="25"/>
        <w:gridCol w:w="1668"/>
        <w:gridCol w:w="708"/>
        <w:gridCol w:w="29"/>
      </w:tblGrid>
      <w:tr w:rsidR="00E743D1" w:rsidRPr="009E75D2" w:rsidTr="00E743D1">
        <w:trPr>
          <w:tblHeader/>
          <w:jc w:val="center"/>
        </w:trPr>
        <w:tc>
          <w:tcPr>
            <w:tcW w:w="883" w:type="pct"/>
            <w:gridSpan w:val="2"/>
            <w:vMerge w:val="restart"/>
            <w:vAlign w:val="center"/>
          </w:tcPr>
          <w:p w:rsidR="00E743D1" w:rsidRPr="009E75D2" w:rsidRDefault="00E743D1" w:rsidP="00E743D1">
            <w:pPr>
              <w:autoSpaceDE w:val="0"/>
              <w:autoSpaceDN w:val="0"/>
              <w:adjustRightInd w:val="0"/>
              <w:ind w:left="-142" w:right="-85"/>
              <w:jc w:val="center"/>
              <w:rPr>
                <w:b/>
              </w:rPr>
            </w:pPr>
            <w:r w:rsidRPr="009E75D2">
              <w:rPr>
                <w:b/>
              </w:rPr>
              <w:t>Вид</w:t>
            </w:r>
          </w:p>
          <w:p w:rsidR="00E743D1" w:rsidRPr="009E75D2" w:rsidRDefault="00E743D1" w:rsidP="00E743D1">
            <w:pPr>
              <w:autoSpaceDE w:val="0"/>
              <w:autoSpaceDN w:val="0"/>
              <w:adjustRightInd w:val="0"/>
              <w:ind w:left="-142" w:right="-85"/>
              <w:jc w:val="center"/>
              <w:rPr>
                <w:b/>
              </w:rPr>
            </w:pPr>
            <w:r w:rsidRPr="009E75D2">
              <w:rPr>
                <w:b/>
              </w:rPr>
              <w:t>территориальной зоны</w:t>
            </w:r>
          </w:p>
        </w:tc>
        <w:tc>
          <w:tcPr>
            <w:tcW w:w="1634" w:type="pct"/>
            <w:gridSpan w:val="3"/>
            <w:vAlign w:val="center"/>
          </w:tcPr>
          <w:p w:rsidR="00E743D1" w:rsidRPr="009E75D2" w:rsidRDefault="00E743D1" w:rsidP="00E743D1">
            <w:pPr>
              <w:autoSpaceDE w:val="0"/>
              <w:autoSpaceDN w:val="0"/>
              <w:adjustRightInd w:val="0"/>
              <w:ind w:right="-85"/>
              <w:jc w:val="center"/>
              <w:rPr>
                <w:b/>
              </w:rPr>
            </w:pPr>
            <w:r w:rsidRPr="009E75D2">
              <w:rPr>
                <w:b/>
              </w:rPr>
              <w:t>Основные виды разрешенного использования земельных участков и объектов капитального строительства</w:t>
            </w:r>
          </w:p>
        </w:tc>
        <w:tc>
          <w:tcPr>
            <w:tcW w:w="1314" w:type="pct"/>
            <w:gridSpan w:val="3"/>
            <w:vAlign w:val="center"/>
          </w:tcPr>
          <w:p w:rsidR="00E743D1" w:rsidRPr="009E75D2" w:rsidRDefault="00E743D1" w:rsidP="00E743D1">
            <w:pPr>
              <w:autoSpaceDE w:val="0"/>
              <w:autoSpaceDN w:val="0"/>
              <w:adjustRightInd w:val="0"/>
              <w:ind w:right="-85"/>
              <w:jc w:val="center"/>
              <w:rPr>
                <w:b/>
              </w:rPr>
            </w:pPr>
            <w:r w:rsidRPr="009E75D2">
              <w:rPr>
                <w:b/>
              </w:rPr>
              <w:t>Условно разрешенные виды использования земельных участков и объектов капитального строительства</w:t>
            </w:r>
          </w:p>
        </w:tc>
        <w:tc>
          <w:tcPr>
            <w:tcW w:w="1169" w:type="pct"/>
            <w:gridSpan w:val="3"/>
            <w:vAlign w:val="center"/>
          </w:tcPr>
          <w:p w:rsidR="00E743D1" w:rsidRPr="009E75D2" w:rsidRDefault="00E743D1" w:rsidP="00E743D1">
            <w:pPr>
              <w:autoSpaceDE w:val="0"/>
              <w:autoSpaceDN w:val="0"/>
              <w:adjustRightInd w:val="0"/>
              <w:ind w:right="-85"/>
              <w:jc w:val="center"/>
              <w:rPr>
                <w:b/>
              </w:rPr>
            </w:pPr>
            <w:r w:rsidRPr="009E75D2">
              <w:rPr>
                <w:b/>
              </w:rPr>
              <w:t>Вспомогательные виды использования земельных участков и объектов капитального строительства</w:t>
            </w:r>
          </w:p>
        </w:tc>
      </w:tr>
      <w:tr w:rsidR="00E743D1" w:rsidRPr="009E75D2" w:rsidTr="00E743D1">
        <w:trPr>
          <w:gridAfter w:val="1"/>
          <w:wAfter w:w="14" w:type="pct"/>
          <w:tblHeader/>
          <w:jc w:val="center"/>
        </w:trPr>
        <w:tc>
          <w:tcPr>
            <w:tcW w:w="883" w:type="pct"/>
            <w:gridSpan w:val="2"/>
            <w:vMerge/>
            <w:vAlign w:val="center"/>
          </w:tcPr>
          <w:p w:rsidR="00E743D1" w:rsidRPr="009E75D2" w:rsidRDefault="00E743D1" w:rsidP="00E743D1">
            <w:pPr>
              <w:autoSpaceDE w:val="0"/>
              <w:autoSpaceDN w:val="0"/>
              <w:adjustRightInd w:val="0"/>
              <w:ind w:right="-85"/>
              <w:jc w:val="center"/>
              <w:rPr>
                <w:b/>
              </w:rPr>
            </w:pPr>
          </w:p>
        </w:tc>
        <w:tc>
          <w:tcPr>
            <w:tcW w:w="1296" w:type="pct"/>
            <w:vAlign w:val="center"/>
          </w:tcPr>
          <w:p w:rsidR="00E743D1" w:rsidRPr="009E75D2" w:rsidRDefault="00E743D1" w:rsidP="00E743D1">
            <w:pPr>
              <w:autoSpaceDE w:val="0"/>
              <w:autoSpaceDN w:val="0"/>
              <w:adjustRightInd w:val="0"/>
              <w:ind w:left="-142" w:right="-85"/>
              <w:jc w:val="center"/>
              <w:rPr>
                <w:b/>
              </w:rPr>
            </w:pPr>
            <w:r w:rsidRPr="009E75D2">
              <w:rPr>
                <w:b/>
              </w:rPr>
              <w:t>Наименование</w:t>
            </w:r>
          </w:p>
        </w:tc>
        <w:tc>
          <w:tcPr>
            <w:tcW w:w="330" w:type="pct"/>
            <w:vAlign w:val="center"/>
          </w:tcPr>
          <w:p w:rsidR="00E743D1" w:rsidRPr="009E75D2" w:rsidRDefault="00E743D1" w:rsidP="00E743D1">
            <w:pPr>
              <w:autoSpaceDE w:val="0"/>
              <w:autoSpaceDN w:val="0"/>
              <w:adjustRightInd w:val="0"/>
              <w:ind w:left="-142" w:right="-85"/>
              <w:jc w:val="center"/>
              <w:rPr>
                <w:b/>
              </w:rPr>
            </w:pPr>
            <w:r w:rsidRPr="009E75D2">
              <w:rPr>
                <w:b/>
              </w:rPr>
              <w:t>Код</w:t>
            </w:r>
          </w:p>
          <w:p w:rsidR="00E743D1" w:rsidRPr="009E75D2" w:rsidRDefault="00E743D1" w:rsidP="00E743D1">
            <w:pPr>
              <w:autoSpaceDE w:val="0"/>
              <w:autoSpaceDN w:val="0"/>
              <w:adjustRightInd w:val="0"/>
              <w:ind w:left="-142" w:right="-85"/>
              <w:jc w:val="center"/>
              <w:rPr>
                <w:b/>
              </w:rPr>
            </w:pPr>
            <w:r w:rsidRPr="009E75D2">
              <w:rPr>
                <w:b/>
              </w:rPr>
              <w:t>вида</w:t>
            </w:r>
          </w:p>
        </w:tc>
        <w:tc>
          <w:tcPr>
            <w:tcW w:w="944" w:type="pct"/>
            <w:gridSpan w:val="2"/>
            <w:vAlign w:val="center"/>
          </w:tcPr>
          <w:p w:rsidR="00E743D1" w:rsidRPr="009E75D2" w:rsidRDefault="00E743D1" w:rsidP="00E743D1">
            <w:pPr>
              <w:autoSpaceDE w:val="0"/>
              <w:autoSpaceDN w:val="0"/>
              <w:adjustRightInd w:val="0"/>
              <w:ind w:left="-142" w:right="-85"/>
              <w:jc w:val="center"/>
              <w:rPr>
                <w:b/>
              </w:rPr>
            </w:pPr>
            <w:r w:rsidRPr="009E75D2">
              <w:rPr>
                <w:b/>
              </w:rPr>
              <w:t>Наименование</w:t>
            </w:r>
          </w:p>
        </w:tc>
        <w:tc>
          <w:tcPr>
            <w:tcW w:w="366" w:type="pct"/>
            <w:vAlign w:val="center"/>
          </w:tcPr>
          <w:p w:rsidR="00E743D1" w:rsidRPr="009E75D2" w:rsidRDefault="00E743D1" w:rsidP="00E743D1">
            <w:pPr>
              <w:pStyle w:val="ConsPlusNormal"/>
              <w:ind w:left="-887" w:right="-85"/>
              <w:jc w:val="center"/>
              <w:rPr>
                <w:rFonts w:ascii="Times New Roman" w:hAnsi="Times New Roman" w:cs="Times New Roman"/>
                <w:b/>
                <w:sz w:val="24"/>
                <w:szCs w:val="24"/>
              </w:rPr>
            </w:pPr>
            <w:r w:rsidRPr="009E75D2">
              <w:rPr>
                <w:rFonts w:ascii="Times New Roman" w:hAnsi="Times New Roman" w:cs="Times New Roman"/>
                <w:b/>
                <w:sz w:val="24"/>
                <w:szCs w:val="24"/>
              </w:rPr>
              <w:t>Код</w:t>
            </w:r>
          </w:p>
          <w:p w:rsidR="00E743D1" w:rsidRPr="009E75D2" w:rsidRDefault="00E743D1" w:rsidP="00E743D1">
            <w:pPr>
              <w:pStyle w:val="ConsPlusNormal"/>
              <w:ind w:left="-887" w:right="-85"/>
              <w:jc w:val="center"/>
              <w:rPr>
                <w:rFonts w:ascii="Times New Roman" w:hAnsi="Times New Roman" w:cs="Times New Roman"/>
                <w:b/>
                <w:sz w:val="24"/>
                <w:szCs w:val="24"/>
              </w:rPr>
            </w:pPr>
            <w:r w:rsidRPr="009E75D2">
              <w:rPr>
                <w:rFonts w:ascii="Times New Roman" w:hAnsi="Times New Roman" w:cs="Times New Roman"/>
                <w:b/>
                <w:sz w:val="24"/>
                <w:szCs w:val="24"/>
              </w:rPr>
              <w:t>вида</w:t>
            </w:r>
          </w:p>
        </w:tc>
        <w:tc>
          <w:tcPr>
            <w:tcW w:w="823" w:type="pct"/>
            <w:gridSpan w:val="2"/>
            <w:vAlign w:val="center"/>
          </w:tcPr>
          <w:p w:rsidR="00E743D1" w:rsidRPr="009E75D2" w:rsidRDefault="00E743D1" w:rsidP="00E743D1">
            <w:pPr>
              <w:pStyle w:val="ConsPlusNormal"/>
              <w:ind w:left="-887" w:right="-85"/>
              <w:jc w:val="center"/>
              <w:rPr>
                <w:rFonts w:ascii="Times New Roman" w:hAnsi="Times New Roman" w:cs="Times New Roman"/>
                <w:b/>
                <w:sz w:val="24"/>
                <w:szCs w:val="24"/>
              </w:rPr>
            </w:pPr>
            <w:r w:rsidRPr="009E75D2">
              <w:rPr>
                <w:rFonts w:ascii="Times New Roman" w:hAnsi="Times New Roman" w:cs="Times New Roman"/>
                <w:b/>
                <w:sz w:val="24"/>
                <w:szCs w:val="24"/>
              </w:rPr>
              <w:t>Наименование</w:t>
            </w:r>
          </w:p>
        </w:tc>
        <w:tc>
          <w:tcPr>
            <w:tcW w:w="344" w:type="pct"/>
            <w:vAlign w:val="center"/>
          </w:tcPr>
          <w:p w:rsidR="00E743D1" w:rsidRPr="009E75D2" w:rsidRDefault="00E743D1" w:rsidP="00E743D1">
            <w:pPr>
              <w:pStyle w:val="ConsPlusNormal"/>
              <w:ind w:left="-887" w:right="-85"/>
              <w:jc w:val="center"/>
              <w:rPr>
                <w:rFonts w:ascii="Times New Roman" w:hAnsi="Times New Roman" w:cs="Times New Roman"/>
                <w:b/>
                <w:sz w:val="24"/>
                <w:szCs w:val="24"/>
              </w:rPr>
            </w:pPr>
            <w:r w:rsidRPr="009E75D2">
              <w:rPr>
                <w:rFonts w:ascii="Times New Roman" w:hAnsi="Times New Roman" w:cs="Times New Roman"/>
                <w:b/>
                <w:sz w:val="24"/>
                <w:szCs w:val="24"/>
              </w:rPr>
              <w:t>Код</w:t>
            </w:r>
          </w:p>
          <w:p w:rsidR="00E743D1" w:rsidRPr="009E75D2" w:rsidRDefault="00E743D1" w:rsidP="00E743D1">
            <w:pPr>
              <w:pStyle w:val="ConsPlusNormal"/>
              <w:ind w:left="-887" w:right="-85"/>
              <w:jc w:val="center"/>
              <w:rPr>
                <w:rFonts w:ascii="Times New Roman" w:hAnsi="Times New Roman" w:cs="Times New Roman"/>
                <w:b/>
                <w:sz w:val="24"/>
                <w:szCs w:val="24"/>
              </w:rPr>
            </w:pPr>
            <w:r w:rsidRPr="009E75D2">
              <w:rPr>
                <w:rFonts w:ascii="Times New Roman" w:hAnsi="Times New Roman" w:cs="Times New Roman"/>
                <w:b/>
                <w:sz w:val="24"/>
                <w:szCs w:val="24"/>
              </w:rPr>
              <w:t>вида</w:t>
            </w:r>
          </w:p>
        </w:tc>
      </w:tr>
      <w:tr w:rsidR="00E743D1" w:rsidRPr="009E75D2" w:rsidTr="00E743D1">
        <w:trPr>
          <w:gridAfter w:val="1"/>
          <w:wAfter w:w="14" w:type="pct"/>
          <w:trHeight w:val="278"/>
          <w:jc w:val="center"/>
        </w:trPr>
        <w:tc>
          <w:tcPr>
            <w:tcW w:w="387" w:type="pct"/>
            <w:vMerge w:val="restart"/>
          </w:tcPr>
          <w:p w:rsidR="00E743D1" w:rsidRPr="009E75D2" w:rsidRDefault="00E743D1" w:rsidP="00E743D1">
            <w:pPr>
              <w:jc w:val="center"/>
              <w:rPr>
                <w:b/>
              </w:rPr>
            </w:pPr>
            <w:r w:rsidRPr="009E75D2">
              <w:rPr>
                <w:b/>
              </w:rPr>
              <w:t>СХ</w:t>
            </w:r>
          </w:p>
        </w:tc>
        <w:tc>
          <w:tcPr>
            <w:tcW w:w="496" w:type="pct"/>
            <w:vMerge w:val="restart"/>
          </w:tcPr>
          <w:p w:rsidR="00E743D1" w:rsidRPr="009E75D2" w:rsidRDefault="00E743D1" w:rsidP="00E743D1">
            <w:pPr>
              <w:rPr>
                <w:b/>
              </w:rPr>
            </w:pPr>
            <w:r w:rsidRPr="009E75D2">
              <w:rPr>
                <w:b/>
              </w:rPr>
              <w:t>Зона сельскохозяйственного использования</w:t>
            </w:r>
          </w:p>
        </w:tc>
        <w:tc>
          <w:tcPr>
            <w:tcW w:w="1296" w:type="pct"/>
            <w:vMerge w:val="restart"/>
            <w:vAlign w:val="center"/>
          </w:tcPr>
          <w:p w:rsidR="00E743D1" w:rsidRPr="009E75D2" w:rsidRDefault="00E743D1" w:rsidP="00E743D1">
            <w:pPr>
              <w:pStyle w:val="a3"/>
              <w:ind w:left="0" w:firstLine="34"/>
            </w:pPr>
            <w:r w:rsidRPr="009E75D2">
              <w:t>Растениеводство</w:t>
            </w:r>
          </w:p>
        </w:tc>
        <w:tc>
          <w:tcPr>
            <w:tcW w:w="330" w:type="pct"/>
            <w:vMerge w:val="restart"/>
            <w:vAlign w:val="center"/>
          </w:tcPr>
          <w:p w:rsidR="00E743D1" w:rsidRPr="009E75D2" w:rsidRDefault="00E743D1" w:rsidP="00E743D1">
            <w:pPr>
              <w:pStyle w:val="a3"/>
              <w:ind w:left="0" w:firstLine="34"/>
              <w:jc w:val="center"/>
            </w:pPr>
            <w:r w:rsidRPr="009E75D2">
              <w:t>1.1</w:t>
            </w:r>
          </w:p>
        </w:tc>
        <w:tc>
          <w:tcPr>
            <w:tcW w:w="944" w:type="pct"/>
            <w:gridSpan w:val="2"/>
            <w:vAlign w:val="center"/>
          </w:tcPr>
          <w:p w:rsidR="00E743D1" w:rsidRPr="009E75D2" w:rsidRDefault="00E743D1" w:rsidP="00E743D1">
            <w:r w:rsidRPr="009E75D2">
              <w:t>Коммунальное обслуживание</w:t>
            </w:r>
          </w:p>
        </w:tc>
        <w:tc>
          <w:tcPr>
            <w:tcW w:w="366" w:type="pct"/>
            <w:vAlign w:val="center"/>
          </w:tcPr>
          <w:p w:rsidR="00E743D1" w:rsidRPr="009E75D2" w:rsidRDefault="00E743D1" w:rsidP="00E743D1">
            <w:pPr>
              <w:jc w:val="center"/>
            </w:pPr>
            <w:r w:rsidRPr="009E75D2">
              <w:t>3.1</w:t>
            </w:r>
          </w:p>
        </w:tc>
        <w:tc>
          <w:tcPr>
            <w:tcW w:w="823" w:type="pct"/>
            <w:gridSpan w:val="2"/>
            <w:vMerge w:val="restart"/>
            <w:vAlign w:val="center"/>
          </w:tcPr>
          <w:p w:rsidR="00E743D1" w:rsidRPr="009E75D2" w:rsidRDefault="00E743D1" w:rsidP="00E743D1">
            <w:r w:rsidRPr="009E75D2">
              <w:t>Связь</w:t>
            </w:r>
          </w:p>
        </w:tc>
        <w:tc>
          <w:tcPr>
            <w:tcW w:w="344" w:type="pct"/>
            <w:vMerge w:val="restart"/>
            <w:vAlign w:val="center"/>
          </w:tcPr>
          <w:p w:rsidR="00E743D1" w:rsidRPr="009E75D2" w:rsidRDefault="00E743D1" w:rsidP="00E743D1">
            <w:pPr>
              <w:jc w:val="center"/>
            </w:pPr>
            <w:r w:rsidRPr="009E75D2">
              <w:t>6.8</w:t>
            </w:r>
          </w:p>
        </w:tc>
      </w:tr>
      <w:tr w:rsidR="00E743D1" w:rsidRPr="009E75D2" w:rsidTr="00E743D1">
        <w:trPr>
          <w:gridAfter w:val="1"/>
          <w:wAfter w:w="14" w:type="pct"/>
          <w:trHeight w:val="277"/>
          <w:jc w:val="center"/>
        </w:trPr>
        <w:tc>
          <w:tcPr>
            <w:tcW w:w="387" w:type="pct"/>
            <w:vMerge/>
          </w:tcPr>
          <w:p w:rsidR="00E743D1" w:rsidRPr="009E75D2" w:rsidRDefault="00E743D1" w:rsidP="00E743D1">
            <w:pPr>
              <w:jc w:val="center"/>
              <w:rPr>
                <w:b/>
              </w:rPr>
            </w:pPr>
          </w:p>
        </w:tc>
        <w:tc>
          <w:tcPr>
            <w:tcW w:w="496" w:type="pct"/>
            <w:vMerge/>
          </w:tcPr>
          <w:p w:rsidR="00E743D1" w:rsidRPr="009E75D2" w:rsidRDefault="00E743D1" w:rsidP="00E743D1">
            <w:pPr>
              <w:rPr>
                <w:b/>
              </w:rPr>
            </w:pPr>
          </w:p>
        </w:tc>
        <w:tc>
          <w:tcPr>
            <w:tcW w:w="1296" w:type="pct"/>
            <w:vMerge/>
            <w:vAlign w:val="center"/>
          </w:tcPr>
          <w:p w:rsidR="00E743D1" w:rsidRPr="009E75D2" w:rsidRDefault="00E743D1" w:rsidP="00E743D1">
            <w:pPr>
              <w:pStyle w:val="a3"/>
              <w:ind w:left="0" w:firstLine="34"/>
            </w:pPr>
          </w:p>
        </w:tc>
        <w:tc>
          <w:tcPr>
            <w:tcW w:w="330" w:type="pct"/>
            <w:vMerge/>
            <w:vAlign w:val="center"/>
          </w:tcPr>
          <w:p w:rsidR="00E743D1" w:rsidRPr="009E75D2" w:rsidRDefault="00E743D1" w:rsidP="00E743D1">
            <w:pPr>
              <w:pStyle w:val="a3"/>
              <w:ind w:left="0" w:firstLine="34"/>
              <w:jc w:val="center"/>
            </w:pPr>
          </w:p>
        </w:tc>
        <w:tc>
          <w:tcPr>
            <w:tcW w:w="944" w:type="pct"/>
            <w:gridSpan w:val="2"/>
            <w:vAlign w:val="center"/>
          </w:tcPr>
          <w:p w:rsidR="00E743D1" w:rsidRPr="009E75D2" w:rsidRDefault="00E743D1" w:rsidP="00E743D1">
            <w:r w:rsidRPr="009E75D2">
              <w:t>Бытовое обслуживание</w:t>
            </w:r>
          </w:p>
        </w:tc>
        <w:tc>
          <w:tcPr>
            <w:tcW w:w="366" w:type="pct"/>
            <w:vAlign w:val="center"/>
          </w:tcPr>
          <w:p w:rsidR="00E743D1" w:rsidRPr="009E75D2" w:rsidRDefault="00E743D1" w:rsidP="00E743D1">
            <w:pPr>
              <w:jc w:val="center"/>
            </w:pPr>
            <w:r w:rsidRPr="009E75D2">
              <w:t>3.3</w:t>
            </w:r>
          </w:p>
        </w:tc>
        <w:tc>
          <w:tcPr>
            <w:tcW w:w="823" w:type="pct"/>
            <w:gridSpan w:val="2"/>
            <w:vMerge/>
            <w:vAlign w:val="center"/>
          </w:tcPr>
          <w:p w:rsidR="00E743D1" w:rsidRPr="009E75D2" w:rsidRDefault="00E743D1" w:rsidP="00E743D1"/>
        </w:tc>
        <w:tc>
          <w:tcPr>
            <w:tcW w:w="344" w:type="pct"/>
            <w:vMerge/>
            <w:vAlign w:val="center"/>
          </w:tcPr>
          <w:p w:rsidR="00E743D1" w:rsidRPr="009E75D2" w:rsidRDefault="00E743D1" w:rsidP="00E743D1">
            <w:pPr>
              <w:jc w:val="center"/>
            </w:pPr>
          </w:p>
        </w:tc>
      </w:tr>
      <w:tr w:rsidR="00E743D1" w:rsidRPr="009E75D2" w:rsidTr="00E743D1">
        <w:trPr>
          <w:gridAfter w:val="1"/>
          <w:wAfter w:w="14" w:type="pct"/>
          <w:trHeight w:val="1123"/>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pStyle w:val="a3"/>
              <w:ind w:left="0" w:firstLine="34"/>
            </w:pPr>
            <w:r w:rsidRPr="009E75D2">
              <w:t xml:space="preserve">Выращивание </w:t>
            </w:r>
          </w:p>
          <w:p w:rsidR="00E743D1" w:rsidRPr="009E75D2" w:rsidRDefault="00E743D1" w:rsidP="00E743D1">
            <w:pPr>
              <w:pStyle w:val="a3"/>
              <w:ind w:left="0" w:firstLine="34"/>
            </w:pPr>
            <w:r w:rsidRPr="009E75D2">
              <w:t>Зерновых и иных сельскохозяйственных культур</w:t>
            </w:r>
          </w:p>
        </w:tc>
        <w:tc>
          <w:tcPr>
            <w:tcW w:w="330" w:type="pct"/>
            <w:vAlign w:val="center"/>
          </w:tcPr>
          <w:p w:rsidR="00E743D1" w:rsidRPr="009E75D2" w:rsidRDefault="00E743D1" w:rsidP="00E743D1">
            <w:pPr>
              <w:pStyle w:val="a3"/>
              <w:ind w:left="0" w:firstLine="34"/>
              <w:jc w:val="center"/>
            </w:pPr>
            <w:r w:rsidRPr="009E75D2">
              <w:t>1.2</w:t>
            </w:r>
          </w:p>
        </w:tc>
        <w:tc>
          <w:tcPr>
            <w:tcW w:w="944" w:type="pct"/>
            <w:gridSpan w:val="2"/>
            <w:vAlign w:val="center"/>
          </w:tcPr>
          <w:p w:rsidR="00E743D1" w:rsidRPr="009E75D2" w:rsidRDefault="00E743D1" w:rsidP="00E743D1">
            <w:r w:rsidRPr="009E75D2">
              <w:t>Обеспечение научной деятельности</w:t>
            </w:r>
          </w:p>
        </w:tc>
        <w:tc>
          <w:tcPr>
            <w:tcW w:w="366" w:type="pct"/>
            <w:vAlign w:val="center"/>
          </w:tcPr>
          <w:p w:rsidR="00E743D1" w:rsidRPr="009E75D2" w:rsidRDefault="00E743D1" w:rsidP="00E743D1">
            <w:pPr>
              <w:jc w:val="center"/>
            </w:pPr>
            <w:r w:rsidRPr="009E75D2">
              <w:t>3.9</w:t>
            </w:r>
          </w:p>
        </w:tc>
        <w:tc>
          <w:tcPr>
            <w:tcW w:w="823" w:type="pct"/>
            <w:gridSpan w:val="2"/>
            <w:vMerge w:val="restart"/>
            <w:vAlign w:val="center"/>
          </w:tcPr>
          <w:p w:rsidR="00E743D1" w:rsidRPr="009E75D2" w:rsidRDefault="00E743D1" w:rsidP="00E743D1"/>
        </w:tc>
        <w:tc>
          <w:tcPr>
            <w:tcW w:w="344" w:type="pct"/>
            <w:vMerge w:val="restart"/>
            <w:vAlign w:val="center"/>
          </w:tcPr>
          <w:p w:rsidR="00E743D1" w:rsidRPr="009E75D2" w:rsidRDefault="00E743D1" w:rsidP="00E743D1">
            <w:pPr>
              <w:jc w:val="center"/>
            </w:pPr>
          </w:p>
        </w:tc>
      </w:tr>
      <w:tr w:rsidR="00E743D1" w:rsidRPr="009E75D2" w:rsidTr="00E743D1">
        <w:trPr>
          <w:gridAfter w:val="1"/>
          <w:wAfter w:w="14" w:type="pct"/>
          <w:trHeight w:val="177"/>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pStyle w:val="a3"/>
              <w:ind w:left="0" w:firstLine="34"/>
            </w:pPr>
            <w:r w:rsidRPr="009E75D2">
              <w:t>Овощеводство</w:t>
            </w:r>
          </w:p>
        </w:tc>
        <w:tc>
          <w:tcPr>
            <w:tcW w:w="330" w:type="pct"/>
            <w:vAlign w:val="center"/>
          </w:tcPr>
          <w:p w:rsidR="00E743D1" w:rsidRPr="009E75D2" w:rsidRDefault="00E743D1" w:rsidP="00E743D1">
            <w:pPr>
              <w:pStyle w:val="a3"/>
              <w:ind w:left="0" w:firstLine="34"/>
              <w:jc w:val="center"/>
            </w:pPr>
            <w:r w:rsidRPr="009E75D2">
              <w:t>1.3</w:t>
            </w:r>
          </w:p>
        </w:tc>
        <w:tc>
          <w:tcPr>
            <w:tcW w:w="944" w:type="pct"/>
            <w:gridSpan w:val="2"/>
            <w:vAlign w:val="center"/>
          </w:tcPr>
          <w:p w:rsidR="00E743D1" w:rsidRPr="009E75D2" w:rsidRDefault="00E743D1" w:rsidP="00E743D1">
            <w:r w:rsidRPr="009E75D2">
              <w:t>Магазины</w:t>
            </w:r>
          </w:p>
        </w:tc>
        <w:tc>
          <w:tcPr>
            <w:tcW w:w="366" w:type="pct"/>
            <w:vAlign w:val="center"/>
          </w:tcPr>
          <w:p w:rsidR="00E743D1" w:rsidRPr="009E75D2" w:rsidRDefault="00E743D1" w:rsidP="00E743D1">
            <w:pPr>
              <w:jc w:val="center"/>
            </w:pPr>
            <w:r w:rsidRPr="009E75D2">
              <w:t>4.4</w:t>
            </w:r>
          </w:p>
        </w:tc>
        <w:tc>
          <w:tcPr>
            <w:tcW w:w="823" w:type="pct"/>
            <w:gridSpan w:val="2"/>
            <w:vMerge/>
          </w:tcPr>
          <w:p w:rsidR="00E743D1" w:rsidRPr="009E75D2" w:rsidRDefault="00E743D1" w:rsidP="00E743D1">
            <w:pPr>
              <w:pStyle w:val="ConsPlusNormal"/>
              <w:jc w:val="center"/>
              <w:rPr>
                <w:rFonts w:ascii="Times New Roman" w:hAnsi="Times New Roman" w:cs="Times New Roman"/>
                <w:sz w:val="24"/>
                <w:szCs w:val="24"/>
              </w:rPr>
            </w:pPr>
          </w:p>
        </w:tc>
        <w:tc>
          <w:tcPr>
            <w:tcW w:w="344" w:type="pct"/>
            <w:vMerge/>
          </w:tcPr>
          <w:p w:rsidR="00E743D1" w:rsidRPr="009E75D2" w:rsidRDefault="00E743D1" w:rsidP="00E743D1">
            <w:pPr>
              <w:pStyle w:val="ConsPlusNormal"/>
              <w:jc w:val="center"/>
              <w:rPr>
                <w:rFonts w:ascii="Times New Roman" w:hAnsi="Times New Roman" w:cs="Times New Roman"/>
                <w:sz w:val="24"/>
                <w:szCs w:val="24"/>
              </w:rPr>
            </w:pPr>
          </w:p>
        </w:tc>
      </w:tr>
      <w:tr w:rsidR="00E743D1" w:rsidRPr="009E75D2" w:rsidTr="00E743D1">
        <w:trPr>
          <w:gridAfter w:val="1"/>
          <w:wAfter w:w="14" w:type="pct"/>
          <w:trHeight w:val="1123"/>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pStyle w:val="a3"/>
              <w:ind w:left="0" w:firstLine="34"/>
            </w:pPr>
            <w:r w:rsidRPr="009E75D2">
              <w:t>Выращивание тонизирующих, лекарственных, цветочных культур</w:t>
            </w:r>
          </w:p>
        </w:tc>
        <w:tc>
          <w:tcPr>
            <w:tcW w:w="330" w:type="pct"/>
            <w:vAlign w:val="center"/>
          </w:tcPr>
          <w:p w:rsidR="00E743D1" w:rsidRPr="009E75D2" w:rsidRDefault="00E743D1" w:rsidP="00E743D1">
            <w:pPr>
              <w:pStyle w:val="a3"/>
              <w:ind w:left="0" w:firstLine="34"/>
              <w:jc w:val="center"/>
            </w:pPr>
            <w:r w:rsidRPr="009E75D2">
              <w:t>1.4</w:t>
            </w:r>
          </w:p>
        </w:tc>
        <w:tc>
          <w:tcPr>
            <w:tcW w:w="944" w:type="pct"/>
            <w:gridSpan w:val="2"/>
            <w:vAlign w:val="center"/>
          </w:tcPr>
          <w:p w:rsidR="00E743D1" w:rsidRPr="009E75D2" w:rsidRDefault="00E743D1" w:rsidP="00E743D1">
            <w:pPr>
              <w:rPr>
                <w:color w:val="C00000"/>
              </w:rPr>
            </w:pPr>
            <w:r w:rsidRPr="009E75D2">
              <w:rPr>
                <w:rFonts w:eastAsia="Calibri"/>
                <w:color w:val="C00000"/>
                <w:lang w:eastAsia="en-US"/>
              </w:rPr>
              <w:t>Медицинские организации особого назначения</w:t>
            </w:r>
          </w:p>
        </w:tc>
        <w:tc>
          <w:tcPr>
            <w:tcW w:w="366" w:type="pct"/>
            <w:vAlign w:val="center"/>
          </w:tcPr>
          <w:p w:rsidR="00E743D1" w:rsidRPr="009E75D2" w:rsidRDefault="00E743D1" w:rsidP="00E743D1">
            <w:pPr>
              <w:jc w:val="center"/>
              <w:rPr>
                <w:color w:val="C00000"/>
              </w:rPr>
            </w:pPr>
            <w:r w:rsidRPr="009E75D2">
              <w:rPr>
                <w:color w:val="C00000"/>
              </w:rPr>
              <w:t>3.4.3</w:t>
            </w:r>
          </w:p>
        </w:tc>
        <w:tc>
          <w:tcPr>
            <w:tcW w:w="823" w:type="pct"/>
            <w:gridSpan w:val="2"/>
            <w:vMerge/>
          </w:tcPr>
          <w:p w:rsidR="00E743D1" w:rsidRPr="009E75D2" w:rsidRDefault="00E743D1" w:rsidP="00E743D1">
            <w:pPr>
              <w:pStyle w:val="ConsPlusNormal"/>
              <w:jc w:val="center"/>
              <w:rPr>
                <w:rFonts w:ascii="Times New Roman" w:hAnsi="Times New Roman" w:cs="Times New Roman"/>
                <w:sz w:val="24"/>
                <w:szCs w:val="24"/>
              </w:rPr>
            </w:pPr>
          </w:p>
        </w:tc>
        <w:tc>
          <w:tcPr>
            <w:tcW w:w="344" w:type="pct"/>
            <w:vMerge/>
          </w:tcPr>
          <w:p w:rsidR="00E743D1" w:rsidRPr="009E75D2" w:rsidRDefault="00E743D1" w:rsidP="00E743D1">
            <w:pPr>
              <w:pStyle w:val="ConsPlusNormal"/>
              <w:jc w:val="center"/>
              <w:rPr>
                <w:rFonts w:ascii="Times New Roman" w:hAnsi="Times New Roman" w:cs="Times New Roman"/>
                <w:sz w:val="24"/>
                <w:szCs w:val="24"/>
              </w:rPr>
            </w:pPr>
          </w:p>
        </w:tc>
      </w:tr>
      <w:tr w:rsidR="00E743D1" w:rsidRPr="009E75D2" w:rsidTr="00E743D1">
        <w:trPr>
          <w:gridAfter w:val="1"/>
          <w:wAfter w:w="14" w:type="pct"/>
          <w:trHeight w:val="272"/>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pStyle w:val="a3"/>
              <w:ind w:left="0" w:firstLine="34"/>
            </w:pPr>
            <w:r w:rsidRPr="009E75D2">
              <w:t>Садоводство</w:t>
            </w:r>
          </w:p>
        </w:tc>
        <w:tc>
          <w:tcPr>
            <w:tcW w:w="330" w:type="pct"/>
            <w:vAlign w:val="center"/>
          </w:tcPr>
          <w:p w:rsidR="00E743D1" w:rsidRPr="009E75D2" w:rsidRDefault="00E743D1" w:rsidP="00E743D1">
            <w:pPr>
              <w:pStyle w:val="a3"/>
              <w:ind w:left="0" w:firstLine="34"/>
              <w:jc w:val="center"/>
            </w:pPr>
            <w:r w:rsidRPr="009E75D2">
              <w:t>1.5</w:t>
            </w:r>
          </w:p>
        </w:tc>
        <w:tc>
          <w:tcPr>
            <w:tcW w:w="944" w:type="pct"/>
            <w:gridSpan w:val="2"/>
          </w:tcPr>
          <w:p w:rsidR="00E743D1" w:rsidRPr="009E75D2" w:rsidRDefault="00E743D1" w:rsidP="00E743D1"/>
        </w:tc>
        <w:tc>
          <w:tcPr>
            <w:tcW w:w="366" w:type="pct"/>
            <w:vAlign w:val="center"/>
          </w:tcPr>
          <w:p w:rsidR="00E743D1" w:rsidRPr="009E75D2" w:rsidRDefault="00E743D1" w:rsidP="00E743D1">
            <w:pPr>
              <w:jc w:val="center"/>
            </w:pPr>
          </w:p>
        </w:tc>
        <w:tc>
          <w:tcPr>
            <w:tcW w:w="823" w:type="pct"/>
            <w:gridSpan w:val="2"/>
            <w:vMerge/>
          </w:tcPr>
          <w:p w:rsidR="00E743D1" w:rsidRPr="009E75D2" w:rsidRDefault="00E743D1" w:rsidP="00E743D1">
            <w:pPr>
              <w:pStyle w:val="ConsPlusNormal"/>
              <w:jc w:val="center"/>
              <w:rPr>
                <w:rFonts w:ascii="Times New Roman" w:hAnsi="Times New Roman" w:cs="Times New Roman"/>
                <w:sz w:val="24"/>
                <w:szCs w:val="24"/>
              </w:rPr>
            </w:pPr>
          </w:p>
        </w:tc>
        <w:tc>
          <w:tcPr>
            <w:tcW w:w="344" w:type="pct"/>
            <w:vMerge/>
          </w:tcPr>
          <w:p w:rsidR="00E743D1" w:rsidRPr="009E75D2" w:rsidRDefault="00E743D1" w:rsidP="00E743D1">
            <w:pPr>
              <w:pStyle w:val="ConsPlusNormal"/>
              <w:jc w:val="center"/>
              <w:rPr>
                <w:rFonts w:ascii="Times New Roman" w:hAnsi="Times New Roman" w:cs="Times New Roman"/>
                <w:sz w:val="24"/>
                <w:szCs w:val="24"/>
              </w:rPr>
            </w:pPr>
          </w:p>
        </w:tc>
      </w:tr>
      <w:tr w:rsidR="00E743D1" w:rsidRPr="009E75D2" w:rsidTr="00E743D1">
        <w:trPr>
          <w:gridAfter w:val="1"/>
          <w:wAfter w:w="14" w:type="pct"/>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pStyle w:val="a3"/>
              <w:ind w:left="0" w:firstLine="34"/>
            </w:pPr>
            <w:r w:rsidRPr="009E75D2">
              <w:t>Животноводство</w:t>
            </w:r>
          </w:p>
        </w:tc>
        <w:tc>
          <w:tcPr>
            <w:tcW w:w="330" w:type="pct"/>
            <w:vAlign w:val="center"/>
          </w:tcPr>
          <w:p w:rsidR="00E743D1" w:rsidRPr="009E75D2" w:rsidRDefault="00E743D1" w:rsidP="00E743D1">
            <w:pPr>
              <w:pStyle w:val="a3"/>
              <w:ind w:left="0" w:firstLine="34"/>
              <w:jc w:val="center"/>
            </w:pPr>
            <w:r w:rsidRPr="009E75D2">
              <w:t>1.7</w:t>
            </w:r>
          </w:p>
        </w:tc>
        <w:tc>
          <w:tcPr>
            <w:tcW w:w="944" w:type="pct"/>
            <w:gridSpan w:val="2"/>
          </w:tcPr>
          <w:p w:rsidR="00E743D1" w:rsidRPr="009E75D2" w:rsidRDefault="00E743D1" w:rsidP="00E743D1">
            <w:pPr>
              <w:pStyle w:val="ConsPlusNormal"/>
              <w:jc w:val="center"/>
              <w:rPr>
                <w:rFonts w:ascii="Times New Roman" w:hAnsi="Times New Roman" w:cs="Times New Roman"/>
                <w:sz w:val="24"/>
                <w:szCs w:val="24"/>
              </w:rPr>
            </w:pPr>
          </w:p>
        </w:tc>
        <w:tc>
          <w:tcPr>
            <w:tcW w:w="366" w:type="pct"/>
            <w:vAlign w:val="center"/>
          </w:tcPr>
          <w:p w:rsidR="00E743D1" w:rsidRPr="009E75D2" w:rsidRDefault="00E743D1" w:rsidP="00E743D1">
            <w:pPr>
              <w:pStyle w:val="ConsPlusNormal"/>
              <w:jc w:val="center"/>
              <w:rPr>
                <w:rFonts w:ascii="Times New Roman" w:hAnsi="Times New Roman" w:cs="Times New Roman"/>
                <w:sz w:val="24"/>
                <w:szCs w:val="24"/>
              </w:rPr>
            </w:pPr>
          </w:p>
        </w:tc>
        <w:tc>
          <w:tcPr>
            <w:tcW w:w="823" w:type="pct"/>
            <w:gridSpan w:val="2"/>
            <w:vMerge/>
          </w:tcPr>
          <w:p w:rsidR="00E743D1" w:rsidRPr="009E75D2" w:rsidRDefault="00E743D1" w:rsidP="00E743D1">
            <w:pPr>
              <w:pStyle w:val="ConsPlusNormal"/>
              <w:jc w:val="center"/>
              <w:rPr>
                <w:rFonts w:ascii="Times New Roman" w:hAnsi="Times New Roman" w:cs="Times New Roman"/>
                <w:sz w:val="24"/>
                <w:szCs w:val="24"/>
              </w:rPr>
            </w:pPr>
          </w:p>
        </w:tc>
        <w:tc>
          <w:tcPr>
            <w:tcW w:w="344" w:type="pct"/>
            <w:vMerge/>
          </w:tcPr>
          <w:p w:rsidR="00E743D1" w:rsidRPr="009E75D2" w:rsidRDefault="00E743D1" w:rsidP="00E743D1">
            <w:pPr>
              <w:pStyle w:val="ConsPlusNormal"/>
              <w:jc w:val="center"/>
              <w:rPr>
                <w:rFonts w:ascii="Times New Roman" w:hAnsi="Times New Roman" w:cs="Times New Roman"/>
                <w:sz w:val="24"/>
                <w:szCs w:val="24"/>
              </w:rPr>
            </w:pPr>
          </w:p>
        </w:tc>
      </w:tr>
      <w:tr w:rsidR="00E743D1" w:rsidRPr="009E75D2" w:rsidTr="00E743D1">
        <w:trPr>
          <w:gridAfter w:val="1"/>
          <w:wAfter w:w="14" w:type="pct"/>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pStyle w:val="a3"/>
              <w:ind w:left="0" w:firstLine="34"/>
            </w:pPr>
            <w:r w:rsidRPr="009E75D2">
              <w:t>Скотоводство</w:t>
            </w:r>
          </w:p>
        </w:tc>
        <w:tc>
          <w:tcPr>
            <w:tcW w:w="330" w:type="pct"/>
            <w:vAlign w:val="center"/>
          </w:tcPr>
          <w:p w:rsidR="00E743D1" w:rsidRPr="009E75D2" w:rsidRDefault="00E743D1" w:rsidP="00E743D1">
            <w:pPr>
              <w:pStyle w:val="a3"/>
              <w:ind w:left="0" w:firstLine="34"/>
              <w:jc w:val="center"/>
            </w:pPr>
            <w:r w:rsidRPr="009E75D2">
              <w:t>1.8</w:t>
            </w:r>
          </w:p>
        </w:tc>
        <w:tc>
          <w:tcPr>
            <w:tcW w:w="944" w:type="pct"/>
            <w:gridSpan w:val="2"/>
          </w:tcPr>
          <w:p w:rsidR="00E743D1" w:rsidRPr="009E75D2" w:rsidRDefault="00E743D1" w:rsidP="00E743D1">
            <w:pPr>
              <w:pStyle w:val="ConsPlusNormal"/>
              <w:jc w:val="center"/>
              <w:rPr>
                <w:rFonts w:ascii="Times New Roman" w:hAnsi="Times New Roman" w:cs="Times New Roman"/>
                <w:sz w:val="24"/>
                <w:szCs w:val="24"/>
              </w:rPr>
            </w:pPr>
          </w:p>
        </w:tc>
        <w:tc>
          <w:tcPr>
            <w:tcW w:w="366" w:type="pct"/>
            <w:vAlign w:val="center"/>
          </w:tcPr>
          <w:p w:rsidR="00E743D1" w:rsidRPr="009E75D2" w:rsidRDefault="00E743D1" w:rsidP="00E743D1">
            <w:pPr>
              <w:pStyle w:val="ConsPlusNormal"/>
              <w:jc w:val="center"/>
              <w:rPr>
                <w:rFonts w:ascii="Times New Roman" w:hAnsi="Times New Roman" w:cs="Times New Roman"/>
                <w:sz w:val="24"/>
                <w:szCs w:val="24"/>
              </w:rPr>
            </w:pPr>
          </w:p>
        </w:tc>
        <w:tc>
          <w:tcPr>
            <w:tcW w:w="823" w:type="pct"/>
            <w:gridSpan w:val="2"/>
            <w:vMerge/>
          </w:tcPr>
          <w:p w:rsidR="00E743D1" w:rsidRPr="009E75D2" w:rsidRDefault="00E743D1" w:rsidP="00E743D1">
            <w:pPr>
              <w:pStyle w:val="ConsPlusNormal"/>
              <w:jc w:val="center"/>
              <w:rPr>
                <w:rFonts w:ascii="Times New Roman" w:hAnsi="Times New Roman" w:cs="Times New Roman"/>
                <w:sz w:val="24"/>
                <w:szCs w:val="24"/>
              </w:rPr>
            </w:pPr>
          </w:p>
        </w:tc>
        <w:tc>
          <w:tcPr>
            <w:tcW w:w="344" w:type="pct"/>
            <w:vMerge/>
          </w:tcPr>
          <w:p w:rsidR="00E743D1" w:rsidRPr="009E75D2" w:rsidRDefault="00E743D1" w:rsidP="00E743D1">
            <w:pPr>
              <w:pStyle w:val="ConsPlusNormal"/>
              <w:jc w:val="center"/>
              <w:rPr>
                <w:rFonts w:ascii="Times New Roman" w:hAnsi="Times New Roman" w:cs="Times New Roman"/>
                <w:sz w:val="24"/>
                <w:szCs w:val="24"/>
              </w:rPr>
            </w:pPr>
          </w:p>
        </w:tc>
      </w:tr>
      <w:tr w:rsidR="00E743D1" w:rsidRPr="009E75D2" w:rsidTr="00E743D1">
        <w:trPr>
          <w:gridAfter w:val="1"/>
          <w:wAfter w:w="14" w:type="pct"/>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pStyle w:val="a3"/>
              <w:ind w:left="0" w:firstLine="34"/>
            </w:pPr>
            <w:r w:rsidRPr="009E75D2">
              <w:t>Звероводство</w:t>
            </w:r>
          </w:p>
        </w:tc>
        <w:tc>
          <w:tcPr>
            <w:tcW w:w="330" w:type="pct"/>
            <w:vAlign w:val="center"/>
          </w:tcPr>
          <w:p w:rsidR="00E743D1" w:rsidRPr="009E75D2" w:rsidRDefault="00E743D1" w:rsidP="00E743D1">
            <w:pPr>
              <w:pStyle w:val="a3"/>
              <w:ind w:left="0" w:firstLine="34"/>
              <w:jc w:val="center"/>
            </w:pPr>
            <w:r w:rsidRPr="009E75D2">
              <w:t>1.9</w:t>
            </w:r>
          </w:p>
        </w:tc>
        <w:tc>
          <w:tcPr>
            <w:tcW w:w="944" w:type="pct"/>
            <w:gridSpan w:val="2"/>
          </w:tcPr>
          <w:p w:rsidR="00E743D1" w:rsidRPr="009E75D2" w:rsidRDefault="00E743D1" w:rsidP="00E743D1">
            <w:pPr>
              <w:pStyle w:val="ConsPlusNormal"/>
              <w:jc w:val="center"/>
              <w:rPr>
                <w:rFonts w:ascii="Times New Roman" w:hAnsi="Times New Roman" w:cs="Times New Roman"/>
                <w:sz w:val="24"/>
                <w:szCs w:val="24"/>
              </w:rPr>
            </w:pPr>
          </w:p>
        </w:tc>
        <w:tc>
          <w:tcPr>
            <w:tcW w:w="366" w:type="pct"/>
            <w:vAlign w:val="center"/>
          </w:tcPr>
          <w:p w:rsidR="00E743D1" w:rsidRPr="009E75D2" w:rsidRDefault="00E743D1" w:rsidP="00E743D1">
            <w:pPr>
              <w:pStyle w:val="ConsPlusNormal"/>
              <w:jc w:val="center"/>
              <w:rPr>
                <w:rFonts w:ascii="Times New Roman" w:hAnsi="Times New Roman" w:cs="Times New Roman"/>
                <w:sz w:val="24"/>
                <w:szCs w:val="24"/>
              </w:rPr>
            </w:pPr>
          </w:p>
        </w:tc>
        <w:tc>
          <w:tcPr>
            <w:tcW w:w="823" w:type="pct"/>
            <w:gridSpan w:val="2"/>
            <w:vMerge/>
          </w:tcPr>
          <w:p w:rsidR="00E743D1" w:rsidRPr="009E75D2" w:rsidRDefault="00E743D1" w:rsidP="00E743D1">
            <w:pPr>
              <w:pStyle w:val="ConsPlusNormal"/>
              <w:jc w:val="center"/>
              <w:rPr>
                <w:rFonts w:ascii="Times New Roman" w:hAnsi="Times New Roman" w:cs="Times New Roman"/>
                <w:sz w:val="24"/>
                <w:szCs w:val="24"/>
              </w:rPr>
            </w:pPr>
          </w:p>
        </w:tc>
        <w:tc>
          <w:tcPr>
            <w:tcW w:w="344" w:type="pct"/>
            <w:vMerge/>
          </w:tcPr>
          <w:p w:rsidR="00E743D1" w:rsidRPr="009E75D2" w:rsidRDefault="00E743D1" w:rsidP="00E743D1">
            <w:pPr>
              <w:pStyle w:val="ConsPlusNormal"/>
              <w:jc w:val="center"/>
              <w:rPr>
                <w:rFonts w:ascii="Times New Roman" w:hAnsi="Times New Roman" w:cs="Times New Roman"/>
                <w:sz w:val="24"/>
                <w:szCs w:val="24"/>
              </w:rPr>
            </w:pPr>
          </w:p>
        </w:tc>
      </w:tr>
      <w:tr w:rsidR="00E743D1" w:rsidRPr="009E75D2" w:rsidTr="00E743D1">
        <w:trPr>
          <w:gridAfter w:val="1"/>
          <w:wAfter w:w="14" w:type="pct"/>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pStyle w:val="a3"/>
              <w:ind w:left="0" w:firstLine="34"/>
            </w:pPr>
            <w:r w:rsidRPr="009E75D2">
              <w:t>Птицеводство</w:t>
            </w:r>
          </w:p>
        </w:tc>
        <w:tc>
          <w:tcPr>
            <w:tcW w:w="330" w:type="pct"/>
            <w:vAlign w:val="center"/>
          </w:tcPr>
          <w:p w:rsidR="00E743D1" w:rsidRPr="009E75D2" w:rsidRDefault="00E743D1" w:rsidP="00E743D1">
            <w:pPr>
              <w:pStyle w:val="a3"/>
              <w:ind w:left="0" w:firstLine="34"/>
              <w:jc w:val="center"/>
            </w:pPr>
            <w:r w:rsidRPr="009E75D2">
              <w:t>1.10</w:t>
            </w:r>
          </w:p>
        </w:tc>
        <w:tc>
          <w:tcPr>
            <w:tcW w:w="944" w:type="pct"/>
            <w:gridSpan w:val="2"/>
          </w:tcPr>
          <w:p w:rsidR="00E743D1" w:rsidRPr="009E75D2" w:rsidRDefault="00E743D1" w:rsidP="00E743D1">
            <w:pPr>
              <w:pStyle w:val="ConsPlusNormal"/>
              <w:jc w:val="center"/>
              <w:rPr>
                <w:rFonts w:ascii="Times New Roman" w:hAnsi="Times New Roman" w:cs="Times New Roman"/>
                <w:sz w:val="24"/>
                <w:szCs w:val="24"/>
              </w:rPr>
            </w:pPr>
          </w:p>
        </w:tc>
        <w:tc>
          <w:tcPr>
            <w:tcW w:w="366" w:type="pct"/>
            <w:vAlign w:val="center"/>
          </w:tcPr>
          <w:p w:rsidR="00E743D1" w:rsidRPr="009E75D2" w:rsidRDefault="00E743D1" w:rsidP="00E743D1">
            <w:pPr>
              <w:pStyle w:val="ConsPlusNormal"/>
              <w:jc w:val="center"/>
              <w:rPr>
                <w:rFonts w:ascii="Times New Roman" w:hAnsi="Times New Roman" w:cs="Times New Roman"/>
                <w:sz w:val="24"/>
                <w:szCs w:val="24"/>
              </w:rPr>
            </w:pPr>
          </w:p>
        </w:tc>
        <w:tc>
          <w:tcPr>
            <w:tcW w:w="823" w:type="pct"/>
            <w:gridSpan w:val="2"/>
            <w:vMerge/>
          </w:tcPr>
          <w:p w:rsidR="00E743D1" w:rsidRPr="009E75D2" w:rsidRDefault="00E743D1" w:rsidP="00E743D1">
            <w:pPr>
              <w:pStyle w:val="ConsPlusNormal"/>
              <w:jc w:val="center"/>
              <w:rPr>
                <w:rFonts w:ascii="Times New Roman" w:hAnsi="Times New Roman" w:cs="Times New Roman"/>
                <w:sz w:val="24"/>
                <w:szCs w:val="24"/>
              </w:rPr>
            </w:pPr>
          </w:p>
        </w:tc>
        <w:tc>
          <w:tcPr>
            <w:tcW w:w="344" w:type="pct"/>
            <w:vMerge/>
          </w:tcPr>
          <w:p w:rsidR="00E743D1" w:rsidRPr="009E75D2" w:rsidRDefault="00E743D1" w:rsidP="00E743D1">
            <w:pPr>
              <w:pStyle w:val="ConsPlusNormal"/>
              <w:jc w:val="center"/>
              <w:rPr>
                <w:rFonts w:ascii="Times New Roman" w:hAnsi="Times New Roman" w:cs="Times New Roman"/>
                <w:sz w:val="24"/>
                <w:szCs w:val="24"/>
              </w:rPr>
            </w:pPr>
          </w:p>
        </w:tc>
      </w:tr>
      <w:tr w:rsidR="00E743D1" w:rsidRPr="009E75D2" w:rsidTr="00E743D1">
        <w:trPr>
          <w:gridAfter w:val="1"/>
          <w:wAfter w:w="14" w:type="pct"/>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pStyle w:val="a3"/>
              <w:ind w:left="0" w:firstLine="34"/>
            </w:pPr>
            <w:r w:rsidRPr="009E75D2">
              <w:t>Свиноводство</w:t>
            </w:r>
          </w:p>
        </w:tc>
        <w:tc>
          <w:tcPr>
            <w:tcW w:w="330" w:type="pct"/>
            <w:vAlign w:val="center"/>
          </w:tcPr>
          <w:p w:rsidR="00E743D1" w:rsidRPr="009E75D2" w:rsidRDefault="00E743D1" w:rsidP="00E743D1">
            <w:pPr>
              <w:pStyle w:val="a3"/>
              <w:ind w:left="0" w:firstLine="34"/>
              <w:jc w:val="center"/>
            </w:pPr>
            <w:r w:rsidRPr="009E75D2">
              <w:t>1.11</w:t>
            </w:r>
          </w:p>
        </w:tc>
        <w:tc>
          <w:tcPr>
            <w:tcW w:w="944" w:type="pct"/>
            <w:gridSpan w:val="2"/>
          </w:tcPr>
          <w:p w:rsidR="00E743D1" w:rsidRPr="009E75D2" w:rsidRDefault="00E743D1" w:rsidP="00E743D1">
            <w:pPr>
              <w:pStyle w:val="ConsPlusNormal"/>
              <w:jc w:val="center"/>
              <w:rPr>
                <w:rFonts w:ascii="Times New Roman" w:hAnsi="Times New Roman" w:cs="Times New Roman"/>
                <w:sz w:val="24"/>
                <w:szCs w:val="24"/>
              </w:rPr>
            </w:pPr>
          </w:p>
        </w:tc>
        <w:tc>
          <w:tcPr>
            <w:tcW w:w="366" w:type="pct"/>
            <w:vAlign w:val="center"/>
          </w:tcPr>
          <w:p w:rsidR="00E743D1" w:rsidRPr="009E75D2" w:rsidRDefault="00E743D1" w:rsidP="00E743D1">
            <w:pPr>
              <w:pStyle w:val="ConsPlusNormal"/>
              <w:jc w:val="center"/>
              <w:rPr>
                <w:rFonts w:ascii="Times New Roman" w:hAnsi="Times New Roman" w:cs="Times New Roman"/>
                <w:sz w:val="24"/>
                <w:szCs w:val="24"/>
              </w:rPr>
            </w:pPr>
          </w:p>
        </w:tc>
        <w:tc>
          <w:tcPr>
            <w:tcW w:w="823" w:type="pct"/>
            <w:gridSpan w:val="2"/>
            <w:vMerge/>
          </w:tcPr>
          <w:p w:rsidR="00E743D1" w:rsidRPr="009E75D2" w:rsidRDefault="00E743D1" w:rsidP="00E743D1">
            <w:pPr>
              <w:pStyle w:val="ConsPlusNormal"/>
              <w:jc w:val="center"/>
              <w:rPr>
                <w:rFonts w:ascii="Times New Roman" w:hAnsi="Times New Roman" w:cs="Times New Roman"/>
                <w:sz w:val="24"/>
                <w:szCs w:val="24"/>
              </w:rPr>
            </w:pPr>
          </w:p>
        </w:tc>
        <w:tc>
          <w:tcPr>
            <w:tcW w:w="344" w:type="pct"/>
            <w:vMerge/>
          </w:tcPr>
          <w:p w:rsidR="00E743D1" w:rsidRPr="009E75D2" w:rsidRDefault="00E743D1" w:rsidP="00E743D1">
            <w:pPr>
              <w:pStyle w:val="ConsPlusNormal"/>
              <w:jc w:val="center"/>
              <w:rPr>
                <w:rFonts w:ascii="Times New Roman" w:hAnsi="Times New Roman" w:cs="Times New Roman"/>
                <w:sz w:val="24"/>
                <w:szCs w:val="24"/>
              </w:rPr>
            </w:pPr>
          </w:p>
        </w:tc>
      </w:tr>
      <w:tr w:rsidR="00E743D1" w:rsidRPr="009E75D2" w:rsidTr="00E743D1">
        <w:trPr>
          <w:gridAfter w:val="1"/>
          <w:wAfter w:w="14" w:type="pct"/>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pStyle w:val="a3"/>
              <w:ind w:left="0" w:firstLine="34"/>
            </w:pPr>
            <w:r w:rsidRPr="009E75D2">
              <w:t>Пчеловодство</w:t>
            </w:r>
          </w:p>
        </w:tc>
        <w:tc>
          <w:tcPr>
            <w:tcW w:w="330" w:type="pct"/>
            <w:vAlign w:val="center"/>
          </w:tcPr>
          <w:p w:rsidR="00E743D1" w:rsidRPr="009E75D2" w:rsidRDefault="00E743D1" w:rsidP="00E743D1">
            <w:pPr>
              <w:pStyle w:val="a3"/>
              <w:ind w:left="0" w:firstLine="34"/>
              <w:jc w:val="center"/>
            </w:pPr>
            <w:r w:rsidRPr="009E75D2">
              <w:t>1.12</w:t>
            </w:r>
          </w:p>
        </w:tc>
        <w:tc>
          <w:tcPr>
            <w:tcW w:w="944" w:type="pct"/>
            <w:gridSpan w:val="2"/>
          </w:tcPr>
          <w:p w:rsidR="00E743D1" w:rsidRPr="009E75D2" w:rsidRDefault="00E743D1" w:rsidP="00E743D1">
            <w:pPr>
              <w:jc w:val="center"/>
            </w:pPr>
          </w:p>
        </w:tc>
        <w:tc>
          <w:tcPr>
            <w:tcW w:w="366" w:type="pct"/>
            <w:vAlign w:val="center"/>
          </w:tcPr>
          <w:p w:rsidR="00E743D1" w:rsidRPr="009E75D2" w:rsidRDefault="00E743D1" w:rsidP="00E743D1">
            <w:pPr>
              <w:pStyle w:val="ConsPlusNormal"/>
              <w:jc w:val="center"/>
              <w:rPr>
                <w:rFonts w:ascii="Times New Roman" w:hAnsi="Times New Roman" w:cs="Times New Roman"/>
                <w:sz w:val="24"/>
                <w:szCs w:val="24"/>
              </w:rPr>
            </w:pPr>
          </w:p>
        </w:tc>
        <w:tc>
          <w:tcPr>
            <w:tcW w:w="823" w:type="pct"/>
            <w:gridSpan w:val="2"/>
            <w:vMerge/>
          </w:tcPr>
          <w:p w:rsidR="00E743D1" w:rsidRPr="009E75D2" w:rsidRDefault="00E743D1" w:rsidP="00E743D1">
            <w:pPr>
              <w:pStyle w:val="ConsPlusNormal"/>
              <w:jc w:val="center"/>
              <w:rPr>
                <w:rFonts w:ascii="Times New Roman" w:hAnsi="Times New Roman" w:cs="Times New Roman"/>
                <w:sz w:val="24"/>
                <w:szCs w:val="24"/>
              </w:rPr>
            </w:pPr>
          </w:p>
        </w:tc>
        <w:tc>
          <w:tcPr>
            <w:tcW w:w="344" w:type="pct"/>
            <w:vMerge/>
          </w:tcPr>
          <w:p w:rsidR="00E743D1" w:rsidRPr="009E75D2" w:rsidRDefault="00E743D1" w:rsidP="00E743D1">
            <w:pPr>
              <w:pStyle w:val="ConsPlusNormal"/>
              <w:jc w:val="center"/>
              <w:rPr>
                <w:rFonts w:ascii="Times New Roman" w:hAnsi="Times New Roman" w:cs="Times New Roman"/>
                <w:sz w:val="24"/>
                <w:szCs w:val="24"/>
              </w:rPr>
            </w:pPr>
          </w:p>
        </w:tc>
      </w:tr>
      <w:tr w:rsidR="00E743D1" w:rsidRPr="009E75D2" w:rsidTr="00E743D1">
        <w:trPr>
          <w:gridAfter w:val="1"/>
          <w:wAfter w:w="14" w:type="pct"/>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pStyle w:val="a3"/>
              <w:ind w:left="0"/>
            </w:pPr>
            <w:r w:rsidRPr="009E75D2">
              <w:t>Хранение и переработка сельскохозяйственной продукции</w:t>
            </w:r>
          </w:p>
        </w:tc>
        <w:tc>
          <w:tcPr>
            <w:tcW w:w="330" w:type="pct"/>
            <w:vAlign w:val="center"/>
          </w:tcPr>
          <w:p w:rsidR="00E743D1" w:rsidRPr="009E75D2" w:rsidRDefault="00E743D1" w:rsidP="00E743D1">
            <w:pPr>
              <w:pStyle w:val="a3"/>
              <w:ind w:left="0" w:firstLine="34"/>
              <w:jc w:val="center"/>
            </w:pPr>
            <w:r w:rsidRPr="009E75D2">
              <w:t>1.15</w:t>
            </w:r>
          </w:p>
        </w:tc>
        <w:tc>
          <w:tcPr>
            <w:tcW w:w="944" w:type="pct"/>
            <w:gridSpan w:val="2"/>
          </w:tcPr>
          <w:p w:rsidR="00E743D1" w:rsidRPr="009E75D2" w:rsidRDefault="00E743D1" w:rsidP="00E743D1">
            <w:pPr>
              <w:jc w:val="center"/>
            </w:pPr>
          </w:p>
        </w:tc>
        <w:tc>
          <w:tcPr>
            <w:tcW w:w="366" w:type="pct"/>
            <w:vAlign w:val="center"/>
          </w:tcPr>
          <w:p w:rsidR="00E743D1" w:rsidRPr="009E75D2" w:rsidRDefault="00E743D1" w:rsidP="00E743D1">
            <w:pPr>
              <w:pStyle w:val="ConsPlusNormal"/>
              <w:jc w:val="center"/>
              <w:rPr>
                <w:rFonts w:ascii="Times New Roman" w:hAnsi="Times New Roman" w:cs="Times New Roman"/>
                <w:sz w:val="24"/>
                <w:szCs w:val="24"/>
              </w:rPr>
            </w:pPr>
          </w:p>
        </w:tc>
        <w:tc>
          <w:tcPr>
            <w:tcW w:w="823" w:type="pct"/>
            <w:gridSpan w:val="2"/>
            <w:vMerge/>
          </w:tcPr>
          <w:p w:rsidR="00E743D1" w:rsidRPr="009E75D2" w:rsidRDefault="00E743D1" w:rsidP="00E743D1">
            <w:pPr>
              <w:pStyle w:val="ConsPlusNormal"/>
              <w:jc w:val="center"/>
              <w:rPr>
                <w:rFonts w:ascii="Times New Roman" w:hAnsi="Times New Roman" w:cs="Times New Roman"/>
                <w:sz w:val="24"/>
                <w:szCs w:val="24"/>
              </w:rPr>
            </w:pPr>
          </w:p>
        </w:tc>
        <w:tc>
          <w:tcPr>
            <w:tcW w:w="344" w:type="pct"/>
            <w:vMerge/>
          </w:tcPr>
          <w:p w:rsidR="00E743D1" w:rsidRPr="009E75D2" w:rsidRDefault="00E743D1" w:rsidP="00E743D1">
            <w:pPr>
              <w:pStyle w:val="ConsPlusNormal"/>
              <w:jc w:val="center"/>
              <w:rPr>
                <w:rFonts w:ascii="Times New Roman" w:hAnsi="Times New Roman" w:cs="Times New Roman"/>
                <w:sz w:val="24"/>
                <w:szCs w:val="24"/>
              </w:rPr>
            </w:pPr>
          </w:p>
        </w:tc>
      </w:tr>
      <w:tr w:rsidR="00E743D1" w:rsidRPr="009E75D2" w:rsidTr="00E743D1">
        <w:trPr>
          <w:gridAfter w:val="1"/>
          <w:wAfter w:w="14" w:type="pct"/>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pStyle w:val="a3"/>
              <w:ind w:left="0" w:firstLine="34"/>
            </w:pPr>
            <w:r w:rsidRPr="009E75D2">
              <w:t>Ведение личного подсобного хозяйства на полевых участках</w:t>
            </w:r>
          </w:p>
        </w:tc>
        <w:tc>
          <w:tcPr>
            <w:tcW w:w="330" w:type="pct"/>
            <w:vAlign w:val="center"/>
          </w:tcPr>
          <w:p w:rsidR="00E743D1" w:rsidRPr="009E75D2" w:rsidRDefault="00E743D1" w:rsidP="00E743D1">
            <w:pPr>
              <w:pStyle w:val="a3"/>
              <w:ind w:left="0" w:firstLine="34"/>
              <w:jc w:val="center"/>
            </w:pPr>
            <w:r w:rsidRPr="009E75D2">
              <w:t>1.16</w:t>
            </w:r>
          </w:p>
        </w:tc>
        <w:tc>
          <w:tcPr>
            <w:tcW w:w="944" w:type="pct"/>
            <w:gridSpan w:val="2"/>
          </w:tcPr>
          <w:p w:rsidR="00E743D1" w:rsidRPr="009E75D2" w:rsidRDefault="00E743D1" w:rsidP="00E743D1">
            <w:pPr>
              <w:jc w:val="center"/>
            </w:pPr>
          </w:p>
        </w:tc>
        <w:tc>
          <w:tcPr>
            <w:tcW w:w="366" w:type="pct"/>
            <w:vAlign w:val="center"/>
          </w:tcPr>
          <w:p w:rsidR="00E743D1" w:rsidRPr="009E75D2" w:rsidRDefault="00E743D1" w:rsidP="00E743D1">
            <w:pPr>
              <w:pStyle w:val="ConsPlusNormal"/>
              <w:jc w:val="center"/>
              <w:rPr>
                <w:rFonts w:ascii="Times New Roman" w:hAnsi="Times New Roman" w:cs="Times New Roman"/>
                <w:sz w:val="24"/>
                <w:szCs w:val="24"/>
              </w:rPr>
            </w:pPr>
          </w:p>
        </w:tc>
        <w:tc>
          <w:tcPr>
            <w:tcW w:w="823" w:type="pct"/>
            <w:gridSpan w:val="2"/>
            <w:vMerge/>
          </w:tcPr>
          <w:p w:rsidR="00E743D1" w:rsidRPr="009E75D2" w:rsidRDefault="00E743D1" w:rsidP="00E743D1">
            <w:pPr>
              <w:pStyle w:val="ConsPlusNormal"/>
              <w:jc w:val="center"/>
              <w:rPr>
                <w:rFonts w:ascii="Times New Roman" w:hAnsi="Times New Roman" w:cs="Times New Roman"/>
                <w:sz w:val="24"/>
                <w:szCs w:val="24"/>
              </w:rPr>
            </w:pPr>
          </w:p>
        </w:tc>
        <w:tc>
          <w:tcPr>
            <w:tcW w:w="344" w:type="pct"/>
            <w:vMerge/>
          </w:tcPr>
          <w:p w:rsidR="00E743D1" w:rsidRPr="009E75D2" w:rsidRDefault="00E743D1" w:rsidP="00E743D1">
            <w:pPr>
              <w:pStyle w:val="ConsPlusNormal"/>
              <w:jc w:val="center"/>
              <w:rPr>
                <w:rFonts w:ascii="Times New Roman" w:hAnsi="Times New Roman" w:cs="Times New Roman"/>
                <w:sz w:val="24"/>
                <w:szCs w:val="24"/>
              </w:rPr>
            </w:pPr>
          </w:p>
        </w:tc>
      </w:tr>
      <w:tr w:rsidR="00E743D1" w:rsidRPr="009E75D2" w:rsidTr="00E743D1">
        <w:trPr>
          <w:gridAfter w:val="1"/>
          <w:wAfter w:w="14" w:type="pct"/>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pStyle w:val="a3"/>
              <w:ind w:left="0" w:firstLine="34"/>
            </w:pPr>
            <w:r w:rsidRPr="009E75D2">
              <w:t>Питомники</w:t>
            </w:r>
          </w:p>
        </w:tc>
        <w:tc>
          <w:tcPr>
            <w:tcW w:w="330" w:type="pct"/>
            <w:vAlign w:val="center"/>
          </w:tcPr>
          <w:p w:rsidR="00E743D1" w:rsidRPr="009E75D2" w:rsidRDefault="00E743D1" w:rsidP="00E743D1">
            <w:pPr>
              <w:pStyle w:val="a3"/>
              <w:ind w:left="0" w:firstLine="34"/>
              <w:jc w:val="center"/>
            </w:pPr>
            <w:r w:rsidRPr="009E75D2">
              <w:t>1.17</w:t>
            </w:r>
          </w:p>
        </w:tc>
        <w:tc>
          <w:tcPr>
            <w:tcW w:w="944" w:type="pct"/>
            <w:gridSpan w:val="2"/>
          </w:tcPr>
          <w:p w:rsidR="00E743D1" w:rsidRPr="009E75D2" w:rsidRDefault="00E743D1" w:rsidP="00E743D1">
            <w:pPr>
              <w:jc w:val="center"/>
            </w:pPr>
          </w:p>
        </w:tc>
        <w:tc>
          <w:tcPr>
            <w:tcW w:w="366" w:type="pct"/>
            <w:vAlign w:val="center"/>
          </w:tcPr>
          <w:p w:rsidR="00E743D1" w:rsidRPr="009E75D2" w:rsidRDefault="00E743D1" w:rsidP="00E743D1">
            <w:pPr>
              <w:pStyle w:val="ConsPlusNormal"/>
              <w:jc w:val="center"/>
              <w:rPr>
                <w:rFonts w:ascii="Times New Roman" w:hAnsi="Times New Roman" w:cs="Times New Roman"/>
                <w:sz w:val="24"/>
                <w:szCs w:val="24"/>
              </w:rPr>
            </w:pPr>
          </w:p>
        </w:tc>
        <w:tc>
          <w:tcPr>
            <w:tcW w:w="823" w:type="pct"/>
            <w:gridSpan w:val="2"/>
            <w:vMerge/>
          </w:tcPr>
          <w:p w:rsidR="00E743D1" w:rsidRPr="009E75D2" w:rsidRDefault="00E743D1" w:rsidP="00E743D1">
            <w:pPr>
              <w:pStyle w:val="ConsPlusNormal"/>
              <w:jc w:val="center"/>
              <w:rPr>
                <w:rFonts w:ascii="Times New Roman" w:hAnsi="Times New Roman" w:cs="Times New Roman"/>
                <w:sz w:val="24"/>
                <w:szCs w:val="24"/>
              </w:rPr>
            </w:pPr>
          </w:p>
        </w:tc>
        <w:tc>
          <w:tcPr>
            <w:tcW w:w="344" w:type="pct"/>
            <w:vMerge/>
          </w:tcPr>
          <w:p w:rsidR="00E743D1" w:rsidRPr="009E75D2" w:rsidRDefault="00E743D1" w:rsidP="00E743D1">
            <w:pPr>
              <w:pStyle w:val="ConsPlusNormal"/>
              <w:jc w:val="center"/>
              <w:rPr>
                <w:rFonts w:ascii="Times New Roman" w:hAnsi="Times New Roman" w:cs="Times New Roman"/>
                <w:sz w:val="24"/>
                <w:szCs w:val="24"/>
              </w:rPr>
            </w:pPr>
          </w:p>
        </w:tc>
      </w:tr>
      <w:tr w:rsidR="00E743D1" w:rsidRPr="009E75D2" w:rsidTr="00E743D1">
        <w:trPr>
          <w:gridAfter w:val="1"/>
          <w:wAfter w:w="14" w:type="pct"/>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pStyle w:val="a3"/>
              <w:ind w:left="0" w:firstLine="34"/>
            </w:pPr>
            <w:r w:rsidRPr="009E75D2">
              <w:t>Обеспечение сельскохозяйственного производства</w:t>
            </w:r>
          </w:p>
        </w:tc>
        <w:tc>
          <w:tcPr>
            <w:tcW w:w="330" w:type="pct"/>
            <w:vAlign w:val="center"/>
          </w:tcPr>
          <w:p w:rsidR="00E743D1" w:rsidRPr="009E75D2" w:rsidRDefault="00E743D1" w:rsidP="00E743D1">
            <w:pPr>
              <w:pStyle w:val="a3"/>
              <w:ind w:left="0" w:firstLine="34"/>
              <w:jc w:val="center"/>
            </w:pPr>
            <w:r w:rsidRPr="009E75D2">
              <w:t>1.18</w:t>
            </w:r>
          </w:p>
        </w:tc>
        <w:tc>
          <w:tcPr>
            <w:tcW w:w="944" w:type="pct"/>
            <w:gridSpan w:val="2"/>
          </w:tcPr>
          <w:p w:rsidR="00E743D1" w:rsidRPr="009E75D2" w:rsidRDefault="00E743D1" w:rsidP="00E743D1">
            <w:pPr>
              <w:jc w:val="center"/>
            </w:pPr>
          </w:p>
        </w:tc>
        <w:tc>
          <w:tcPr>
            <w:tcW w:w="366" w:type="pct"/>
            <w:vAlign w:val="center"/>
          </w:tcPr>
          <w:p w:rsidR="00E743D1" w:rsidRPr="009E75D2" w:rsidRDefault="00E743D1" w:rsidP="00E743D1">
            <w:pPr>
              <w:pStyle w:val="ConsPlusNormal"/>
              <w:jc w:val="center"/>
              <w:rPr>
                <w:rFonts w:ascii="Times New Roman" w:hAnsi="Times New Roman" w:cs="Times New Roman"/>
                <w:sz w:val="24"/>
                <w:szCs w:val="24"/>
              </w:rPr>
            </w:pPr>
          </w:p>
        </w:tc>
        <w:tc>
          <w:tcPr>
            <w:tcW w:w="823" w:type="pct"/>
            <w:gridSpan w:val="2"/>
            <w:vMerge/>
          </w:tcPr>
          <w:p w:rsidR="00E743D1" w:rsidRPr="009E75D2" w:rsidRDefault="00E743D1" w:rsidP="00E743D1">
            <w:pPr>
              <w:pStyle w:val="ConsPlusNormal"/>
              <w:jc w:val="center"/>
              <w:rPr>
                <w:rFonts w:ascii="Times New Roman" w:hAnsi="Times New Roman" w:cs="Times New Roman"/>
                <w:sz w:val="24"/>
                <w:szCs w:val="24"/>
              </w:rPr>
            </w:pPr>
          </w:p>
        </w:tc>
        <w:tc>
          <w:tcPr>
            <w:tcW w:w="344" w:type="pct"/>
            <w:vMerge/>
          </w:tcPr>
          <w:p w:rsidR="00E743D1" w:rsidRPr="009E75D2" w:rsidRDefault="00E743D1" w:rsidP="00E743D1">
            <w:pPr>
              <w:pStyle w:val="ConsPlusNormal"/>
              <w:jc w:val="center"/>
              <w:rPr>
                <w:rFonts w:ascii="Times New Roman" w:hAnsi="Times New Roman" w:cs="Times New Roman"/>
                <w:sz w:val="24"/>
                <w:szCs w:val="24"/>
              </w:rPr>
            </w:pPr>
          </w:p>
        </w:tc>
      </w:tr>
      <w:tr w:rsidR="00E743D1" w:rsidRPr="009E75D2" w:rsidTr="00E743D1">
        <w:trPr>
          <w:gridAfter w:val="1"/>
          <w:wAfter w:w="14" w:type="pct"/>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rPr>
                <w:rFonts w:eastAsia="Calibri"/>
                <w:color w:val="C00000"/>
                <w:lang w:eastAsia="en-US"/>
              </w:rPr>
            </w:pPr>
            <w:r w:rsidRPr="009E75D2">
              <w:rPr>
                <w:rFonts w:eastAsia="Calibri"/>
                <w:color w:val="C00000"/>
                <w:lang w:eastAsia="en-US"/>
              </w:rPr>
              <w:t>Для индивидуального жилищного строительства</w:t>
            </w:r>
          </w:p>
        </w:tc>
        <w:tc>
          <w:tcPr>
            <w:tcW w:w="330" w:type="pct"/>
            <w:vAlign w:val="center"/>
          </w:tcPr>
          <w:p w:rsidR="00E743D1" w:rsidRPr="009E75D2" w:rsidRDefault="00E743D1" w:rsidP="00E743D1">
            <w:pPr>
              <w:jc w:val="center"/>
              <w:rPr>
                <w:rFonts w:eastAsia="Calibri"/>
                <w:color w:val="C00000"/>
                <w:lang w:eastAsia="en-US"/>
              </w:rPr>
            </w:pPr>
            <w:r w:rsidRPr="009E75D2">
              <w:rPr>
                <w:rFonts w:eastAsia="Calibri"/>
                <w:color w:val="C00000"/>
                <w:lang w:eastAsia="en-US"/>
              </w:rPr>
              <w:t>2.1</w:t>
            </w:r>
          </w:p>
        </w:tc>
        <w:tc>
          <w:tcPr>
            <w:tcW w:w="944" w:type="pct"/>
            <w:gridSpan w:val="2"/>
          </w:tcPr>
          <w:p w:rsidR="00E743D1" w:rsidRPr="009E75D2" w:rsidRDefault="00E743D1" w:rsidP="00E743D1">
            <w:pPr>
              <w:jc w:val="center"/>
            </w:pPr>
          </w:p>
        </w:tc>
        <w:tc>
          <w:tcPr>
            <w:tcW w:w="366" w:type="pct"/>
            <w:vAlign w:val="center"/>
          </w:tcPr>
          <w:p w:rsidR="00E743D1" w:rsidRPr="009E75D2" w:rsidRDefault="00E743D1" w:rsidP="00E743D1">
            <w:pPr>
              <w:pStyle w:val="ConsPlusNormal"/>
              <w:jc w:val="center"/>
              <w:rPr>
                <w:rFonts w:ascii="Times New Roman" w:hAnsi="Times New Roman" w:cs="Times New Roman"/>
                <w:sz w:val="24"/>
                <w:szCs w:val="24"/>
              </w:rPr>
            </w:pPr>
          </w:p>
        </w:tc>
        <w:tc>
          <w:tcPr>
            <w:tcW w:w="823" w:type="pct"/>
            <w:gridSpan w:val="2"/>
            <w:vMerge/>
          </w:tcPr>
          <w:p w:rsidR="00E743D1" w:rsidRPr="009E75D2" w:rsidRDefault="00E743D1" w:rsidP="00E743D1">
            <w:pPr>
              <w:pStyle w:val="ConsPlusNormal"/>
              <w:jc w:val="center"/>
              <w:rPr>
                <w:rFonts w:ascii="Times New Roman" w:hAnsi="Times New Roman" w:cs="Times New Roman"/>
                <w:sz w:val="24"/>
                <w:szCs w:val="24"/>
              </w:rPr>
            </w:pPr>
          </w:p>
        </w:tc>
        <w:tc>
          <w:tcPr>
            <w:tcW w:w="344" w:type="pct"/>
            <w:vMerge/>
          </w:tcPr>
          <w:p w:rsidR="00E743D1" w:rsidRPr="009E75D2" w:rsidRDefault="00E743D1" w:rsidP="00E743D1">
            <w:pPr>
              <w:pStyle w:val="ConsPlusNormal"/>
              <w:jc w:val="center"/>
              <w:rPr>
                <w:rFonts w:ascii="Times New Roman" w:hAnsi="Times New Roman" w:cs="Times New Roman"/>
                <w:sz w:val="24"/>
                <w:szCs w:val="24"/>
              </w:rPr>
            </w:pPr>
          </w:p>
        </w:tc>
      </w:tr>
      <w:tr w:rsidR="00E743D1" w:rsidRPr="009E75D2" w:rsidTr="00E743D1">
        <w:trPr>
          <w:gridAfter w:val="1"/>
          <w:wAfter w:w="14" w:type="pct"/>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rPr>
                <w:rFonts w:eastAsia="Calibri"/>
                <w:color w:val="C00000"/>
                <w:lang w:eastAsia="en-US"/>
              </w:rPr>
            </w:pPr>
            <w:r w:rsidRPr="009E75D2">
              <w:rPr>
                <w:rFonts w:eastAsia="Calibri"/>
                <w:color w:val="C00000"/>
                <w:lang w:eastAsia="en-US"/>
              </w:rPr>
              <w:t>Для ведения личного подсобного хозяйства (приусадебный земельный участок)</w:t>
            </w:r>
          </w:p>
        </w:tc>
        <w:tc>
          <w:tcPr>
            <w:tcW w:w="330" w:type="pct"/>
            <w:vAlign w:val="center"/>
          </w:tcPr>
          <w:p w:rsidR="00E743D1" w:rsidRPr="009E75D2" w:rsidRDefault="00E743D1" w:rsidP="00E743D1">
            <w:pPr>
              <w:jc w:val="center"/>
              <w:rPr>
                <w:rFonts w:eastAsia="Calibri"/>
                <w:color w:val="C00000"/>
                <w:lang w:eastAsia="en-US"/>
              </w:rPr>
            </w:pPr>
            <w:r w:rsidRPr="009E75D2">
              <w:rPr>
                <w:rFonts w:eastAsia="Calibri"/>
                <w:color w:val="C00000"/>
                <w:lang w:eastAsia="en-US"/>
              </w:rPr>
              <w:t>2.2</w:t>
            </w:r>
          </w:p>
        </w:tc>
        <w:tc>
          <w:tcPr>
            <w:tcW w:w="944" w:type="pct"/>
            <w:gridSpan w:val="2"/>
          </w:tcPr>
          <w:p w:rsidR="00E743D1" w:rsidRPr="009E75D2" w:rsidRDefault="00E743D1" w:rsidP="00E743D1">
            <w:pPr>
              <w:jc w:val="center"/>
            </w:pPr>
          </w:p>
        </w:tc>
        <w:tc>
          <w:tcPr>
            <w:tcW w:w="366" w:type="pct"/>
            <w:vAlign w:val="center"/>
          </w:tcPr>
          <w:p w:rsidR="00E743D1" w:rsidRPr="009E75D2" w:rsidRDefault="00E743D1" w:rsidP="00E743D1">
            <w:pPr>
              <w:pStyle w:val="ConsPlusNormal"/>
              <w:jc w:val="center"/>
              <w:rPr>
                <w:rFonts w:ascii="Times New Roman" w:hAnsi="Times New Roman" w:cs="Times New Roman"/>
                <w:sz w:val="24"/>
                <w:szCs w:val="24"/>
              </w:rPr>
            </w:pPr>
          </w:p>
        </w:tc>
        <w:tc>
          <w:tcPr>
            <w:tcW w:w="823" w:type="pct"/>
            <w:gridSpan w:val="2"/>
            <w:vMerge/>
          </w:tcPr>
          <w:p w:rsidR="00E743D1" w:rsidRPr="009E75D2" w:rsidRDefault="00E743D1" w:rsidP="00E743D1">
            <w:pPr>
              <w:pStyle w:val="ConsPlusNormal"/>
              <w:jc w:val="center"/>
              <w:rPr>
                <w:rFonts w:ascii="Times New Roman" w:hAnsi="Times New Roman" w:cs="Times New Roman"/>
                <w:sz w:val="24"/>
                <w:szCs w:val="24"/>
              </w:rPr>
            </w:pPr>
          </w:p>
        </w:tc>
        <w:tc>
          <w:tcPr>
            <w:tcW w:w="344" w:type="pct"/>
            <w:vMerge/>
          </w:tcPr>
          <w:p w:rsidR="00E743D1" w:rsidRPr="009E75D2" w:rsidRDefault="00E743D1" w:rsidP="00E743D1">
            <w:pPr>
              <w:pStyle w:val="ConsPlusNormal"/>
              <w:jc w:val="center"/>
              <w:rPr>
                <w:rFonts w:ascii="Times New Roman" w:hAnsi="Times New Roman" w:cs="Times New Roman"/>
                <w:sz w:val="24"/>
                <w:szCs w:val="24"/>
              </w:rPr>
            </w:pPr>
          </w:p>
        </w:tc>
      </w:tr>
      <w:tr w:rsidR="00E743D1" w:rsidRPr="009E75D2" w:rsidTr="00E743D1">
        <w:trPr>
          <w:gridAfter w:val="1"/>
          <w:wAfter w:w="14" w:type="pct"/>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rPr>
                <w:rFonts w:eastAsia="Calibri"/>
                <w:color w:val="C00000"/>
                <w:lang w:eastAsia="en-US"/>
              </w:rPr>
            </w:pPr>
            <w:r w:rsidRPr="009E75D2">
              <w:rPr>
                <w:rFonts w:eastAsia="Calibri"/>
                <w:color w:val="C00000"/>
                <w:lang w:eastAsia="en-US"/>
              </w:rPr>
              <w:t>Хранение автотранспорта</w:t>
            </w:r>
          </w:p>
        </w:tc>
        <w:tc>
          <w:tcPr>
            <w:tcW w:w="330" w:type="pct"/>
            <w:vAlign w:val="center"/>
          </w:tcPr>
          <w:p w:rsidR="00E743D1" w:rsidRPr="009E75D2" w:rsidRDefault="00E743D1" w:rsidP="00E743D1">
            <w:pPr>
              <w:ind w:left="-123" w:right="-117"/>
              <w:jc w:val="center"/>
              <w:rPr>
                <w:rFonts w:eastAsia="Calibri"/>
                <w:color w:val="C00000"/>
                <w:lang w:eastAsia="en-US"/>
              </w:rPr>
            </w:pPr>
            <w:r w:rsidRPr="009E75D2">
              <w:rPr>
                <w:rFonts w:eastAsia="Calibri"/>
                <w:color w:val="C00000"/>
                <w:lang w:eastAsia="en-US"/>
              </w:rPr>
              <w:t>2.7.1</w:t>
            </w:r>
          </w:p>
        </w:tc>
        <w:tc>
          <w:tcPr>
            <w:tcW w:w="944" w:type="pct"/>
            <w:gridSpan w:val="2"/>
          </w:tcPr>
          <w:p w:rsidR="00E743D1" w:rsidRPr="009E75D2" w:rsidRDefault="00E743D1" w:rsidP="00E743D1">
            <w:pPr>
              <w:jc w:val="center"/>
            </w:pPr>
          </w:p>
        </w:tc>
        <w:tc>
          <w:tcPr>
            <w:tcW w:w="366" w:type="pct"/>
            <w:vAlign w:val="center"/>
          </w:tcPr>
          <w:p w:rsidR="00E743D1" w:rsidRPr="009E75D2" w:rsidRDefault="00E743D1" w:rsidP="00E743D1">
            <w:pPr>
              <w:pStyle w:val="ConsPlusNormal"/>
              <w:jc w:val="center"/>
              <w:rPr>
                <w:rFonts w:ascii="Times New Roman" w:hAnsi="Times New Roman" w:cs="Times New Roman"/>
                <w:sz w:val="24"/>
                <w:szCs w:val="24"/>
              </w:rPr>
            </w:pPr>
          </w:p>
        </w:tc>
        <w:tc>
          <w:tcPr>
            <w:tcW w:w="823" w:type="pct"/>
            <w:gridSpan w:val="2"/>
          </w:tcPr>
          <w:p w:rsidR="00E743D1" w:rsidRPr="009E75D2" w:rsidRDefault="00E743D1" w:rsidP="00E743D1">
            <w:pPr>
              <w:pStyle w:val="ConsPlusNormal"/>
              <w:jc w:val="center"/>
              <w:rPr>
                <w:rFonts w:ascii="Times New Roman" w:hAnsi="Times New Roman" w:cs="Times New Roman"/>
                <w:sz w:val="24"/>
                <w:szCs w:val="24"/>
              </w:rPr>
            </w:pPr>
          </w:p>
        </w:tc>
        <w:tc>
          <w:tcPr>
            <w:tcW w:w="344" w:type="pct"/>
          </w:tcPr>
          <w:p w:rsidR="00E743D1" w:rsidRPr="009E75D2" w:rsidRDefault="00E743D1" w:rsidP="00E743D1">
            <w:pPr>
              <w:pStyle w:val="ConsPlusNormal"/>
              <w:jc w:val="center"/>
              <w:rPr>
                <w:rFonts w:ascii="Times New Roman" w:hAnsi="Times New Roman" w:cs="Times New Roman"/>
                <w:sz w:val="24"/>
                <w:szCs w:val="24"/>
              </w:rPr>
            </w:pPr>
          </w:p>
        </w:tc>
      </w:tr>
    </w:tbl>
    <w:p w:rsidR="00E743D1" w:rsidRPr="009E75D2" w:rsidRDefault="00E743D1" w:rsidP="00E743D1">
      <w:pPr>
        <w:pStyle w:val="a3"/>
        <w:widowControl w:val="0"/>
        <w:numPr>
          <w:ilvl w:val="0"/>
          <w:numId w:val="3"/>
        </w:numPr>
        <w:tabs>
          <w:tab w:val="left" w:pos="709"/>
          <w:tab w:val="left" w:pos="851"/>
        </w:tabs>
        <w:autoSpaceDE w:val="0"/>
        <w:autoSpaceDN w:val="0"/>
        <w:adjustRightInd w:val="0"/>
        <w:spacing w:before="200" w:line="276" w:lineRule="auto"/>
        <w:ind w:left="0" w:firstLine="567"/>
        <w:jc w:val="both"/>
      </w:pPr>
      <w:r w:rsidRPr="009E75D2">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743D1" w:rsidRPr="009E75D2" w:rsidRDefault="00E743D1" w:rsidP="00E743D1">
      <w:pPr>
        <w:widowControl w:val="0"/>
        <w:tabs>
          <w:tab w:val="left" w:pos="709"/>
        </w:tabs>
        <w:autoSpaceDE w:val="0"/>
        <w:autoSpaceDN w:val="0"/>
        <w:adjustRightInd w:val="0"/>
        <w:spacing w:line="276" w:lineRule="auto"/>
        <w:ind w:firstLine="567"/>
        <w:jc w:val="both"/>
      </w:pPr>
      <w:r w:rsidRPr="009E75D2">
        <w:t>Для сельскохозяйственных угодий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E743D1" w:rsidRPr="009E75D2" w:rsidRDefault="00E743D1" w:rsidP="00E743D1">
      <w:pPr>
        <w:pStyle w:val="3"/>
        <w:jc w:val="center"/>
        <w:rPr>
          <w:rFonts w:ascii="Times New Roman" w:hAnsi="Times New Roman" w:cs="Times New Roman"/>
          <w:b w:val="0"/>
          <w:sz w:val="24"/>
          <w:szCs w:val="24"/>
        </w:rPr>
      </w:pPr>
      <w:r w:rsidRPr="009E75D2">
        <w:rPr>
          <w:rFonts w:ascii="Times New Roman" w:hAnsi="Times New Roman" w:cs="Times New Roman"/>
          <w:sz w:val="24"/>
          <w:szCs w:val="24"/>
        </w:rPr>
        <w:t>Статья 19. Зоны специального назначения</w:t>
      </w:r>
    </w:p>
    <w:p w:rsidR="00E743D1" w:rsidRPr="009E75D2" w:rsidRDefault="00E743D1" w:rsidP="00E743D1">
      <w:pPr>
        <w:pStyle w:val="a3"/>
        <w:widowControl w:val="0"/>
        <w:numPr>
          <w:ilvl w:val="0"/>
          <w:numId w:val="24"/>
        </w:numPr>
        <w:autoSpaceDE w:val="0"/>
        <w:autoSpaceDN w:val="0"/>
        <w:adjustRightInd w:val="0"/>
        <w:spacing w:before="200"/>
        <w:jc w:val="both"/>
      </w:pPr>
      <w:bookmarkStart w:id="7" w:name="_Toc212011721"/>
      <w:bookmarkStart w:id="8" w:name="_Toc249505011"/>
      <w:r w:rsidRPr="009E75D2">
        <w:t>Виды разрешенного использования земельных участков и объектов капитального строительства:</w:t>
      </w:r>
    </w:p>
    <w:tbl>
      <w:tblPr>
        <w:tblW w:w="50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800"/>
        <w:gridCol w:w="1457"/>
        <w:gridCol w:w="2053"/>
        <w:gridCol w:w="674"/>
        <w:gridCol w:w="1827"/>
        <w:gridCol w:w="873"/>
        <w:gridCol w:w="1838"/>
        <w:gridCol w:w="653"/>
      </w:tblGrid>
      <w:tr w:rsidR="00E743D1" w:rsidRPr="009E75D2" w:rsidTr="00214BD5">
        <w:trPr>
          <w:tblHeader/>
        </w:trPr>
        <w:tc>
          <w:tcPr>
            <w:tcW w:w="1109" w:type="pct"/>
            <w:gridSpan w:val="2"/>
            <w:vMerge w:val="restart"/>
            <w:vAlign w:val="center"/>
          </w:tcPr>
          <w:p w:rsidR="00E743D1" w:rsidRPr="009E75D2" w:rsidRDefault="00E743D1" w:rsidP="00E743D1">
            <w:pPr>
              <w:pStyle w:val="ConsPlusNormal"/>
              <w:widowControl/>
              <w:ind w:firstLine="0"/>
              <w:jc w:val="center"/>
              <w:rPr>
                <w:rFonts w:ascii="Times New Roman" w:hAnsi="Times New Roman" w:cs="Times New Roman"/>
                <w:b/>
                <w:sz w:val="24"/>
                <w:szCs w:val="24"/>
              </w:rPr>
            </w:pPr>
            <w:r w:rsidRPr="009E75D2">
              <w:rPr>
                <w:rFonts w:ascii="Times New Roman" w:hAnsi="Times New Roman" w:cs="Times New Roman"/>
                <w:b/>
                <w:sz w:val="24"/>
                <w:szCs w:val="24"/>
              </w:rPr>
              <w:t>Вид</w:t>
            </w:r>
          </w:p>
          <w:p w:rsidR="00E743D1" w:rsidRPr="009E75D2" w:rsidRDefault="00E743D1" w:rsidP="00E743D1">
            <w:pPr>
              <w:pStyle w:val="ConsPlusNormal"/>
              <w:widowControl/>
              <w:ind w:firstLine="0"/>
              <w:jc w:val="center"/>
              <w:rPr>
                <w:rFonts w:ascii="Times New Roman" w:hAnsi="Times New Roman" w:cs="Times New Roman"/>
                <w:b/>
                <w:sz w:val="24"/>
                <w:szCs w:val="24"/>
              </w:rPr>
            </w:pPr>
            <w:r w:rsidRPr="009E75D2">
              <w:rPr>
                <w:rFonts w:ascii="Times New Roman" w:hAnsi="Times New Roman" w:cs="Times New Roman"/>
                <w:b/>
                <w:sz w:val="24"/>
                <w:szCs w:val="24"/>
              </w:rPr>
              <w:t>территориальной зоны</w:t>
            </w:r>
          </w:p>
        </w:tc>
        <w:tc>
          <w:tcPr>
            <w:tcW w:w="1340" w:type="pct"/>
            <w:gridSpan w:val="2"/>
            <w:vAlign w:val="center"/>
          </w:tcPr>
          <w:p w:rsidR="00E743D1" w:rsidRPr="009E75D2" w:rsidRDefault="00E743D1" w:rsidP="00E743D1">
            <w:pPr>
              <w:pStyle w:val="ConsPlusNormal"/>
              <w:widowControl/>
              <w:ind w:firstLine="0"/>
              <w:jc w:val="center"/>
              <w:rPr>
                <w:rFonts w:ascii="Times New Roman" w:hAnsi="Times New Roman" w:cs="Times New Roman"/>
                <w:b/>
                <w:sz w:val="24"/>
                <w:szCs w:val="24"/>
              </w:rPr>
            </w:pPr>
            <w:r w:rsidRPr="009E75D2">
              <w:rPr>
                <w:rFonts w:ascii="Times New Roman" w:hAnsi="Times New Roman" w:cs="Times New Roman"/>
                <w:b/>
                <w:sz w:val="24"/>
                <w:szCs w:val="24"/>
              </w:rPr>
              <w:t>Основные виды разрешенного использования земельных участков и объектов капитального строительства</w:t>
            </w:r>
          </w:p>
        </w:tc>
        <w:tc>
          <w:tcPr>
            <w:tcW w:w="1327" w:type="pct"/>
            <w:gridSpan w:val="2"/>
            <w:vAlign w:val="center"/>
          </w:tcPr>
          <w:p w:rsidR="00E743D1" w:rsidRPr="009E75D2" w:rsidRDefault="00E743D1" w:rsidP="00E743D1">
            <w:pPr>
              <w:pStyle w:val="ConsPlusNormal"/>
              <w:widowControl/>
              <w:ind w:firstLine="0"/>
              <w:jc w:val="center"/>
              <w:rPr>
                <w:rFonts w:ascii="Times New Roman" w:hAnsi="Times New Roman" w:cs="Times New Roman"/>
                <w:b/>
                <w:sz w:val="24"/>
                <w:szCs w:val="24"/>
              </w:rPr>
            </w:pPr>
            <w:r w:rsidRPr="009E75D2">
              <w:rPr>
                <w:rFonts w:ascii="Times New Roman" w:hAnsi="Times New Roman" w:cs="Times New Roman"/>
                <w:b/>
                <w:sz w:val="24"/>
                <w:szCs w:val="24"/>
              </w:rPr>
              <w:t>Условно разрешенные виды использования земельных участков и объектов капитального строительства</w:t>
            </w:r>
          </w:p>
        </w:tc>
        <w:tc>
          <w:tcPr>
            <w:tcW w:w="1224" w:type="pct"/>
            <w:gridSpan w:val="2"/>
            <w:vAlign w:val="center"/>
          </w:tcPr>
          <w:p w:rsidR="00E743D1" w:rsidRPr="009E75D2" w:rsidRDefault="00E743D1" w:rsidP="00E743D1">
            <w:pPr>
              <w:pStyle w:val="ConsPlusNormal"/>
              <w:widowControl/>
              <w:ind w:firstLine="0"/>
              <w:jc w:val="center"/>
              <w:rPr>
                <w:rFonts w:ascii="Times New Roman" w:hAnsi="Times New Roman" w:cs="Times New Roman"/>
                <w:b/>
                <w:sz w:val="24"/>
                <w:szCs w:val="24"/>
              </w:rPr>
            </w:pPr>
            <w:r w:rsidRPr="009E75D2">
              <w:rPr>
                <w:rFonts w:ascii="Times New Roman" w:hAnsi="Times New Roman" w:cs="Times New Roman"/>
                <w:b/>
                <w:sz w:val="24"/>
                <w:szCs w:val="24"/>
              </w:rPr>
              <w:t>Вспомогательные виды использования земельных участков и объектов капитального строительства</w:t>
            </w:r>
          </w:p>
        </w:tc>
      </w:tr>
      <w:tr w:rsidR="00E743D1" w:rsidRPr="009E75D2" w:rsidTr="00214BD5">
        <w:trPr>
          <w:tblHeader/>
        </w:trPr>
        <w:tc>
          <w:tcPr>
            <w:tcW w:w="1109" w:type="pct"/>
            <w:gridSpan w:val="2"/>
            <w:vMerge/>
            <w:vAlign w:val="center"/>
          </w:tcPr>
          <w:p w:rsidR="00E743D1" w:rsidRPr="009E75D2" w:rsidRDefault="00E743D1" w:rsidP="00E743D1">
            <w:pPr>
              <w:jc w:val="center"/>
              <w:rPr>
                <w:b/>
              </w:rPr>
            </w:pPr>
          </w:p>
        </w:tc>
        <w:tc>
          <w:tcPr>
            <w:tcW w:w="1009" w:type="pct"/>
            <w:vAlign w:val="center"/>
          </w:tcPr>
          <w:p w:rsidR="00E743D1" w:rsidRPr="009E75D2" w:rsidRDefault="00E743D1" w:rsidP="00E743D1">
            <w:pPr>
              <w:jc w:val="center"/>
              <w:rPr>
                <w:b/>
              </w:rPr>
            </w:pPr>
            <w:r w:rsidRPr="009E75D2">
              <w:rPr>
                <w:b/>
              </w:rPr>
              <w:t>Наименование</w:t>
            </w:r>
          </w:p>
        </w:tc>
        <w:tc>
          <w:tcPr>
            <w:tcW w:w="331" w:type="pct"/>
            <w:vAlign w:val="center"/>
          </w:tcPr>
          <w:p w:rsidR="00E743D1" w:rsidRPr="009E75D2" w:rsidRDefault="00E743D1" w:rsidP="00E743D1">
            <w:pPr>
              <w:jc w:val="center"/>
              <w:rPr>
                <w:b/>
              </w:rPr>
            </w:pPr>
            <w:r w:rsidRPr="009E75D2">
              <w:rPr>
                <w:b/>
              </w:rPr>
              <w:t>Код</w:t>
            </w:r>
          </w:p>
          <w:p w:rsidR="00E743D1" w:rsidRPr="009E75D2" w:rsidRDefault="00E743D1" w:rsidP="00E743D1">
            <w:pPr>
              <w:jc w:val="center"/>
              <w:rPr>
                <w:b/>
              </w:rPr>
            </w:pPr>
            <w:r w:rsidRPr="009E75D2">
              <w:rPr>
                <w:b/>
              </w:rPr>
              <w:t>вида</w:t>
            </w:r>
          </w:p>
        </w:tc>
        <w:tc>
          <w:tcPr>
            <w:tcW w:w="898" w:type="pct"/>
            <w:vAlign w:val="center"/>
          </w:tcPr>
          <w:p w:rsidR="00E743D1" w:rsidRPr="009E75D2" w:rsidRDefault="00E743D1" w:rsidP="00E743D1">
            <w:pPr>
              <w:jc w:val="center"/>
              <w:rPr>
                <w:b/>
              </w:rPr>
            </w:pPr>
            <w:r w:rsidRPr="009E75D2">
              <w:rPr>
                <w:b/>
              </w:rPr>
              <w:t>Наименование</w:t>
            </w:r>
          </w:p>
        </w:tc>
        <w:tc>
          <w:tcPr>
            <w:tcW w:w="429" w:type="pct"/>
            <w:vAlign w:val="center"/>
          </w:tcPr>
          <w:p w:rsidR="00E743D1" w:rsidRPr="009E75D2" w:rsidRDefault="00E743D1" w:rsidP="00E743D1">
            <w:pPr>
              <w:pStyle w:val="ConsPlusNormal"/>
              <w:widowControl/>
              <w:ind w:firstLine="0"/>
              <w:jc w:val="center"/>
              <w:rPr>
                <w:rFonts w:ascii="Times New Roman" w:hAnsi="Times New Roman" w:cs="Times New Roman"/>
                <w:b/>
                <w:sz w:val="24"/>
                <w:szCs w:val="24"/>
              </w:rPr>
            </w:pPr>
            <w:r w:rsidRPr="009E75D2">
              <w:rPr>
                <w:rFonts w:ascii="Times New Roman" w:hAnsi="Times New Roman" w:cs="Times New Roman"/>
                <w:b/>
                <w:sz w:val="24"/>
                <w:szCs w:val="24"/>
              </w:rPr>
              <w:t>Код</w:t>
            </w:r>
          </w:p>
          <w:p w:rsidR="00E743D1" w:rsidRPr="009E75D2" w:rsidRDefault="00E743D1" w:rsidP="00E743D1">
            <w:pPr>
              <w:pStyle w:val="ConsPlusNormal"/>
              <w:widowControl/>
              <w:ind w:firstLine="0"/>
              <w:jc w:val="center"/>
              <w:rPr>
                <w:rFonts w:ascii="Times New Roman" w:hAnsi="Times New Roman" w:cs="Times New Roman"/>
                <w:b/>
                <w:sz w:val="24"/>
                <w:szCs w:val="24"/>
              </w:rPr>
            </w:pPr>
            <w:r w:rsidRPr="009E75D2">
              <w:rPr>
                <w:rFonts w:ascii="Times New Roman" w:hAnsi="Times New Roman" w:cs="Times New Roman"/>
                <w:b/>
                <w:sz w:val="24"/>
                <w:szCs w:val="24"/>
              </w:rPr>
              <w:t>вида</w:t>
            </w:r>
          </w:p>
        </w:tc>
        <w:tc>
          <w:tcPr>
            <w:tcW w:w="903" w:type="pct"/>
            <w:vAlign w:val="center"/>
          </w:tcPr>
          <w:p w:rsidR="00E743D1" w:rsidRPr="009E75D2" w:rsidRDefault="00E743D1" w:rsidP="00E743D1">
            <w:pPr>
              <w:pStyle w:val="ConsPlusNormal"/>
              <w:widowControl/>
              <w:ind w:firstLine="0"/>
              <w:jc w:val="center"/>
              <w:rPr>
                <w:rFonts w:ascii="Times New Roman" w:hAnsi="Times New Roman" w:cs="Times New Roman"/>
                <w:b/>
                <w:sz w:val="24"/>
                <w:szCs w:val="24"/>
              </w:rPr>
            </w:pPr>
            <w:r w:rsidRPr="009E75D2">
              <w:rPr>
                <w:rFonts w:ascii="Times New Roman" w:hAnsi="Times New Roman" w:cs="Times New Roman"/>
                <w:b/>
                <w:sz w:val="24"/>
                <w:szCs w:val="24"/>
              </w:rPr>
              <w:t>Наименование</w:t>
            </w:r>
          </w:p>
        </w:tc>
        <w:tc>
          <w:tcPr>
            <w:tcW w:w="321" w:type="pct"/>
            <w:vAlign w:val="center"/>
          </w:tcPr>
          <w:p w:rsidR="00E743D1" w:rsidRPr="009E75D2" w:rsidRDefault="00E743D1" w:rsidP="00E743D1">
            <w:pPr>
              <w:pStyle w:val="ConsPlusNormal"/>
              <w:widowControl/>
              <w:ind w:firstLine="0"/>
              <w:jc w:val="center"/>
              <w:rPr>
                <w:rFonts w:ascii="Times New Roman" w:hAnsi="Times New Roman" w:cs="Times New Roman"/>
                <w:b/>
                <w:sz w:val="24"/>
                <w:szCs w:val="24"/>
              </w:rPr>
            </w:pPr>
            <w:r w:rsidRPr="009E75D2">
              <w:rPr>
                <w:rFonts w:ascii="Times New Roman" w:hAnsi="Times New Roman" w:cs="Times New Roman"/>
                <w:b/>
                <w:sz w:val="24"/>
                <w:szCs w:val="24"/>
              </w:rPr>
              <w:t>Код</w:t>
            </w:r>
          </w:p>
          <w:p w:rsidR="00E743D1" w:rsidRPr="009E75D2" w:rsidRDefault="00E743D1" w:rsidP="00E743D1">
            <w:pPr>
              <w:pStyle w:val="ConsPlusNormal"/>
              <w:widowControl/>
              <w:ind w:firstLine="0"/>
              <w:jc w:val="center"/>
              <w:rPr>
                <w:rFonts w:ascii="Times New Roman" w:hAnsi="Times New Roman" w:cs="Times New Roman"/>
                <w:b/>
                <w:sz w:val="24"/>
                <w:szCs w:val="24"/>
              </w:rPr>
            </w:pPr>
            <w:r w:rsidRPr="009E75D2">
              <w:rPr>
                <w:rFonts w:ascii="Times New Roman" w:hAnsi="Times New Roman" w:cs="Times New Roman"/>
                <w:b/>
                <w:sz w:val="24"/>
                <w:szCs w:val="24"/>
              </w:rPr>
              <w:t>вида</w:t>
            </w:r>
          </w:p>
        </w:tc>
      </w:tr>
      <w:tr w:rsidR="00E743D1" w:rsidRPr="009E75D2" w:rsidTr="00E743D1">
        <w:tc>
          <w:tcPr>
            <w:tcW w:w="393" w:type="pct"/>
            <w:vAlign w:val="center"/>
          </w:tcPr>
          <w:p w:rsidR="00E743D1" w:rsidRPr="009E75D2" w:rsidRDefault="00E743D1" w:rsidP="00E743D1">
            <w:pPr>
              <w:jc w:val="center"/>
              <w:rPr>
                <w:b/>
              </w:rPr>
            </w:pPr>
            <w:r w:rsidRPr="009E75D2">
              <w:rPr>
                <w:b/>
              </w:rPr>
              <w:t>СН1</w:t>
            </w:r>
          </w:p>
        </w:tc>
        <w:tc>
          <w:tcPr>
            <w:tcW w:w="716" w:type="pct"/>
            <w:vAlign w:val="center"/>
          </w:tcPr>
          <w:p w:rsidR="00E743D1" w:rsidRPr="009E75D2" w:rsidRDefault="00E743D1" w:rsidP="00E743D1">
            <w:pPr>
              <w:rPr>
                <w:b/>
              </w:rPr>
            </w:pPr>
            <w:r w:rsidRPr="009E75D2">
              <w:rPr>
                <w:b/>
              </w:rPr>
              <w:t>Зона кладбищ</w:t>
            </w:r>
          </w:p>
        </w:tc>
        <w:tc>
          <w:tcPr>
            <w:tcW w:w="1009" w:type="pct"/>
            <w:vAlign w:val="center"/>
          </w:tcPr>
          <w:p w:rsidR="00E743D1" w:rsidRPr="009E75D2" w:rsidRDefault="00E743D1" w:rsidP="00E743D1">
            <w:pPr>
              <w:ind w:firstLine="30"/>
            </w:pPr>
            <w:r w:rsidRPr="009E75D2">
              <w:t>Ритуальная деятельность</w:t>
            </w:r>
          </w:p>
        </w:tc>
        <w:tc>
          <w:tcPr>
            <w:tcW w:w="331" w:type="pct"/>
            <w:vAlign w:val="center"/>
          </w:tcPr>
          <w:p w:rsidR="00E743D1" w:rsidRPr="009E75D2" w:rsidRDefault="00E743D1" w:rsidP="00E743D1">
            <w:pPr>
              <w:jc w:val="center"/>
              <w:rPr>
                <w:b/>
              </w:rPr>
            </w:pPr>
            <w:r w:rsidRPr="009E75D2">
              <w:t>12.1</w:t>
            </w:r>
          </w:p>
        </w:tc>
        <w:tc>
          <w:tcPr>
            <w:tcW w:w="898" w:type="pct"/>
          </w:tcPr>
          <w:p w:rsidR="00E743D1" w:rsidRPr="009E75D2" w:rsidRDefault="00E743D1" w:rsidP="00E743D1">
            <w:pPr>
              <w:jc w:val="center"/>
              <w:rPr>
                <w:b/>
              </w:rPr>
            </w:pPr>
          </w:p>
        </w:tc>
        <w:tc>
          <w:tcPr>
            <w:tcW w:w="429" w:type="pct"/>
          </w:tcPr>
          <w:p w:rsidR="00E743D1" w:rsidRPr="009E75D2" w:rsidRDefault="00E743D1" w:rsidP="00E743D1">
            <w:pPr>
              <w:pStyle w:val="ConsPlusNormal"/>
              <w:widowControl/>
              <w:ind w:firstLine="0"/>
              <w:jc w:val="center"/>
              <w:rPr>
                <w:rFonts w:ascii="Times New Roman" w:hAnsi="Times New Roman" w:cs="Times New Roman"/>
                <w:b/>
                <w:sz w:val="24"/>
                <w:szCs w:val="24"/>
              </w:rPr>
            </w:pPr>
          </w:p>
        </w:tc>
        <w:tc>
          <w:tcPr>
            <w:tcW w:w="903" w:type="pct"/>
          </w:tcPr>
          <w:p w:rsidR="00E743D1" w:rsidRPr="009E75D2" w:rsidRDefault="00E743D1" w:rsidP="00E743D1">
            <w:pPr>
              <w:pStyle w:val="ConsPlusNormal"/>
              <w:widowControl/>
              <w:ind w:firstLine="0"/>
              <w:jc w:val="center"/>
              <w:rPr>
                <w:rFonts w:ascii="Times New Roman" w:hAnsi="Times New Roman" w:cs="Times New Roman"/>
                <w:b/>
                <w:sz w:val="24"/>
                <w:szCs w:val="24"/>
              </w:rPr>
            </w:pPr>
            <w:r w:rsidRPr="009E75D2">
              <w:rPr>
                <w:rFonts w:ascii="Times New Roman" w:hAnsi="Times New Roman" w:cs="Times New Roman"/>
                <w:b/>
                <w:sz w:val="24"/>
                <w:szCs w:val="24"/>
              </w:rPr>
              <w:t>-</w:t>
            </w:r>
          </w:p>
        </w:tc>
        <w:tc>
          <w:tcPr>
            <w:tcW w:w="321" w:type="pct"/>
          </w:tcPr>
          <w:p w:rsidR="00E743D1" w:rsidRPr="009E75D2" w:rsidRDefault="00E743D1" w:rsidP="00E743D1">
            <w:pPr>
              <w:pStyle w:val="ConsPlusNormal"/>
              <w:widowControl/>
              <w:ind w:firstLine="0"/>
              <w:jc w:val="center"/>
              <w:rPr>
                <w:rFonts w:ascii="Times New Roman" w:hAnsi="Times New Roman" w:cs="Times New Roman"/>
                <w:b/>
                <w:sz w:val="24"/>
                <w:szCs w:val="24"/>
              </w:rPr>
            </w:pPr>
          </w:p>
        </w:tc>
      </w:tr>
      <w:tr w:rsidR="00E743D1" w:rsidRPr="009E75D2" w:rsidTr="00E743D1">
        <w:tc>
          <w:tcPr>
            <w:tcW w:w="393" w:type="pct"/>
            <w:vMerge w:val="restart"/>
            <w:vAlign w:val="center"/>
          </w:tcPr>
          <w:p w:rsidR="00E743D1" w:rsidRPr="009E75D2" w:rsidRDefault="00E743D1" w:rsidP="00E743D1">
            <w:pPr>
              <w:jc w:val="center"/>
              <w:rPr>
                <w:b/>
              </w:rPr>
            </w:pPr>
            <w:r w:rsidRPr="009E75D2">
              <w:rPr>
                <w:b/>
              </w:rPr>
              <w:lastRenderedPageBreak/>
              <w:t>СН2</w:t>
            </w:r>
          </w:p>
        </w:tc>
        <w:tc>
          <w:tcPr>
            <w:tcW w:w="716" w:type="pct"/>
            <w:vMerge w:val="restart"/>
            <w:vAlign w:val="center"/>
          </w:tcPr>
          <w:p w:rsidR="00E743D1" w:rsidRPr="009E75D2" w:rsidRDefault="00E743D1" w:rsidP="00E743D1">
            <w:pPr>
              <w:rPr>
                <w:b/>
              </w:rPr>
            </w:pPr>
            <w:r w:rsidRPr="009E75D2">
              <w:rPr>
                <w:b/>
              </w:rPr>
              <w:t>Зона размещения отходов</w:t>
            </w:r>
          </w:p>
        </w:tc>
        <w:tc>
          <w:tcPr>
            <w:tcW w:w="1009" w:type="pct"/>
            <w:vAlign w:val="center"/>
          </w:tcPr>
          <w:p w:rsidR="00E743D1" w:rsidRPr="009E75D2" w:rsidRDefault="00E743D1" w:rsidP="00E743D1">
            <w:pPr>
              <w:pStyle w:val="a3"/>
              <w:ind w:left="0" w:firstLine="30"/>
            </w:pPr>
            <w:r w:rsidRPr="009E75D2">
              <w:t>Специальная деятельность</w:t>
            </w:r>
          </w:p>
        </w:tc>
        <w:tc>
          <w:tcPr>
            <w:tcW w:w="331" w:type="pct"/>
            <w:vAlign w:val="center"/>
          </w:tcPr>
          <w:p w:rsidR="00E743D1" w:rsidRPr="009E75D2" w:rsidRDefault="00E743D1" w:rsidP="00E743D1">
            <w:pPr>
              <w:jc w:val="center"/>
              <w:rPr>
                <w:b/>
              </w:rPr>
            </w:pPr>
            <w:r w:rsidRPr="009E75D2">
              <w:t>12.2</w:t>
            </w:r>
          </w:p>
        </w:tc>
        <w:tc>
          <w:tcPr>
            <w:tcW w:w="898" w:type="pct"/>
          </w:tcPr>
          <w:p w:rsidR="00E743D1" w:rsidRPr="009E75D2" w:rsidRDefault="00E743D1" w:rsidP="00E743D1">
            <w:pPr>
              <w:jc w:val="center"/>
              <w:rPr>
                <w:b/>
              </w:rPr>
            </w:pPr>
          </w:p>
        </w:tc>
        <w:tc>
          <w:tcPr>
            <w:tcW w:w="429" w:type="pct"/>
          </w:tcPr>
          <w:p w:rsidR="00E743D1" w:rsidRPr="009E75D2" w:rsidRDefault="00E743D1" w:rsidP="00E743D1">
            <w:pPr>
              <w:pStyle w:val="ConsPlusNormal"/>
              <w:widowControl/>
              <w:ind w:firstLine="0"/>
              <w:jc w:val="center"/>
              <w:rPr>
                <w:rFonts w:ascii="Times New Roman" w:hAnsi="Times New Roman" w:cs="Times New Roman"/>
                <w:b/>
                <w:sz w:val="24"/>
                <w:szCs w:val="24"/>
              </w:rPr>
            </w:pPr>
          </w:p>
        </w:tc>
        <w:tc>
          <w:tcPr>
            <w:tcW w:w="903" w:type="pct"/>
          </w:tcPr>
          <w:p w:rsidR="00E743D1" w:rsidRPr="009E75D2" w:rsidRDefault="00E743D1" w:rsidP="00E743D1">
            <w:pPr>
              <w:pStyle w:val="ConsPlusNormal"/>
              <w:widowControl/>
              <w:ind w:firstLine="0"/>
              <w:jc w:val="center"/>
              <w:rPr>
                <w:rFonts w:ascii="Times New Roman" w:hAnsi="Times New Roman" w:cs="Times New Roman"/>
                <w:b/>
                <w:sz w:val="24"/>
                <w:szCs w:val="24"/>
              </w:rPr>
            </w:pPr>
          </w:p>
        </w:tc>
        <w:tc>
          <w:tcPr>
            <w:tcW w:w="321" w:type="pct"/>
          </w:tcPr>
          <w:p w:rsidR="00E743D1" w:rsidRPr="009E75D2" w:rsidRDefault="00E743D1" w:rsidP="00E743D1">
            <w:pPr>
              <w:pStyle w:val="ConsPlusNormal"/>
              <w:widowControl/>
              <w:ind w:firstLine="0"/>
              <w:jc w:val="center"/>
              <w:rPr>
                <w:rFonts w:ascii="Times New Roman" w:hAnsi="Times New Roman" w:cs="Times New Roman"/>
                <w:b/>
                <w:sz w:val="24"/>
                <w:szCs w:val="24"/>
              </w:rPr>
            </w:pPr>
          </w:p>
        </w:tc>
      </w:tr>
      <w:tr w:rsidR="00E743D1" w:rsidRPr="009E75D2" w:rsidTr="00E743D1">
        <w:tc>
          <w:tcPr>
            <w:tcW w:w="393" w:type="pct"/>
            <w:vMerge/>
            <w:vAlign w:val="center"/>
          </w:tcPr>
          <w:p w:rsidR="00E743D1" w:rsidRPr="009E75D2" w:rsidRDefault="00E743D1" w:rsidP="00E743D1">
            <w:pPr>
              <w:jc w:val="center"/>
            </w:pPr>
          </w:p>
        </w:tc>
        <w:tc>
          <w:tcPr>
            <w:tcW w:w="716" w:type="pct"/>
            <w:vMerge/>
            <w:vAlign w:val="center"/>
          </w:tcPr>
          <w:p w:rsidR="00E743D1" w:rsidRPr="009E75D2" w:rsidRDefault="00E743D1" w:rsidP="00E743D1"/>
        </w:tc>
        <w:tc>
          <w:tcPr>
            <w:tcW w:w="1009" w:type="pct"/>
            <w:vAlign w:val="center"/>
          </w:tcPr>
          <w:p w:rsidR="00E743D1" w:rsidRPr="009E75D2" w:rsidRDefault="00E743D1" w:rsidP="00E743D1">
            <w:pPr>
              <w:pStyle w:val="a3"/>
              <w:ind w:left="0" w:firstLine="30"/>
            </w:pPr>
            <w:r w:rsidRPr="009E75D2">
              <w:t>Коммунальное обслуживание</w:t>
            </w:r>
          </w:p>
        </w:tc>
        <w:tc>
          <w:tcPr>
            <w:tcW w:w="331" w:type="pct"/>
            <w:vAlign w:val="center"/>
          </w:tcPr>
          <w:p w:rsidR="00E743D1" w:rsidRPr="009E75D2" w:rsidRDefault="00E743D1" w:rsidP="00E743D1">
            <w:pPr>
              <w:jc w:val="center"/>
            </w:pPr>
            <w:r w:rsidRPr="009E75D2">
              <w:t>3.1</w:t>
            </w:r>
          </w:p>
        </w:tc>
        <w:tc>
          <w:tcPr>
            <w:tcW w:w="898" w:type="pct"/>
          </w:tcPr>
          <w:p w:rsidR="00E743D1" w:rsidRPr="009E75D2" w:rsidRDefault="00E743D1" w:rsidP="00E743D1">
            <w:pPr>
              <w:jc w:val="center"/>
              <w:rPr>
                <w:b/>
              </w:rPr>
            </w:pPr>
          </w:p>
        </w:tc>
        <w:tc>
          <w:tcPr>
            <w:tcW w:w="429" w:type="pct"/>
          </w:tcPr>
          <w:p w:rsidR="00E743D1" w:rsidRPr="009E75D2" w:rsidRDefault="00E743D1" w:rsidP="00E743D1">
            <w:pPr>
              <w:pStyle w:val="ConsPlusNormal"/>
              <w:widowControl/>
              <w:ind w:firstLine="0"/>
              <w:jc w:val="center"/>
              <w:rPr>
                <w:rFonts w:ascii="Times New Roman" w:hAnsi="Times New Roman" w:cs="Times New Roman"/>
                <w:b/>
                <w:sz w:val="24"/>
                <w:szCs w:val="24"/>
              </w:rPr>
            </w:pPr>
          </w:p>
        </w:tc>
        <w:tc>
          <w:tcPr>
            <w:tcW w:w="903" w:type="pct"/>
          </w:tcPr>
          <w:p w:rsidR="00E743D1" w:rsidRPr="009E75D2" w:rsidRDefault="00E743D1" w:rsidP="00E743D1">
            <w:pPr>
              <w:pStyle w:val="ConsPlusNormal"/>
              <w:widowControl/>
              <w:ind w:firstLine="0"/>
              <w:jc w:val="center"/>
              <w:rPr>
                <w:rFonts w:ascii="Times New Roman" w:hAnsi="Times New Roman" w:cs="Times New Roman"/>
                <w:b/>
                <w:sz w:val="24"/>
                <w:szCs w:val="24"/>
              </w:rPr>
            </w:pPr>
          </w:p>
        </w:tc>
        <w:tc>
          <w:tcPr>
            <w:tcW w:w="321" w:type="pct"/>
          </w:tcPr>
          <w:p w:rsidR="00E743D1" w:rsidRPr="009E75D2" w:rsidRDefault="00E743D1" w:rsidP="00E743D1">
            <w:pPr>
              <w:pStyle w:val="ConsPlusNormal"/>
              <w:widowControl/>
              <w:ind w:firstLine="0"/>
              <w:jc w:val="center"/>
              <w:rPr>
                <w:rFonts w:ascii="Times New Roman" w:hAnsi="Times New Roman" w:cs="Times New Roman"/>
                <w:b/>
                <w:sz w:val="24"/>
                <w:szCs w:val="24"/>
              </w:rPr>
            </w:pPr>
          </w:p>
        </w:tc>
      </w:tr>
    </w:tbl>
    <w:bookmarkEnd w:id="7"/>
    <w:bookmarkEnd w:id="8"/>
    <w:p w:rsidR="00E743D1" w:rsidRPr="009E75D2" w:rsidRDefault="00E743D1" w:rsidP="00E743D1">
      <w:pPr>
        <w:spacing w:before="200"/>
        <w:ind w:firstLine="567"/>
        <w:jc w:val="both"/>
      </w:pPr>
      <w:r w:rsidRPr="009E75D2">
        <w:t>2.Предельные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743D1" w:rsidRPr="009E75D2" w:rsidRDefault="00E743D1" w:rsidP="00E743D1">
      <w:pPr>
        <w:ind w:firstLine="567"/>
        <w:jc w:val="both"/>
      </w:pPr>
      <w:r w:rsidRPr="009E75D2">
        <w:t>1) предельный максимальный размер земельного участка для размещения кладбища – 40 га;</w:t>
      </w:r>
    </w:p>
    <w:p w:rsidR="00E743D1" w:rsidRPr="009E75D2" w:rsidRDefault="00E743D1" w:rsidP="00E743D1">
      <w:pPr>
        <w:ind w:firstLine="567"/>
        <w:jc w:val="both"/>
      </w:pPr>
      <w:r w:rsidRPr="009E75D2">
        <w:t>2) минимальная площадь мест захоронения от общей площади кладбища — 65–70%;</w:t>
      </w:r>
    </w:p>
    <w:p w:rsidR="00E743D1" w:rsidRPr="009E75D2" w:rsidRDefault="00E743D1" w:rsidP="00E743D1">
      <w:pPr>
        <w:ind w:firstLine="567"/>
        <w:jc w:val="both"/>
      </w:pPr>
      <w:r w:rsidRPr="009E75D2">
        <w:t>3) минимальная ширина зоны зеленых насаждений по периметру кладбищ, крематориев — 20 м;</w:t>
      </w:r>
    </w:p>
    <w:p w:rsidR="00E743D1" w:rsidRPr="009E75D2" w:rsidRDefault="00E743D1" w:rsidP="00E743D1">
      <w:pPr>
        <w:ind w:firstLine="567"/>
        <w:jc w:val="both"/>
      </w:pPr>
      <w:r w:rsidRPr="009E75D2">
        <w:t>4) использование территории места погребения после его переноса допускается по истечении 20 лет,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 за исключением культовых объектов</w:t>
      </w:r>
      <w:bookmarkStart w:id="9" w:name="Par1546"/>
      <w:bookmarkEnd w:id="9"/>
      <w:r w:rsidRPr="009E75D2">
        <w:t>.</w:t>
      </w:r>
    </w:p>
    <w:p w:rsidR="00E743D1" w:rsidRPr="009E75D2" w:rsidRDefault="00E743D1" w:rsidP="00E743D1">
      <w:pPr>
        <w:ind w:firstLine="567"/>
        <w:jc w:val="both"/>
      </w:pPr>
      <w:r w:rsidRPr="009E75D2">
        <w:t>5) объекты санитарно-технического назначения размещаются на обособленном, сухом участке с подветренной стороны от территории жилой застройки.</w:t>
      </w:r>
    </w:p>
    <w:p w:rsidR="00E743D1" w:rsidRPr="009E75D2" w:rsidRDefault="00E743D1" w:rsidP="00E743D1">
      <w:pPr>
        <w:pStyle w:val="3"/>
        <w:jc w:val="center"/>
        <w:rPr>
          <w:rFonts w:ascii="Times New Roman" w:hAnsi="Times New Roman" w:cs="Times New Roman"/>
          <w:b w:val="0"/>
          <w:sz w:val="24"/>
          <w:szCs w:val="24"/>
        </w:rPr>
      </w:pPr>
      <w:r w:rsidRPr="009E75D2">
        <w:rPr>
          <w:rFonts w:ascii="Times New Roman" w:hAnsi="Times New Roman" w:cs="Times New Roman"/>
          <w:sz w:val="24"/>
          <w:szCs w:val="24"/>
        </w:rPr>
        <w:t>Статья 20. Территории общего пользования</w:t>
      </w:r>
    </w:p>
    <w:p w:rsidR="00E743D1" w:rsidRPr="009E75D2" w:rsidRDefault="00E743D1" w:rsidP="00E743D1">
      <w:pPr>
        <w:pStyle w:val="a3"/>
        <w:widowControl w:val="0"/>
        <w:numPr>
          <w:ilvl w:val="0"/>
          <w:numId w:val="23"/>
        </w:numPr>
        <w:autoSpaceDE w:val="0"/>
        <w:autoSpaceDN w:val="0"/>
        <w:adjustRightInd w:val="0"/>
        <w:ind w:left="0" w:firstLine="567"/>
        <w:jc w:val="both"/>
      </w:pPr>
      <w:r w:rsidRPr="009E75D2">
        <w:t>Виды разрешенного использования земельных участков и объектов капитального строительства:</w:t>
      </w:r>
    </w:p>
    <w:p w:rsidR="00E743D1" w:rsidRPr="009E75D2" w:rsidRDefault="00E743D1" w:rsidP="00E743D1">
      <w:pPr>
        <w:pStyle w:val="a3"/>
        <w:widowControl w:val="0"/>
        <w:autoSpaceDE w:val="0"/>
        <w:autoSpaceDN w:val="0"/>
        <w:adjustRightInd w:val="0"/>
        <w:ind w:left="0"/>
        <w:jc w:val="both"/>
      </w:pPr>
      <w:r w:rsidRPr="009E75D2">
        <w:rPr>
          <w:snapToGrid w:val="0"/>
          <w:color w:val="C00000"/>
        </w:rPr>
        <w:t>(часть 1 статьи 20 таблица в ред. решения Совета депутатов МО «Северо-Байкальский район» от 18.</w:t>
      </w:r>
      <w:r w:rsidRPr="009E75D2">
        <w:rPr>
          <w:color w:val="C00000"/>
        </w:rPr>
        <w:t>11.2020 №138-VI)</w:t>
      </w:r>
    </w:p>
    <w:tbl>
      <w:tblPr>
        <w:tblW w:w="508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645"/>
        <w:gridCol w:w="1019"/>
        <w:gridCol w:w="1980"/>
        <w:gridCol w:w="851"/>
        <w:gridCol w:w="1980"/>
        <w:gridCol w:w="849"/>
        <w:gridCol w:w="1838"/>
        <w:gridCol w:w="991"/>
      </w:tblGrid>
      <w:tr w:rsidR="00E743D1" w:rsidRPr="009E75D2" w:rsidTr="00E743D1">
        <w:trPr>
          <w:tblHeader/>
        </w:trPr>
        <w:tc>
          <w:tcPr>
            <w:tcW w:w="819" w:type="pct"/>
            <w:gridSpan w:val="2"/>
            <w:vMerge w:val="restart"/>
            <w:vAlign w:val="center"/>
          </w:tcPr>
          <w:p w:rsidR="00E743D1" w:rsidRPr="009E75D2" w:rsidRDefault="00E743D1" w:rsidP="00E743D1">
            <w:pPr>
              <w:autoSpaceDE w:val="0"/>
              <w:autoSpaceDN w:val="0"/>
              <w:adjustRightInd w:val="0"/>
              <w:jc w:val="center"/>
              <w:rPr>
                <w:b/>
              </w:rPr>
            </w:pPr>
            <w:bookmarkStart w:id="10" w:name="Par1676"/>
            <w:bookmarkEnd w:id="10"/>
            <w:r w:rsidRPr="009E75D2">
              <w:rPr>
                <w:b/>
              </w:rPr>
              <w:t>Вид</w:t>
            </w:r>
          </w:p>
          <w:p w:rsidR="00E743D1" w:rsidRPr="009E75D2" w:rsidRDefault="00E743D1" w:rsidP="00E743D1">
            <w:pPr>
              <w:autoSpaceDE w:val="0"/>
              <w:autoSpaceDN w:val="0"/>
              <w:adjustRightInd w:val="0"/>
              <w:jc w:val="center"/>
              <w:rPr>
                <w:b/>
              </w:rPr>
            </w:pPr>
            <w:r w:rsidRPr="009E75D2">
              <w:rPr>
                <w:b/>
              </w:rPr>
              <w:t>территориальной зоны</w:t>
            </w:r>
          </w:p>
        </w:tc>
        <w:tc>
          <w:tcPr>
            <w:tcW w:w="1394" w:type="pct"/>
            <w:gridSpan w:val="2"/>
            <w:vAlign w:val="center"/>
          </w:tcPr>
          <w:p w:rsidR="00E743D1" w:rsidRPr="009E75D2" w:rsidRDefault="00E743D1" w:rsidP="00E743D1">
            <w:pPr>
              <w:autoSpaceDE w:val="0"/>
              <w:autoSpaceDN w:val="0"/>
              <w:adjustRightInd w:val="0"/>
              <w:jc w:val="center"/>
              <w:rPr>
                <w:b/>
              </w:rPr>
            </w:pPr>
            <w:r w:rsidRPr="009E75D2">
              <w:rPr>
                <w:b/>
              </w:rPr>
              <w:t>Основные виды разрешенного использования земельных участков и объектов капитального строительства</w:t>
            </w:r>
          </w:p>
        </w:tc>
        <w:tc>
          <w:tcPr>
            <w:tcW w:w="1393" w:type="pct"/>
            <w:gridSpan w:val="2"/>
            <w:vAlign w:val="center"/>
          </w:tcPr>
          <w:p w:rsidR="00E743D1" w:rsidRPr="009E75D2" w:rsidRDefault="00E743D1" w:rsidP="00E743D1">
            <w:pPr>
              <w:autoSpaceDE w:val="0"/>
              <w:autoSpaceDN w:val="0"/>
              <w:adjustRightInd w:val="0"/>
              <w:jc w:val="center"/>
              <w:rPr>
                <w:b/>
              </w:rPr>
            </w:pPr>
            <w:r w:rsidRPr="009E75D2">
              <w:rPr>
                <w:b/>
              </w:rPr>
              <w:t>Условно разрешенные виды использования земельных участков и объектов капитального строительства</w:t>
            </w:r>
          </w:p>
        </w:tc>
        <w:tc>
          <w:tcPr>
            <w:tcW w:w="1393" w:type="pct"/>
            <w:gridSpan w:val="2"/>
            <w:vAlign w:val="center"/>
          </w:tcPr>
          <w:p w:rsidR="00E743D1" w:rsidRPr="009E75D2" w:rsidRDefault="00E743D1" w:rsidP="00E743D1">
            <w:pPr>
              <w:autoSpaceDE w:val="0"/>
              <w:autoSpaceDN w:val="0"/>
              <w:adjustRightInd w:val="0"/>
              <w:jc w:val="center"/>
              <w:rPr>
                <w:b/>
              </w:rPr>
            </w:pPr>
            <w:r w:rsidRPr="009E75D2">
              <w:rPr>
                <w:b/>
              </w:rPr>
              <w:t>Вспомогательные виды использования земельных участков и объектов капитального строительства</w:t>
            </w:r>
          </w:p>
        </w:tc>
      </w:tr>
      <w:tr w:rsidR="00E743D1" w:rsidRPr="009E75D2" w:rsidTr="00E743D1">
        <w:trPr>
          <w:trHeight w:val="75"/>
          <w:tblHeader/>
        </w:trPr>
        <w:tc>
          <w:tcPr>
            <w:tcW w:w="819" w:type="pct"/>
            <w:gridSpan w:val="2"/>
            <w:vMerge/>
            <w:vAlign w:val="center"/>
          </w:tcPr>
          <w:p w:rsidR="00E743D1" w:rsidRPr="009E75D2" w:rsidRDefault="00E743D1" w:rsidP="00E743D1">
            <w:pPr>
              <w:jc w:val="center"/>
              <w:rPr>
                <w:b/>
              </w:rPr>
            </w:pPr>
          </w:p>
        </w:tc>
        <w:tc>
          <w:tcPr>
            <w:tcW w:w="975" w:type="pct"/>
            <w:vAlign w:val="center"/>
          </w:tcPr>
          <w:p w:rsidR="00E743D1" w:rsidRPr="009E75D2" w:rsidRDefault="00E743D1" w:rsidP="00E743D1">
            <w:pPr>
              <w:jc w:val="center"/>
              <w:rPr>
                <w:b/>
              </w:rPr>
            </w:pPr>
            <w:r w:rsidRPr="009E75D2">
              <w:rPr>
                <w:b/>
              </w:rPr>
              <w:t>Наименование</w:t>
            </w:r>
          </w:p>
        </w:tc>
        <w:tc>
          <w:tcPr>
            <w:tcW w:w="419" w:type="pct"/>
            <w:vAlign w:val="center"/>
          </w:tcPr>
          <w:p w:rsidR="00E743D1" w:rsidRPr="009E75D2" w:rsidRDefault="00E743D1" w:rsidP="00E743D1">
            <w:pPr>
              <w:jc w:val="center"/>
              <w:rPr>
                <w:b/>
              </w:rPr>
            </w:pPr>
            <w:r w:rsidRPr="009E75D2">
              <w:rPr>
                <w:b/>
              </w:rPr>
              <w:t>Код</w:t>
            </w:r>
          </w:p>
          <w:p w:rsidR="00E743D1" w:rsidRPr="009E75D2" w:rsidRDefault="00E743D1" w:rsidP="00E743D1">
            <w:pPr>
              <w:ind w:firstLine="29"/>
              <w:jc w:val="center"/>
              <w:rPr>
                <w:b/>
              </w:rPr>
            </w:pPr>
            <w:r w:rsidRPr="009E75D2">
              <w:rPr>
                <w:b/>
              </w:rPr>
              <w:t>вида</w:t>
            </w:r>
          </w:p>
        </w:tc>
        <w:tc>
          <w:tcPr>
            <w:tcW w:w="975" w:type="pct"/>
            <w:vAlign w:val="center"/>
          </w:tcPr>
          <w:p w:rsidR="00E743D1" w:rsidRPr="009E75D2" w:rsidRDefault="00E743D1" w:rsidP="00E743D1">
            <w:pPr>
              <w:jc w:val="center"/>
              <w:rPr>
                <w:b/>
              </w:rPr>
            </w:pPr>
            <w:r w:rsidRPr="009E75D2">
              <w:rPr>
                <w:b/>
              </w:rPr>
              <w:t>Наименование</w:t>
            </w:r>
          </w:p>
        </w:tc>
        <w:tc>
          <w:tcPr>
            <w:tcW w:w="418" w:type="pct"/>
            <w:vAlign w:val="center"/>
          </w:tcPr>
          <w:p w:rsidR="00E743D1" w:rsidRPr="009E75D2" w:rsidRDefault="00E743D1" w:rsidP="00E743D1">
            <w:pPr>
              <w:jc w:val="center"/>
              <w:rPr>
                <w:b/>
              </w:rPr>
            </w:pPr>
            <w:r w:rsidRPr="009E75D2">
              <w:rPr>
                <w:b/>
              </w:rPr>
              <w:t>Код вида</w:t>
            </w:r>
          </w:p>
        </w:tc>
        <w:tc>
          <w:tcPr>
            <w:tcW w:w="905" w:type="pct"/>
            <w:vAlign w:val="center"/>
          </w:tcPr>
          <w:p w:rsidR="00E743D1" w:rsidRPr="009E75D2" w:rsidRDefault="00E743D1" w:rsidP="00E743D1">
            <w:pPr>
              <w:jc w:val="center"/>
              <w:rPr>
                <w:b/>
              </w:rPr>
            </w:pPr>
            <w:r w:rsidRPr="009E75D2">
              <w:rPr>
                <w:b/>
              </w:rPr>
              <w:t>Наименование</w:t>
            </w:r>
          </w:p>
        </w:tc>
        <w:tc>
          <w:tcPr>
            <w:tcW w:w="488" w:type="pct"/>
            <w:vAlign w:val="center"/>
          </w:tcPr>
          <w:p w:rsidR="00E743D1" w:rsidRPr="009E75D2" w:rsidRDefault="00E743D1" w:rsidP="00E743D1">
            <w:pPr>
              <w:jc w:val="center"/>
              <w:rPr>
                <w:b/>
              </w:rPr>
            </w:pPr>
            <w:r w:rsidRPr="009E75D2">
              <w:rPr>
                <w:b/>
              </w:rPr>
              <w:t>Код</w:t>
            </w:r>
          </w:p>
          <w:p w:rsidR="00E743D1" w:rsidRPr="009E75D2" w:rsidRDefault="00E743D1" w:rsidP="00E743D1">
            <w:pPr>
              <w:jc w:val="center"/>
              <w:rPr>
                <w:b/>
              </w:rPr>
            </w:pPr>
            <w:r w:rsidRPr="009E75D2">
              <w:rPr>
                <w:b/>
              </w:rPr>
              <w:t>вида</w:t>
            </w:r>
          </w:p>
        </w:tc>
      </w:tr>
      <w:tr w:rsidR="00E743D1" w:rsidRPr="009E75D2" w:rsidTr="00E743D1">
        <w:trPr>
          <w:trHeight w:val="75"/>
        </w:trPr>
        <w:tc>
          <w:tcPr>
            <w:tcW w:w="318" w:type="pct"/>
            <w:vMerge w:val="restart"/>
          </w:tcPr>
          <w:p w:rsidR="00E743D1" w:rsidRPr="009E75D2" w:rsidRDefault="00E743D1" w:rsidP="00E743D1">
            <w:pPr>
              <w:ind w:left="-142"/>
              <w:jc w:val="center"/>
              <w:rPr>
                <w:b/>
              </w:rPr>
            </w:pPr>
            <w:r w:rsidRPr="009E75D2">
              <w:rPr>
                <w:b/>
              </w:rPr>
              <w:t>ТОП</w:t>
            </w:r>
          </w:p>
        </w:tc>
        <w:tc>
          <w:tcPr>
            <w:tcW w:w="502" w:type="pct"/>
            <w:vMerge w:val="restart"/>
          </w:tcPr>
          <w:p w:rsidR="00E743D1" w:rsidRPr="009E75D2" w:rsidRDefault="00E743D1" w:rsidP="00E743D1">
            <w:pPr>
              <w:autoSpaceDE w:val="0"/>
              <w:autoSpaceDN w:val="0"/>
              <w:adjustRightInd w:val="0"/>
              <w:jc w:val="center"/>
              <w:rPr>
                <w:b/>
              </w:rPr>
            </w:pPr>
            <w:r w:rsidRPr="009E75D2">
              <w:rPr>
                <w:b/>
              </w:rPr>
              <w:t>Территория общего пользования</w:t>
            </w:r>
          </w:p>
        </w:tc>
        <w:tc>
          <w:tcPr>
            <w:tcW w:w="975" w:type="pct"/>
          </w:tcPr>
          <w:p w:rsidR="00E743D1" w:rsidRPr="009E75D2" w:rsidRDefault="00E743D1" w:rsidP="00E743D1">
            <w:pPr>
              <w:contextualSpacing/>
            </w:pPr>
            <w:r w:rsidRPr="009E75D2">
              <w:t>Земельные участки общего пользования</w:t>
            </w:r>
          </w:p>
        </w:tc>
        <w:tc>
          <w:tcPr>
            <w:tcW w:w="419" w:type="pct"/>
            <w:vAlign w:val="center"/>
          </w:tcPr>
          <w:p w:rsidR="00E743D1" w:rsidRPr="009E75D2" w:rsidRDefault="00E743D1" w:rsidP="00E743D1">
            <w:pPr>
              <w:contextualSpacing/>
              <w:jc w:val="center"/>
            </w:pPr>
            <w:r w:rsidRPr="009E75D2">
              <w:t>12.0</w:t>
            </w:r>
          </w:p>
        </w:tc>
        <w:tc>
          <w:tcPr>
            <w:tcW w:w="975" w:type="pct"/>
            <w:vAlign w:val="center"/>
          </w:tcPr>
          <w:p w:rsidR="00E743D1" w:rsidRPr="009E75D2" w:rsidRDefault="00E743D1" w:rsidP="00E743D1">
            <w:pPr>
              <w:rPr>
                <w:color w:val="C00000"/>
              </w:rPr>
            </w:pPr>
            <w:r w:rsidRPr="009E75D2">
              <w:rPr>
                <w:color w:val="C00000"/>
              </w:rPr>
              <w:t>Хранение автотранспорта</w:t>
            </w:r>
          </w:p>
        </w:tc>
        <w:tc>
          <w:tcPr>
            <w:tcW w:w="418" w:type="pct"/>
            <w:vAlign w:val="center"/>
          </w:tcPr>
          <w:p w:rsidR="00E743D1" w:rsidRPr="009E75D2" w:rsidRDefault="00E743D1" w:rsidP="00E743D1">
            <w:pPr>
              <w:autoSpaceDE w:val="0"/>
              <w:autoSpaceDN w:val="0"/>
              <w:adjustRightInd w:val="0"/>
              <w:jc w:val="center"/>
              <w:rPr>
                <w:color w:val="C00000"/>
              </w:rPr>
            </w:pPr>
            <w:r w:rsidRPr="009E75D2">
              <w:rPr>
                <w:color w:val="C00000"/>
              </w:rPr>
              <w:t>2.7.1</w:t>
            </w:r>
          </w:p>
        </w:tc>
        <w:tc>
          <w:tcPr>
            <w:tcW w:w="1393" w:type="pct"/>
            <w:gridSpan w:val="2"/>
            <w:vMerge w:val="restart"/>
          </w:tcPr>
          <w:p w:rsidR="00E743D1" w:rsidRPr="009E75D2" w:rsidRDefault="00E743D1" w:rsidP="00E743D1">
            <w:pPr>
              <w:autoSpaceDE w:val="0"/>
              <w:autoSpaceDN w:val="0"/>
              <w:adjustRightInd w:val="0"/>
              <w:jc w:val="center"/>
            </w:pPr>
            <w:r w:rsidRPr="009E75D2">
              <w:t>-</w:t>
            </w:r>
          </w:p>
        </w:tc>
      </w:tr>
      <w:tr w:rsidR="00E743D1" w:rsidRPr="009E75D2" w:rsidTr="00E743D1">
        <w:trPr>
          <w:trHeight w:val="278"/>
        </w:trPr>
        <w:tc>
          <w:tcPr>
            <w:tcW w:w="318" w:type="pct"/>
            <w:vMerge/>
          </w:tcPr>
          <w:p w:rsidR="00E743D1" w:rsidRPr="009E75D2" w:rsidRDefault="00E743D1" w:rsidP="00E743D1">
            <w:pPr>
              <w:jc w:val="center"/>
            </w:pPr>
          </w:p>
        </w:tc>
        <w:tc>
          <w:tcPr>
            <w:tcW w:w="502" w:type="pct"/>
            <w:vMerge/>
          </w:tcPr>
          <w:p w:rsidR="00E743D1" w:rsidRPr="009E75D2" w:rsidRDefault="00E743D1" w:rsidP="00E743D1"/>
        </w:tc>
        <w:tc>
          <w:tcPr>
            <w:tcW w:w="975" w:type="pct"/>
            <w:vMerge w:val="restart"/>
          </w:tcPr>
          <w:p w:rsidR="00E743D1" w:rsidRPr="009E75D2" w:rsidRDefault="00E743D1" w:rsidP="00E743D1">
            <w:pPr>
              <w:contextualSpacing/>
              <w:rPr>
                <w:color w:val="C00000"/>
              </w:rPr>
            </w:pPr>
            <w:r w:rsidRPr="009E75D2">
              <w:rPr>
                <w:color w:val="C00000"/>
              </w:rPr>
              <w:t>Улично-дорожная сеть</w:t>
            </w:r>
          </w:p>
        </w:tc>
        <w:tc>
          <w:tcPr>
            <w:tcW w:w="419" w:type="pct"/>
            <w:vMerge w:val="restart"/>
            <w:vAlign w:val="center"/>
          </w:tcPr>
          <w:p w:rsidR="00E743D1" w:rsidRPr="009E75D2" w:rsidRDefault="00E743D1" w:rsidP="00E743D1">
            <w:pPr>
              <w:contextualSpacing/>
              <w:jc w:val="center"/>
              <w:rPr>
                <w:color w:val="C00000"/>
              </w:rPr>
            </w:pPr>
            <w:r w:rsidRPr="009E75D2">
              <w:rPr>
                <w:color w:val="C00000"/>
              </w:rPr>
              <w:t>12.0.1</w:t>
            </w:r>
          </w:p>
        </w:tc>
        <w:tc>
          <w:tcPr>
            <w:tcW w:w="975" w:type="pct"/>
            <w:vAlign w:val="center"/>
          </w:tcPr>
          <w:p w:rsidR="00E743D1" w:rsidRPr="009E75D2" w:rsidRDefault="00E743D1" w:rsidP="00E743D1">
            <w:pPr>
              <w:rPr>
                <w:color w:val="C00000"/>
              </w:rPr>
            </w:pPr>
            <w:r w:rsidRPr="009E75D2">
              <w:rPr>
                <w:color w:val="C00000"/>
              </w:rPr>
              <w:t>Коммунальное обслуживание</w:t>
            </w:r>
          </w:p>
        </w:tc>
        <w:tc>
          <w:tcPr>
            <w:tcW w:w="418" w:type="pct"/>
            <w:vAlign w:val="center"/>
          </w:tcPr>
          <w:p w:rsidR="00E743D1" w:rsidRPr="009E75D2" w:rsidRDefault="00E743D1" w:rsidP="00E743D1">
            <w:pPr>
              <w:autoSpaceDE w:val="0"/>
              <w:autoSpaceDN w:val="0"/>
              <w:adjustRightInd w:val="0"/>
              <w:jc w:val="center"/>
              <w:rPr>
                <w:color w:val="C00000"/>
              </w:rPr>
            </w:pPr>
            <w:r w:rsidRPr="009E75D2">
              <w:rPr>
                <w:color w:val="C00000"/>
              </w:rPr>
              <w:t>3.1.</w:t>
            </w:r>
          </w:p>
        </w:tc>
        <w:tc>
          <w:tcPr>
            <w:tcW w:w="1393"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277"/>
        </w:trPr>
        <w:tc>
          <w:tcPr>
            <w:tcW w:w="318" w:type="pct"/>
            <w:vMerge/>
          </w:tcPr>
          <w:p w:rsidR="00E743D1" w:rsidRPr="009E75D2" w:rsidRDefault="00E743D1" w:rsidP="00E743D1">
            <w:pPr>
              <w:jc w:val="center"/>
            </w:pPr>
          </w:p>
        </w:tc>
        <w:tc>
          <w:tcPr>
            <w:tcW w:w="502" w:type="pct"/>
            <w:vMerge/>
          </w:tcPr>
          <w:p w:rsidR="00E743D1" w:rsidRPr="009E75D2" w:rsidRDefault="00E743D1" w:rsidP="00E743D1"/>
        </w:tc>
        <w:tc>
          <w:tcPr>
            <w:tcW w:w="975" w:type="pct"/>
            <w:vMerge/>
          </w:tcPr>
          <w:p w:rsidR="00E743D1" w:rsidRPr="009E75D2" w:rsidRDefault="00E743D1" w:rsidP="00E743D1">
            <w:pPr>
              <w:contextualSpacing/>
              <w:rPr>
                <w:color w:val="C00000"/>
              </w:rPr>
            </w:pPr>
          </w:p>
        </w:tc>
        <w:tc>
          <w:tcPr>
            <w:tcW w:w="419" w:type="pct"/>
            <w:vMerge/>
            <w:vAlign w:val="center"/>
          </w:tcPr>
          <w:p w:rsidR="00E743D1" w:rsidRPr="009E75D2" w:rsidRDefault="00E743D1" w:rsidP="00E743D1">
            <w:pPr>
              <w:contextualSpacing/>
              <w:jc w:val="center"/>
              <w:rPr>
                <w:color w:val="C00000"/>
              </w:rPr>
            </w:pPr>
          </w:p>
        </w:tc>
        <w:tc>
          <w:tcPr>
            <w:tcW w:w="975" w:type="pct"/>
            <w:vAlign w:val="center"/>
          </w:tcPr>
          <w:p w:rsidR="00E743D1" w:rsidRPr="009E75D2" w:rsidRDefault="00E743D1" w:rsidP="00E743D1">
            <w:r w:rsidRPr="009E75D2">
              <w:t>Бытовое обслуживание</w:t>
            </w:r>
          </w:p>
        </w:tc>
        <w:tc>
          <w:tcPr>
            <w:tcW w:w="418" w:type="pct"/>
            <w:vAlign w:val="center"/>
          </w:tcPr>
          <w:p w:rsidR="00E743D1" w:rsidRPr="009E75D2" w:rsidRDefault="00E743D1" w:rsidP="00E743D1">
            <w:pPr>
              <w:jc w:val="center"/>
            </w:pPr>
            <w:r w:rsidRPr="009E75D2">
              <w:t>3.3</w:t>
            </w:r>
          </w:p>
        </w:tc>
        <w:tc>
          <w:tcPr>
            <w:tcW w:w="1393"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413"/>
        </w:trPr>
        <w:tc>
          <w:tcPr>
            <w:tcW w:w="318" w:type="pct"/>
            <w:vMerge/>
          </w:tcPr>
          <w:p w:rsidR="00E743D1" w:rsidRPr="009E75D2" w:rsidRDefault="00E743D1" w:rsidP="00E743D1">
            <w:pPr>
              <w:jc w:val="center"/>
            </w:pPr>
          </w:p>
        </w:tc>
        <w:tc>
          <w:tcPr>
            <w:tcW w:w="502" w:type="pct"/>
            <w:vMerge/>
          </w:tcPr>
          <w:p w:rsidR="00E743D1" w:rsidRPr="009E75D2" w:rsidRDefault="00E743D1" w:rsidP="00E743D1"/>
        </w:tc>
        <w:tc>
          <w:tcPr>
            <w:tcW w:w="975" w:type="pct"/>
          </w:tcPr>
          <w:p w:rsidR="00E743D1" w:rsidRPr="009E75D2" w:rsidRDefault="00E743D1" w:rsidP="00E743D1">
            <w:pPr>
              <w:contextualSpacing/>
              <w:rPr>
                <w:color w:val="C00000"/>
              </w:rPr>
            </w:pPr>
            <w:r w:rsidRPr="009E75D2">
              <w:rPr>
                <w:color w:val="C00000"/>
              </w:rPr>
              <w:t>Благоустройство территории</w:t>
            </w:r>
          </w:p>
        </w:tc>
        <w:tc>
          <w:tcPr>
            <w:tcW w:w="419" w:type="pct"/>
            <w:vAlign w:val="center"/>
          </w:tcPr>
          <w:p w:rsidR="00E743D1" w:rsidRPr="009E75D2" w:rsidRDefault="00E743D1" w:rsidP="00E743D1">
            <w:pPr>
              <w:contextualSpacing/>
              <w:jc w:val="center"/>
              <w:rPr>
                <w:color w:val="C00000"/>
              </w:rPr>
            </w:pPr>
            <w:r w:rsidRPr="009E75D2">
              <w:rPr>
                <w:color w:val="C00000"/>
              </w:rPr>
              <w:t>12.0.2</w:t>
            </w:r>
          </w:p>
        </w:tc>
        <w:tc>
          <w:tcPr>
            <w:tcW w:w="975" w:type="pct"/>
            <w:vAlign w:val="center"/>
          </w:tcPr>
          <w:p w:rsidR="00E743D1" w:rsidRPr="009E75D2" w:rsidRDefault="00E743D1" w:rsidP="00E743D1">
            <w:pPr>
              <w:rPr>
                <w:color w:val="C00000"/>
              </w:rPr>
            </w:pPr>
            <w:r w:rsidRPr="009E75D2">
              <w:rPr>
                <w:color w:val="C00000"/>
              </w:rPr>
              <w:t>Культурное развитие</w:t>
            </w:r>
          </w:p>
        </w:tc>
        <w:tc>
          <w:tcPr>
            <w:tcW w:w="418" w:type="pct"/>
            <w:vAlign w:val="center"/>
          </w:tcPr>
          <w:p w:rsidR="00E743D1" w:rsidRPr="009E75D2" w:rsidRDefault="00E743D1" w:rsidP="00E743D1">
            <w:pPr>
              <w:autoSpaceDE w:val="0"/>
              <w:autoSpaceDN w:val="0"/>
              <w:adjustRightInd w:val="0"/>
              <w:jc w:val="center"/>
              <w:rPr>
                <w:color w:val="C00000"/>
              </w:rPr>
            </w:pPr>
            <w:r w:rsidRPr="009E75D2">
              <w:rPr>
                <w:color w:val="C00000"/>
              </w:rPr>
              <w:t>3.6</w:t>
            </w:r>
          </w:p>
        </w:tc>
        <w:tc>
          <w:tcPr>
            <w:tcW w:w="1393"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70"/>
        </w:trPr>
        <w:tc>
          <w:tcPr>
            <w:tcW w:w="318" w:type="pct"/>
            <w:vMerge/>
          </w:tcPr>
          <w:p w:rsidR="00E743D1" w:rsidRPr="009E75D2" w:rsidRDefault="00E743D1" w:rsidP="00E743D1">
            <w:pPr>
              <w:jc w:val="center"/>
            </w:pPr>
          </w:p>
        </w:tc>
        <w:tc>
          <w:tcPr>
            <w:tcW w:w="502" w:type="pct"/>
            <w:vMerge/>
          </w:tcPr>
          <w:p w:rsidR="00E743D1" w:rsidRPr="009E75D2" w:rsidRDefault="00E743D1" w:rsidP="00E743D1"/>
        </w:tc>
        <w:tc>
          <w:tcPr>
            <w:tcW w:w="975" w:type="pct"/>
          </w:tcPr>
          <w:p w:rsidR="00E743D1" w:rsidRPr="009E75D2" w:rsidRDefault="00E743D1" w:rsidP="00E743D1">
            <w:pPr>
              <w:contextualSpacing/>
            </w:pPr>
          </w:p>
        </w:tc>
        <w:tc>
          <w:tcPr>
            <w:tcW w:w="419" w:type="pct"/>
          </w:tcPr>
          <w:p w:rsidR="00E743D1" w:rsidRPr="009E75D2" w:rsidRDefault="00E743D1" w:rsidP="00E743D1">
            <w:pPr>
              <w:contextualSpacing/>
              <w:jc w:val="center"/>
            </w:pPr>
          </w:p>
        </w:tc>
        <w:tc>
          <w:tcPr>
            <w:tcW w:w="975" w:type="pct"/>
            <w:vAlign w:val="center"/>
          </w:tcPr>
          <w:p w:rsidR="00E743D1" w:rsidRPr="009E75D2" w:rsidRDefault="00E743D1" w:rsidP="00E743D1">
            <w:pPr>
              <w:rPr>
                <w:color w:val="C00000"/>
              </w:rPr>
            </w:pPr>
            <w:r w:rsidRPr="009E75D2">
              <w:rPr>
                <w:color w:val="C00000"/>
              </w:rPr>
              <w:t>Обеспечение научной деятельности</w:t>
            </w:r>
          </w:p>
        </w:tc>
        <w:tc>
          <w:tcPr>
            <w:tcW w:w="418" w:type="pct"/>
            <w:vAlign w:val="center"/>
          </w:tcPr>
          <w:p w:rsidR="00E743D1" w:rsidRPr="009E75D2" w:rsidRDefault="00E743D1" w:rsidP="00E743D1">
            <w:pPr>
              <w:autoSpaceDE w:val="0"/>
              <w:autoSpaceDN w:val="0"/>
              <w:adjustRightInd w:val="0"/>
              <w:jc w:val="center"/>
              <w:rPr>
                <w:color w:val="C00000"/>
              </w:rPr>
            </w:pPr>
            <w:r w:rsidRPr="009E75D2">
              <w:rPr>
                <w:color w:val="C00000"/>
              </w:rPr>
              <w:t>3.9</w:t>
            </w:r>
          </w:p>
        </w:tc>
        <w:tc>
          <w:tcPr>
            <w:tcW w:w="1393"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70"/>
        </w:trPr>
        <w:tc>
          <w:tcPr>
            <w:tcW w:w="318" w:type="pct"/>
            <w:vMerge/>
          </w:tcPr>
          <w:p w:rsidR="00E743D1" w:rsidRPr="009E75D2" w:rsidRDefault="00E743D1" w:rsidP="00E743D1">
            <w:pPr>
              <w:jc w:val="center"/>
            </w:pPr>
          </w:p>
        </w:tc>
        <w:tc>
          <w:tcPr>
            <w:tcW w:w="502" w:type="pct"/>
            <w:vMerge/>
          </w:tcPr>
          <w:p w:rsidR="00E743D1" w:rsidRPr="009E75D2" w:rsidRDefault="00E743D1" w:rsidP="00E743D1"/>
        </w:tc>
        <w:tc>
          <w:tcPr>
            <w:tcW w:w="975" w:type="pct"/>
          </w:tcPr>
          <w:p w:rsidR="00E743D1" w:rsidRPr="009E75D2" w:rsidRDefault="00E743D1" w:rsidP="00E743D1">
            <w:pPr>
              <w:contextualSpacing/>
            </w:pPr>
          </w:p>
        </w:tc>
        <w:tc>
          <w:tcPr>
            <w:tcW w:w="419" w:type="pct"/>
          </w:tcPr>
          <w:p w:rsidR="00E743D1" w:rsidRPr="009E75D2" w:rsidRDefault="00E743D1" w:rsidP="00E743D1">
            <w:pPr>
              <w:contextualSpacing/>
              <w:jc w:val="center"/>
            </w:pPr>
          </w:p>
        </w:tc>
        <w:tc>
          <w:tcPr>
            <w:tcW w:w="975" w:type="pct"/>
            <w:vAlign w:val="center"/>
          </w:tcPr>
          <w:p w:rsidR="00E743D1" w:rsidRPr="009E75D2" w:rsidRDefault="00E743D1" w:rsidP="00E743D1">
            <w:pPr>
              <w:rPr>
                <w:color w:val="C00000"/>
              </w:rPr>
            </w:pPr>
            <w:r w:rsidRPr="009E75D2">
              <w:rPr>
                <w:color w:val="C00000"/>
              </w:rPr>
              <w:t>Спорт</w:t>
            </w:r>
          </w:p>
        </w:tc>
        <w:tc>
          <w:tcPr>
            <w:tcW w:w="418" w:type="pct"/>
            <w:vAlign w:val="center"/>
          </w:tcPr>
          <w:p w:rsidR="00E743D1" w:rsidRPr="009E75D2" w:rsidRDefault="00E743D1" w:rsidP="00E743D1">
            <w:pPr>
              <w:autoSpaceDE w:val="0"/>
              <w:autoSpaceDN w:val="0"/>
              <w:adjustRightInd w:val="0"/>
              <w:jc w:val="center"/>
              <w:rPr>
                <w:color w:val="C00000"/>
              </w:rPr>
            </w:pPr>
            <w:r w:rsidRPr="009E75D2">
              <w:rPr>
                <w:color w:val="C00000"/>
              </w:rPr>
              <w:t>5.1</w:t>
            </w:r>
          </w:p>
        </w:tc>
        <w:tc>
          <w:tcPr>
            <w:tcW w:w="1393"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70"/>
        </w:trPr>
        <w:tc>
          <w:tcPr>
            <w:tcW w:w="318" w:type="pct"/>
            <w:vMerge/>
          </w:tcPr>
          <w:p w:rsidR="00E743D1" w:rsidRPr="009E75D2" w:rsidRDefault="00E743D1" w:rsidP="00E743D1">
            <w:pPr>
              <w:jc w:val="center"/>
            </w:pPr>
          </w:p>
        </w:tc>
        <w:tc>
          <w:tcPr>
            <w:tcW w:w="502" w:type="pct"/>
            <w:vMerge/>
          </w:tcPr>
          <w:p w:rsidR="00E743D1" w:rsidRPr="009E75D2" w:rsidRDefault="00E743D1" w:rsidP="00E743D1"/>
        </w:tc>
        <w:tc>
          <w:tcPr>
            <w:tcW w:w="975" w:type="pct"/>
          </w:tcPr>
          <w:p w:rsidR="00E743D1" w:rsidRPr="009E75D2" w:rsidRDefault="00E743D1" w:rsidP="00E743D1">
            <w:pPr>
              <w:contextualSpacing/>
            </w:pPr>
          </w:p>
        </w:tc>
        <w:tc>
          <w:tcPr>
            <w:tcW w:w="419" w:type="pct"/>
          </w:tcPr>
          <w:p w:rsidR="00E743D1" w:rsidRPr="009E75D2" w:rsidRDefault="00E743D1" w:rsidP="00E743D1">
            <w:pPr>
              <w:contextualSpacing/>
              <w:jc w:val="center"/>
            </w:pPr>
          </w:p>
        </w:tc>
        <w:tc>
          <w:tcPr>
            <w:tcW w:w="975" w:type="pct"/>
            <w:vAlign w:val="center"/>
          </w:tcPr>
          <w:p w:rsidR="00E743D1" w:rsidRPr="009E75D2" w:rsidRDefault="00E743D1" w:rsidP="00E743D1">
            <w:pPr>
              <w:rPr>
                <w:color w:val="C00000"/>
              </w:rPr>
            </w:pPr>
            <w:r w:rsidRPr="009E75D2">
              <w:rPr>
                <w:color w:val="C00000"/>
              </w:rPr>
              <w:t xml:space="preserve">Связь </w:t>
            </w:r>
          </w:p>
        </w:tc>
        <w:tc>
          <w:tcPr>
            <w:tcW w:w="418" w:type="pct"/>
            <w:vAlign w:val="center"/>
          </w:tcPr>
          <w:p w:rsidR="00E743D1" w:rsidRPr="009E75D2" w:rsidRDefault="00E743D1" w:rsidP="00E743D1">
            <w:pPr>
              <w:autoSpaceDE w:val="0"/>
              <w:autoSpaceDN w:val="0"/>
              <w:adjustRightInd w:val="0"/>
              <w:jc w:val="center"/>
              <w:rPr>
                <w:color w:val="C00000"/>
              </w:rPr>
            </w:pPr>
            <w:r w:rsidRPr="009E75D2">
              <w:rPr>
                <w:color w:val="C00000"/>
              </w:rPr>
              <w:t>6.8</w:t>
            </w:r>
          </w:p>
        </w:tc>
        <w:tc>
          <w:tcPr>
            <w:tcW w:w="1393"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413"/>
        </w:trPr>
        <w:tc>
          <w:tcPr>
            <w:tcW w:w="318" w:type="pct"/>
            <w:vMerge w:val="restart"/>
          </w:tcPr>
          <w:p w:rsidR="00E743D1" w:rsidRPr="009E75D2" w:rsidRDefault="00E743D1" w:rsidP="00E743D1">
            <w:pPr>
              <w:jc w:val="center"/>
              <w:rPr>
                <w:b/>
              </w:rPr>
            </w:pPr>
            <w:r w:rsidRPr="009E75D2">
              <w:rPr>
                <w:b/>
              </w:rPr>
              <w:lastRenderedPageBreak/>
              <w:t>ПТ</w:t>
            </w:r>
          </w:p>
        </w:tc>
        <w:tc>
          <w:tcPr>
            <w:tcW w:w="502" w:type="pct"/>
            <w:vMerge w:val="restart"/>
          </w:tcPr>
          <w:p w:rsidR="00E743D1" w:rsidRPr="009E75D2" w:rsidRDefault="00E743D1" w:rsidP="00E743D1">
            <w:pPr>
              <w:rPr>
                <w:b/>
              </w:rPr>
            </w:pPr>
            <w:r w:rsidRPr="009E75D2">
              <w:rPr>
                <w:b/>
              </w:rPr>
              <w:t>Зона природных территорий</w:t>
            </w:r>
          </w:p>
        </w:tc>
        <w:tc>
          <w:tcPr>
            <w:tcW w:w="975" w:type="pct"/>
          </w:tcPr>
          <w:p w:rsidR="00E743D1" w:rsidRPr="009E75D2" w:rsidRDefault="00E743D1" w:rsidP="00E743D1">
            <w:pPr>
              <w:contextualSpacing/>
            </w:pPr>
            <w:r w:rsidRPr="009E75D2">
              <w:rPr>
                <w:sz w:val="22"/>
                <w:szCs w:val="22"/>
              </w:rPr>
              <w:t>Охрана природных территорий</w:t>
            </w:r>
          </w:p>
        </w:tc>
        <w:tc>
          <w:tcPr>
            <w:tcW w:w="419" w:type="pct"/>
          </w:tcPr>
          <w:p w:rsidR="00E743D1" w:rsidRPr="009E75D2" w:rsidRDefault="00E743D1" w:rsidP="00E743D1">
            <w:pPr>
              <w:contextualSpacing/>
              <w:jc w:val="center"/>
            </w:pPr>
            <w:r w:rsidRPr="009E75D2">
              <w:t>9.1</w:t>
            </w:r>
          </w:p>
        </w:tc>
        <w:tc>
          <w:tcPr>
            <w:tcW w:w="1393" w:type="pct"/>
            <w:gridSpan w:val="2"/>
            <w:vMerge w:val="restart"/>
          </w:tcPr>
          <w:p w:rsidR="00E743D1" w:rsidRPr="009E75D2" w:rsidRDefault="00E743D1" w:rsidP="00E743D1">
            <w:pPr>
              <w:autoSpaceDE w:val="0"/>
              <w:autoSpaceDN w:val="0"/>
              <w:adjustRightInd w:val="0"/>
              <w:jc w:val="center"/>
              <w:rPr>
                <w:color w:val="C00000"/>
              </w:rPr>
            </w:pPr>
            <w:r w:rsidRPr="009E75D2">
              <w:rPr>
                <w:color w:val="C00000"/>
              </w:rPr>
              <w:t>-</w:t>
            </w:r>
          </w:p>
        </w:tc>
        <w:tc>
          <w:tcPr>
            <w:tcW w:w="1393" w:type="pct"/>
            <w:gridSpan w:val="2"/>
            <w:vMerge w:val="restart"/>
          </w:tcPr>
          <w:p w:rsidR="00E743D1" w:rsidRPr="009E75D2" w:rsidRDefault="00E743D1" w:rsidP="00E743D1">
            <w:pPr>
              <w:autoSpaceDE w:val="0"/>
              <w:autoSpaceDN w:val="0"/>
              <w:adjustRightInd w:val="0"/>
              <w:jc w:val="center"/>
            </w:pPr>
            <w:r w:rsidRPr="009E75D2">
              <w:t>-</w:t>
            </w:r>
          </w:p>
        </w:tc>
      </w:tr>
      <w:tr w:rsidR="00E743D1" w:rsidRPr="009E75D2" w:rsidTr="00E743D1">
        <w:trPr>
          <w:trHeight w:val="413"/>
        </w:trPr>
        <w:tc>
          <w:tcPr>
            <w:tcW w:w="318" w:type="pct"/>
            <w:vMerge/>
          </w:tcPr>
          <w:p w:rsidR="00E743D1" w:rsidRPr="009E75D2" w:rsidRDefault="00E743D1" w:rsidP="00E743D1">
            <w:pPr>
              <w:jc w:val="center"/>
            </w:pPr>
          </w:p>
        </w:tc>
        <w:tc>
          <w:tcPr>
            <w:tcW w:w="502" w:type="pct"/>
            <w:vMerge/>
          </w:tcPr>
          <w:p w:rsidR="00E743D1" w:rsidRPr="009E75D2" w:rsidRDefault="00E743D1" w:rsidP="00E743D1"/>
        </w:tc>
        <w:tc>
          <w:tcPr>
            <w:tcW w:w="975" w:type="pct"/>
          </w:tcPr>
          <w:p w:rsidR="00E743D1" w:rsidRPr="009D5E6A" w:rsidRDefault="00E743D1" w:rsidP="00E743D1">
            <w:pPr>
              <w:contextualSpacing/>
            </w:pPr>
            <w:r w:rsidRPr="009D5E6A">
              <w:rPr>
                <w:sz w:val="22"/>
                <w:szCs w:val="22"/>
              </w:rPr>
              <w:t>Историко-культурная деятельность</w:t>
            </w:r>
          </w:p>
        </w:tc>
        <w:tc>
          <w:tcPr>
            <w:tcW w:w="419" w:type="pct"/>
          </w:tcPr>
          <w:p w:rsidR="00E743D1" w:rsidRPr="009E75D2" w:rsidRDefault="00E743D1" w:rsidP="00E743D1">
            <w:pPr>
              <w:contextualSpacing/>
              <w:jc w:val="center"/>
            </w:pPr>
            <w:r w:rsidRPr="009E75D2">
              <w:t>9.3</w:t>
            </w:r>
          </w:p>
        </w:tc>
        <w:tc>
          <w:tcPr>
            <w:tcW w:w="1393" w:type="pct"/>
            <w:gridSpan w:val="2"/>
            <w:vMerge/>
            <w:vAlign w:val="center"/>
          </w:tcPr>
          <w:p w:rsidR="00E743D1" w:rsidRPr="009E75D2" w:rsidRDefault="00E743D1" w:rsidP="00E743D1">
            <w:pPr>
              <w:autoSpaceDE w:val="0"/>
              <w:autoSpaceDN w:val="0"/>
              <w:adjustRightInd w:val="0"/>
              <w:jc w:val="center"/>
              <w:rPr>
                <w:color w:val="C00000"/>
              </w:rPr>
            </w:pPr>
          </w:p>
        </w:tc>
        <w:tc>
          <w:tcPr>
            <w:tcW w:w="1393"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413"/>
        </w:trPr>
        <w:tc>
          <w:tcPr>
            <w:tcW w:w="318" w:type="pct"/>
            <w:vMerge/>
          </w:tcPr>
          <w:p w:rsidR="00E743D1" w:rsidRPr="009E75D2" w:rsidRDefault="00E743D1" w:rsidP="00E743D1">
            <w:pPr>
              <w:jc w:val="center"/>
            </w:pPr>
          </w:p>
        </w:tc>
        <w:tc>
          <w:tcPr>
            <w:tcW w:w="502" w:type="pct"/>
            <w:vMerge/>
          </w:tcPr>
          <w:p w:rsidR="00E743D1" w:rsidRPr="009E75D2" w:rsidRDefault="00E743D1" w:rsidP="00E743D1"/>
        </w:tc>
        <w:tc>
          <w:tcPr>
            <w:tcW w:w="975" w:type="pct"/>
          </w:tcPr>
          <w:p w:rsidR="00E743D1" w:rsidRPr="009D5E6A" w:rsidRDefault="00E743D1" w:rsidP="00E743D1">
            <w:pPr>
              <w:contextualSpacing/>
            </w:pPr>
            <w:r w:rsidRPr="009D5E6A">
              <w:rPr>
                <w:sz w:val="22"/>
                <w:szCs w:val="22"/>
              </w:rPr>
              <w:t>Улично-дорожная сеть</w:t>
            </w:r>
          </w:p>
        </w:tc>
        <w:tc>
          <w:tcPr>
            <w:tcW w:w="419" w:type="pct"/>
            <w:vAlign w:val="center"/>
          </w:tcPr>
          <w:p w:rsidR="00E743D1" w:rsidRPr="009E75D2" w:rsidRDefault="00E743D1" w:rsidP="00E743D1">
            <w:pPr>
              <w:contextualSpacing/>
              <w:jc w:val="center"/>
            </w:pPr>
            <w:r w:rsidRPr="009E75D2">
              <w:t>12.0.1</w:t>
            </w:r>
          </w:p>
        </w:tc>
        <w:tc>
          <w:tcPr>
            <w:tcW w:w="1393" w:type="pct"/>
            <w:gridSpan w:val="2"/>
            <w:vMerge/>
            <w:vAlign w:val="center"/>
          </w:tcPr>
          <w:p w:rsidR="00E743D1" w:rsidRPr="009E75D2" w:rsidRDefault="00E743D1" w:rsidP="00E743D1">
            <w:pPr>
              <w:autoSpaceDE w:val="0"/>
              <w:autoSpaceDN w:val="0"/>
              <w:adjustRightInd w:val="0"/>
              <w:jc w:val="center"/>
              <w:rPr>
                <w:color w:val="C00000"/>
              </w:rPr>
            </w:pPr>
          </w:p>
        </w:tc>
        <w:tc>
          <w:tcPr>
            <w:tcW w:w="1393"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413"/>
        </w:trPr>
        <w:tc>
          <w:tcPr>
            <w:tcW w:w="318" w:type="pct"/>
            <w:vMerge/>
          </w:tcPr>
          <w:p w:rsidR="00E743D1" w:rsidRPr="009E75D2" w:rsidRDefault="00E743D1" w:rsidP="00E743D1">
            <w:pPr>
              <w:jc w:val="center"/>
            </w:pPr>
          </w:p>
        </w:tc>
        <w:tc>
          <w:tcPr>
            <w:tcW w:w="502" w:type="pct"/>
            <w:vMerge/>
          </w:tcPr>
          <w:p w:rsidR="00E743D1" w:rsidRPr="009E75D2" w:rsidRDefault="00E743D1" w:rsidP="00E743D1"/>
        </w:tc>
        <w:tc>
          <w:tcPr>
            <w:tcW w:w="975" w:type="pct"/>
          </w:tcPr>
          <w:p w:rsidR="00E743D1" w:rsidRPr="009D5E6A" w:rsidRDefault="00E743D1" w:rsidP="00E743D1">
            <w:pPr>
              <w:contextualSpacing/>
            </w:pPr>
            <w:r w:rsidRPr="009D5E6A">
              <w:rPr>
                <w:sz w:val="22"/>
                <w:szCs w:val="22"/>
              </w:rPr>
              <w:t>Благоустройство территории</w:t>
            </w:r>
          </w:p>
        </w:tc>
        <w:tc>
          <w:tcPr>
            <w:tcW w:w="419" w:type="pct"/>
            <w:vAlign w:val="center"/>
          </w:tcPr>
          <w:p w:rsidR="00E743D1" w:rsidRPr="009E75D2" w:rsidRDefault="00E743D1" w:rsidP="00E743D1">
            <w:pPr>
              <w:contextualSpacing/>
              <w:jc w:val="center"/>
            </w:pPr>
            <w:r w:rsidRPr="009E75D2">
              <w:t>12.0.2</w:t>
            </w:r>
          </w:p>
        </w:tc>
        <w:tc>
          <w:tcPr>
            <w:tcW w:w="1393" w:type="pct"/>
            <w:gridSpan w:val="2"/>
            <w:vMerge/>
            <w:vAlign w:val="center"/>
          </w:tcPr>
          <w:p w:rsidR="00E743D1" w:rsidRPr="009E75D2" w:rsidRDefault="00E743D1" w:rsidP="00E743D1">
            <w:pPr>
              <w:autoSpaceDE w:val="0"/>
              <w:autoSpaceDN w:val="0"/>
              <w:adjustRightInd w:val="0"/>
              <w:jc w:val="center"/>
              <w:rPr>
                <w:color w:val="C00000"/>
              </w:rPr>
            </w:pPr>
          </w:p>
        </w:tc>
        <w:tc>
          <w:tcPr>
            <w:tcW w:w="1393"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70"/>
        </w:trPr>
        <w:tc>
          <w:tcPr>
            <w:tcW w:w="318" w:type="pct"/>
            <w:vMerge/>
          </w:tcPr>
          <w:p w:rsidR="00E743D1" w:rsidRPr="009E75D2" w:rsidRDefault="00E743D1" w:rsidP="00E743D1">
            <w:pPr>
              <w:jc w:val="center"/>
            </w:pPr>
          </w:p>
        </w:tc>
        <w:tc>
          <w:tcPr>
            <w:tcW w:w="502" w:type="pct"/>
            <w:vMerge/>
          </w:tcPr>
          <w:p w:rsidR="00E743D1" w:rsidRPr="009E75D2" w:rsidRDefault="00E743D1" w:rsidP="00E743D1"/>
        </w:tc>
        <w:tc>
          <w:tcPr>
            <w:tcW w:w="975" w:type="pct"/>
          </w:tcPr>
          <w:p w:rsidR="00E743D1" w:rsidRPr="009E75D2" w:rsidRDefault="00E743D1" w:rsidP="00E743D1">
            <w:pPr>
              <w:contextualSpacing/>
            </w:pPr>
            <w:r w:rsidRPr="009E75D2">
              <w:t>Запас</w:t>
            </w:r>
          </w:p>
        </w:tc>
        <w:tc>
          <w:tcPr>
            <w:tcW w:w="419" w:type="pct"/>
          </w:tcPr>
          <w:p w:rsidR="00E743D1" w:rsidRPr="009E75D2" w:rsidRDefault="00E743D1" w:rsidP="00E743D1">
            <w:pPr>
              <w:contextualSpacing/>
              <w:jc w:val="center"/>
            </w:pPr>
            <w:r w:rsidRPr="009E75D2">
              <w:t>12.3</w:t>
            </w:r>
          </w:p>
        </w:tc>
        <w:tc>
          <w:tcPr>
            <w:tcW w:w="1393" w:type="pct"/>
            <w:gridSpan w:val="2"/>
            <w:vMerge/>
            <w:vAlign w:val="center"/>
          </w:tcPr>
          <w:p w:rsidR="00E743D1" w:rsidRPr="009E75D2" w:rsidRDefault="00E743D1" w:rsidP="00E743D1">
            <w:pPr>
              <w:autoSpaceDE w:val="0"/>
              <w:autoSpaceDN w:val="0"/>
              <w:adjustRightInd w:val="0"/>
              <w:jc w:val="center"/>
              <w:rPr>
                <w:color w:val="C00000"/>
              </w:rPr>
            </w:pPr>
          </w:p>
        </w:tc>
        <w:tc>
          <w:tcPr>
            <w:tcW w:w="1393" w:type="pct"/>
            <w:gridSpan w:val="2"/>
            <w:vMerge/>
          </w:tcPr>
          <w:p w:rsidR="00E743D1" w:rsidRPr="009E75D2" w:rsidRDefault="00E743D1" w:rsidP="00E743D1">
            <w:pPr>
              <w:autoSpaceDE w:val="0"/>
              <w:autoSpaceDN w:val="0"/>
              <w:adjustRightInd w:val="0"/>
              <w:jc w:val="center"/>
            </w:pPr>
          </w:p>
        </w:tc>
      </w:tr>
    </w:tbl>
    <w:p w:rsidR="00E743D1" w:rsidRPr="009E75D2" w:rsidRDefault="00E743D1" w:rsidP="00E743D1">
      <w:pPr>
        <w:widowControl w:val="0"/>
        <w:autoSpaceDE w:val="0"/>
        <w:autoSpaceDN w:val="0"/>
        <w:adjustRightInd w:val="0"/>
        <w:spacing w:before="200"/>
        <w:jc w:val="center"/>
        <w:outlineLvl w:val="2"/>
        <w:rPr>
          <w:b/>
        </w:rPr>
      </w:pPr>
      <w:r w:rsidRPr="009E75D2">
        <w:rPr>
          <w:b/>
        </w:rPr>
        <w:t>Статья 21. Ограничения использования земельных участков и объектов капитального строительства</w:t>
      </w:r>
    </w:p>
    <w:p w:rsidR="00E743D1" w:rsidRPr="009E75D2" w:rsidRDefault="00E743D1" w:rsidP="00E743D1">
      <w:pPr>
        <w:ind w:firstLine="851"/>
        <w:jc w:val="both"/>
        <w:rPr>
          <w:color w:val="000000"/>
        </w:rPr>
      </w:pPr>
      <w:r w:rsidRPr="009E75D2">
        <w:t>На территории муниципального образования городского поселения «Поселок Нижнеангарск» установлены следующие зоны с особыми условиями использования территории</w:t>
      </w:r>
      <w:r w:rsidRPr="009E75D2">
        <w:rPr>
          <w:color w:val="000000"/>
        </w:rPr>
        <w:t>, которые отображены на Карте зон с особыми условиями использования территории.</w:t>
      </w:r>
    </w:p>
    <w:tbl>
      <w:tblPr>
        <w:tblW w:w="10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78"/>
        <w:gridCol w:w="1854"/>
        <w:gridCol w:w="2470"/>
        <w:gridCol w:w="2507"/>
        <w:gridCol w:w="3021"/>
      </w:tblGrid>
      <w:tr w:rsidR="00E743D1" w:rsidRPr="009E75D2" w:rsidTr="00E743D1">
        <w:trPr>
          <w:cantSplit/>
          <w:trHeight w:val="645"/>
          <w:tblHeader/>
          <w:jc w:val="center"/>
        </w:trPr>
        <w:tc>
          <w:tcPr>
            <w:tcW w:w="478"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ind w:left="-6"/>
              <w:jc w:val="center"/>
              <w:rPr>
                <w:b/>
                <w:color w:val="000000"/>
              </w:rPr>
            </w:pPr>
            <w:r w:rsidRPr="009E75D2">
              <w:rPr>
                <w:b/>
                <w:color w:val="000000"/>
              </w:rPr>
              <w:t>№ п/п</w:t>
            </w:r>
          </w:p>
        </w:tc>
        <w:tc>
          <w:tcPr>
            <w:tcW w:w="1854"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rPr>
                <w:b/>
                <w:color w:val="000000"/>
              </w:rPr>
            </w:pPr>
            <w:r w:rsidRPr="009E75D2">
              <w:rPr>
                <w:b/>
                <w:color w:val="000000"/>
              </w:rPr>
              <w:t>Зоны с особыми условиями использования территории</w:t>
            </w: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rPr>
                <w:b/>
                <w:color w:val="000000"/>
              </w:rPr>
            </w:pPr>
            <w:r w:rsidRPr="009E75D2">
              <w:rPr>
                <w:b/>
                <w:color w:val="000000"/>
              </w:rPr>
              <w:t>Назначение объекта</w:t>
            </w:r>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rPr>
                <w:b/>
                <w:color w:val="000000"/>
              </w:rPr>
            </w:pPr>
            <w:r w:rsidRPr="009E75D2">
              <w:rPr>
                <w:b/>
              </w:rPr>
              <w:t>Параметры и</w:t>
            </w:r>
            <w:r w:rsidRPr="009E75D2">
              <w:t xml:space="preserve"> </w:t>
            </w:r>
            <w:r w:rsidRPr="009E75D2">
              <w:rPr>
                <w:b/>
                <w:color w:val="000000"/>
              </w:rPr>
              <w:t>размеры ограничений</w:t>
            </w:r>
          </w:p>
        </w:tc>
        <w:tc>
          <w:tcPr>
            <w:tcW w:w="3021" w:type="dxa"/>
            <w:tcBorders>
              <w:top w:val="single" w:sz="4" w:space="0" w:color="auto"/>
              <w:left w:val="single" w:sz="4" w:space="0" w:color="auto"/>
              <w:bottom w:val="single" w:sz="4" w:space="0" w:color="auto"/>
              <w:right w:val="single" w:sz="4" w:space="0" w:color="auto"/>
            </w:tcBorders>
            <w:vAlign w:val="center"/>
          </w:tcPr>
          <w:p w:rsidR="00E743D1" w:rsidRPr="009E75D2" w:rsidRDefault="00E743D1" w:rsidP="00E743D1">
            <w:pPr>
              <w:autoSpaceDE w:val="0"/>
              <w:autoSpaceDN w:val="0"/>
              <w:adjustRightInd w:val="0"/>
              <w:jc w:val="center"/>
              <w:rPr>
                <w:b/>
              </w:rPr>
            </w:pPr>
            <w:r w:rsidRPr="009E75D2">
              <w:rPr>
                <w:b/>
              </w:rPr>
              <w:t>Нормативный</w:t>
            </w:r>
          </w:p>
          <w:p w:rsidR="00E743D1" w:rsidRPr="009E75D2" w:rsidRDefault="00E743D1" w:rsidP="00E743D1">
            <w:pPr>
              <w:jc w:val="center"/>
              <w:rPr>
                <w:b/>
                <w:color w:val="000000"/>
              </w:rPr>
            </w:pPr>
            <w:r w:rsidRPr="009E75D2">
              <w:rPr>
                <w:b/>
              </w:rPr>
              <w:t>документ</w:t>
            </w:r>
          </w:p>
        </w:tc>
      </w:tr>
      <w:tr w:rsidR="00E743D1" w:rsidRPr="009E75D2" w:rsidTr="00E743D1">
        <w:trPr>
          <w:cantSplit/>
          <w:trHeight w:val="523"/>
          <w:jc w:val="center"/>
        </w:trPr>
        <w:tc>
          <w:tcPr>
            <w:tcW w:w="478" w:type="dxa"/>
            <w:vMerge w:val="restart"/>
            <w:tcBorders>
              <w:top w:val="single" w:sz="4" w:space="0" w:color="auto"/>
              <w:left w:val="single" w:sz="4" w:space="0" w:color="auto"/>
              <w:right w:val="single" w:sz="4" w:space="0" w:color="auto"/>
            </w:tcBorders>
            <w:vAlign w:val="center"/>
            <w:hideMark/>
          </w:tcPr>
          <w:p w:rsidR="00E743D1" w:rsidRPr="009E75D2" w:rsidRDefault="00E743D1" w:rsidP="00E743D1">
            <w:pPr>
              <w:ind w:left="-6"/>
              <w:jc w:val="center"/>
              <w:rPr>
                <w:color w:val="000000"/>
              </w:rPr>
            </w:pPr>
            <w:r w:rsidRPr="009E75D2">
              <w:rPr>
                <w:color w:val="000000"/>
              </w:rPr>
              <w:t>1</w:t>
            </w:r>
          </w:p>
        </w:tc>
        <w:tc>
          <w:tcPr>
            <w:tcW w:w="1854" w:type="dxa"/>
            <w:vMerge w:val="restart"/>
            <w:tcBorders>
              <w:top w:val="single" w:sz="4" w:space="0" w:color="auto"/>
              <w:left w:val="single" w:sz="4" w:space="0" w:color="auto"/>
              <w:right w:val="single" w:sz="4" w:space="0" w:color="auto"/>
            </w:tcBorders>
            <w:vAlign w:val="center"/>
            <w:hideMark/>
          </w:tcPr>
          <w:p w:rsidR="00E743D1" w:rsidRPr="009E75D2" w:rsidRDefault="00E743D1" w:rsidP="00E743D1">
            <w:pPr>
              <w:rPr>
                <w:color w:val="000000"/>
              </w:rPr>
            </w:pPr>
            <w:r w:rsidRPr="009E75D2">
              <w:rPr>
                <w:color w:val="000000"/>
              </w:rPr>
              <w:t xml:space="preserve">Охранная зона </w:t>
            </w: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r w:rsidRPr="009E75D2">
              <w:rPr>
                <w:color w:val="000000"/>
              </w:rPr>
              <w:t xml:space="preserve">Охранная зона </w:t>
            </w:r>
          </w:p>
          <w:p w:rsidR="00E743D1" w:rsidRPr="009E75D2" w:rsidRDefault="00E743D1" w:rsidP="00E743D1">
            <w:pPr>
              <w:rPr>
                <w:color w:val="000000"/>
              </w:rPr>
            </w:pPr>
            <w:r w:rsidRPr="009E75D2">
              <w:rPr>
                <w:color w:val="000000"/>
              </w:rPr>
              <w:t>ЛЭП 220  кВ</w:t>
            </w:r>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rPr>
                <w:color w:val="000000"/>
              </w:rPr>
            </w:pPr>
            <w:r w:rsidRPr="009E75D2">
              <w:rPr>
                <w:color w:val="000000"/>
              </w:rPr>
              <w:t>25 м</w:t>
            </w:r>
            <w:r w:rsidRPr="009E75D2">
              <w:t xml:space="preserve"> по обе стороны вдоль воздушных линий электропередачи</w:t>
            </w:r>
          </w:p>
        </w:tc>
        <w:tc>
          <w:tcPr>
            <w:tcW w:w="3021" w:type="dxa"/>
            <w:vMerge w:val="restart"/>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jc w:val="both"/>
            </w:pPr>
            <w:r w:rsidRPr="009E75D2">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E743D1" w:rsidRPr="009E75D2" w:rsidTr="00E743D1">
        <w:trPr>
          <w:cantSplit/>
          <w:trHeight w:val="523"/>
          <w:jc w:val="center"/>
        </w:trPr>
        <w:tc>
          <w:tcPr>
            <w:tcW w:w="478" w:type="dxa"/>
            <w:vMerge/>
            <w:tcBorders>
              <w:top w:val="single" w:sz="4" w:space="0" w:color="auto"/>
              <w:left w:val="single" w:sz="4" w:space="0" w:color="auto"/>
              <w:right w:val="single" w:sz="4" w:space="0" w:color="auto"/>
            </w:tcBorders>
            <w:vAlign w:val="center"/>
            <w:hideMark/>
          </w:tcPr>
          <w:p w:rsidR="00E743D1" w:rsidRPr="009E75D2" w:rsidRDefault="00E743D1" w:rsidP="00E743D1">
            <w:pPr>
              <w:ind w:left="-6"/>
              <w:jc w:val="center"/>
              <w:rPr>
                <w:color w:val="000000"/>
              </w:rPr>
            </w:pPr>
          </w:p>
        </w:tc>
        <w:tc>
          <w:tcPr>
            <w:tcW w:w="1854" w:type="dxa"/>
            <w:vMerge/>
            <w:tcBorders>
              <w:top w:val="single" w:sz="4" w:space="0" w:color="auto"/>
              <w:left w:val="single" w:sz="4" w:space="0" w:color="auto"/>
              <w:right w:val="single" w:sz="4" w:space="0" w:color="auto"/>
            </w:tcBorders>
            <w:vAlign w:val="center"/>
            <w:hideMark/>
          </w:tcPr>
          <w:p w:rsidR="00E743D1" w:rsidRPr="009E75D2" w:rsidRDefault="00E743D1" w:rsidP="00E743D1">
            <w:pPr>
              <w:rPr>
                <w:color w:val="000000"/>
              </w:rPr>
            </w:pP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r w:rsidRPr="009E75D2">
              <w:rPr>
                <w:color w:val="000000"/>
              </w:rPr>
              <w:t xml:space="preserve">Охранная зона </w:t>
            </w:r>
          </w:p>
          <w:p w:rsidR="00E743D1" w:rsidRPr="009E75D2" w:rsidRDefault="00E743D1" w:rsidP="00E743D1">
            <w:pPr>
              <w:rPr>
                <w:color w:val="000000"/>
              </w:rPr>
            </w:pPr>
            <w:r w:rsidRPr="009E75D2">
              <w:rPr>
                <w:color w:val="000000"/>
              </w:rPr>
              <w:t>ЛЭП 35  кВ</w:t>
            </w:r>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rPr>
                <w:color w:val="000000"/>
              </w:rPr>
            </w:pPr>
            <w:r w:rsidRPr="009E75D2">
              <w:rPr>
                <w:color w:val="000000"/>
              </w:rPr>
              <w:t>15 м</w:t>
            </w:r>
            <w:r w:rsidRPr="009E75D2">
              <w:t xml:space="preserve"> по обе стороны вдоль воздушных линий электропередачи</w:t>
            </w:r>
          </w:p>
        </w:tc>
        <w:tc>
          <w:tcPr>
            <w:tcW w:w="3021" w:type="dxa"/>
            <w:vMerge/>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jc w:val="center"/>
            </w:pPr>
          </w:p>
        </w:tc>
      </w:tr>
      <w:tr w:rsidR="00E743D1" w:rsidRPr="009E75D2" w:rsidTr="00E743D1">
        <w:trPr>
          <w:cantSplit/>
          <w:trHeight w:val="70"/>
          <w:jc w:val="center"/>
        </w:trPr>
        <w:tc>
          <w:tcPr>
            <w:tcW w:w="478" w:type="dxa"/>
            <w:vMerge/>
            <w:tcBorders>
              <w:left w:val="single" w:sz="4" w:space="0" w:color="auto"/>
              <w:right w:val="single" w:sz="4" w:space="0" w:color="auto"/>
            </w:tcBorders>
            <w:vAlign w:val="center"/>
            <w:hideMark/>
          </w:tcPr>
          <w:p w:rsidR="00E743D1" w:rsidRPr="009E75D2" w:rsidRDefault="00E743D1" w:rsidP="00E743D1">
            <w:pPr>
              <w:rPr>
                <w:color w:val="000000"/>
              </w:rPr>
            </w:pPr>
          </w:p>
        </w:tc>
        <w:tc>
          <w:tcPr>
            <w:tcW w:w="1854" w:type="dxa"/>
            <w:vMerge/>
            <w:tcBorders>
              <w:left w:val="single" w:sz="4" w:space="0" w:color="auto"/>
              <w:right w:val="single" w:sz="4" w:space="0" w:color="auto"/>
            </w:tcBorders>
            <w:vAlign w:val="center"/>
            <w:hideMark/>
          </w:tcPr>
          <w:p w:rsidR="00E743D1" w:rsidRPr="009E75D2" w:rsidRDefault="00E743D1" w:rsidP="00E743D1">
            <w:pPr>
              <w:rPr>
                <w:color w:val="000000"/>
              </w:rPr>
            </w:pP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r w:rsidRPr="009E75D2">
              <w:rPr>
                <w:color w:val="000000"/>
              </w:rPr>
              <w:t xml:space="preserve">Охранная зона </w:t>
            </w:r>
          </w:p>
          <w:p w:rsidR="00E743D1" w:rsidRPr="009E75D2" w:rsidRDefault="00E743D1" w:rsidP="00E743D1">
            <w:pPr>
              <w:rPr>
                <w:color w:val="000000"/>
              </w:rPr>
            </w:pPr>
            <w:r w:rsidRPr="009E75D2">
              <w:rPr>
                <w:color w:val="000000"/>
              </w:rPr>
              <w:t>ЛЭП 10 кВ</w:t>
            </w:r>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rPr>
                <w:color w:val="000000"/>
              </w:rPr>
            </w:pPr>
            <w:r w:rsidRPr="009E75D2">
              <w:rPr>
                <w:color w:val="000000"/>
              </w:rPr>
              <w:t>10 м</w:t>
            </w:r>
            <w:r w:rsidRPr="009E75D2">
              <w:t xml:space="preserve"> по обе стороны вдоль воздушных линий электропередачи</w:t>
            </w:r>
          </w:p>
        </w:tc>
        <w:tc>
          <w:tcPr>
            <w:tcW w:w="3021" w:type="dxa"/>
            <w:vMerge/>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pPr>
          </w:p>
        </w:tc>
      </w:tr>
      <w:tr w:rsidR="00E743D1" w:rsidRPr="009E75D2" w:rsidTr="00E743D1">
        <w:trPr>
          <w:cantSplit/>
          <w:trHeight w:val="1380"/>
          <w:jc w:val="center"/>
        </w:trPr>
        <w:tc>
          <w:tcPr>
            <w:tcW w:w="478" w:type="dxa"/>
            <w:vMerge/>
            <w:tcBorders>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p>
        </w:tc>
        <w:tc>
          <w:tcPr>
            <w:tcW w:w="1854" w:type="dxa"/>
            <w:vMerge/>
            <w:tcBorders>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r w:rsidRPr="009E75D2">
              <w:rPr>
                <w:color w:val="000000"/>
              </w:rPr>
              <w:t>Охранная зона железной дороги</w:t>
            </w:r>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rPr>
                <w:color w:val="000000"/>
              </w:rPr>
            </w:pPr>
            <w:r w:rsidRPr="009E75D2">
              <w:rPr>
                <w:color w:val="000000"/>
              </w:rPr>
              <w:t>По полосе отвода</w:t>
            </w:r>
          </w:p>
        </w:tc>
        <w:tc>
          <w:tcPr>
            <w:tcW w:w="3021" w:type="dxa"/>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jc w:val="both"/>
            </w:pPr>
            <w:r w:rsidRPr="009E75D2">
              <w:rPr>
                <w:rFonts w:eastAsia="Calibri"/>
              </w:rPr>
              <w:t>Постановление Правительства Российской Федерации от 12.10.2006 г. N 611 «О порядке установления и использования полос отвода и охранных зон железных дорог»</w:t>
            </w:r>
          </w:p>
        </w:tc>
      </w:tr>
      <w:tr w:rsidR="00E743D1" w:rsidRPr="009E75D2" w:rsidTr="00E743D1">
        <w:trPr>
          <w:cantSplit/>
          <w:trHeight w:val="1380"/>
          <w:jc w:val="center"/>
        </w:trPr>
        <w:tc>
          <w:tcPr>
            <w:tcW w:w="478" w:type="dxa"/>
            <w:tcBorders>
              <w:left w:val="single" w:sz="4" w:space="0" w:color="auto"/>
              <w:bottom w:val="single" w:sz="4" w:space="0" w:color="auto"/>
              <w:right w:val="single" w:sz="4" w:space="0" w:color="auto"/>
            </w:tcBorders>
            <w:vAlign w:val="center"/>
            <w:hideMark/>
          </w:tcPr>
          <w:p w:rsidR="00E743D1" w:rsidRPr="009E75D2" w:rsidRDefault="00E743D1" w:rsidP="00E743D1">
            <w:pPr>
              <w:jc w:val="center"/>
              <w:rPr>
                <w:color w:val="000000"/>
              </w:rPr>
            </w:pPr>
            <w:r w:rsidRPr="009E75D2">
              <w:rPr>
                <w:color w:val="000000"/>
              </w:rPr>
              <w:t>2</w:t>
            </w:r>
          </w:p>
        </w:tc>
        <w:tc>
          <w:tcPr>
            <w:tcW w:w="1854" w:type="dxa"/>
            <w:tcBorders>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r w:rsidRPr="009E75D2">
              <w:rPr>
                <w:color w:val="000000"/>
              </w:rPr>
              <w:t xml:space="preserve">Придорожная полоса </w:t>
            </w: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r w:rsidRPr="009E75D2">
              <w:rPr>
                <w:color w:val="000000"/>
              </w:rPr>
              <w:t xml:space="preserve">Придорожная полоса автомобильной дороги регионального значения </w:t>
            </w:r>
            <w:r w:rsidRPr="009E75D2">
              <w:t xml:space="preserve">81-ОП-Р3-81К-041 Северобайкальск - Новый </w:t>
            </w:r>
            <w:proofErr w:type="spellStart"/>
            <w:r w:rsidRPr="009E75D2">
              <w:t>Уоян</w:t>
            </w:r>
            <w:proofErr w:type="spellEnd"/>
            <w:r w:rsidRPr="009E75D2">
              <w:t xml:space="preserve"> - </w:t>
            </w:r>
            <w:proofErr w:type="spellStart"/>
            <w:r w:rsidRPr="009E75D2">
              <w:t>Таксимо</w:t>
            </w:r>
            <w:proofErr w:type="spellEnd"/>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rPr>
                <w:color w:val="000000"/>
              </w:rPr>
            </w:pPr>
            <w:r w:rsidRPr="009E75D2">
              <w:rPr>
                <w:color w:val="000000"/>
              </w:rPr>
              <w:t>50 м по обе стороны от кромки земляного полотна дороги</w:t>
            </w:r>
          </w:p>
        </w:tc>
        <w:tc>
          <w:tcPr>
            <w:tcW w:w="3021" w:type="dxa"/>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jc w:val="both"/>
            </w:pPr>
            <w:r w:rsidRPr="009E75D2">
              <w:t>Приказ Минтранса №46 от 13.05.2010 «Об установлении границ придорожных полос автомобильных дорог общего пользования регионального значения Республики Бурятия»</w:t>
            </w:r>
          </w:p>
        </w:tc>
      </w:tr>
      <w:tr w:rsidR="00E743D1" w:rsidRPr="009E75D2" w:rsidTr="00E743D1">
        <w:trPr>
          <w:cantSplit/>
          <w:trHeight w:val="251"/>
          <w:jc w:val="center"/>
        </w:trPr>
        <w:tc>
          <w:tcPr>
            <w:tcW w:w="478" w:type="dxa"/>
            <w:vMerge w:val="restart"/>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ind w:left="-6"/>
              <w:jc w:val="center"/>
              <w:rPr>
                <w:color w:val="000000"/>
              </w:rPr>
            </w:pPr>
            <w:r w:rsidRPr="009E75D2">
              <w:rPr>
                <w:color w:val="000000"/>
              </w:rPr>
              <w:t>3</w:t>
            </w: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r w:rsidRPr="009E75D2">
              <w:rPr>
                <w:color w:val="000000"/>
              </w:rPr>
              <w:t>Санитарно-</w:t>
            </w:r>
            <w:r w:rsidRPr="009E75D2">
              <w:rPr>
                <w:color w:val="000000"/>
              </w:rPr>
              <w:lastRenderedPageBreak/>
              <w:t>защитная зона</w:t>
            </w:r>
          </w:p>
        </w:tc>
        <w:tc>
          <w:tcPr>
            <w:tcW w:w="2470" w:type="dxa"/>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rPr>
                <w:color w:val="000000"/>
              </w:rPr>
            </w:pPr>
            <w:r w:rsidRPr="009E75D2">
              <w:rPr>
                <w:color w:val="000000"/>
              </w:rPr>
              <w:lastRenderedPageBreak/>
              <w:t>I</w:t>
            </w:r>
            <w:r w:rsidRPr="009E75D2">
              <w:rPr>
                <w:color w:val="000000"/>
                <w:lang w:val="en-US"/>
              </w:rPr>
              <w:t>I</w:t>
            </w:r>
            <w:r w:rsidRPr="009E75D2">
              <w:rPr>
                <w:color w:val="000000"/>
              </w:rPr>
              <w:t xml:space="preserve"> класс</w:t>
            </w:r>
            <w:r w:rsidRPr="009E75D2">
              <w:rPr>
                <w:color w:val="000000"/>
                <w:lang w:val="en-US"/>
              </w:rPr>
              <w:t xml:space="preserve"> –</w:t>
            </w:r>
            <w:r w:rsidRPr="009E75D2">
              <w:rPr>
                <w:color w:val="000000"/>
              </w:rPr>
              <w:t xml:space="preserve"> полигон ТБО</w:t>
            </w:r>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rPr>
                <w:color w:val="000000"/>
              </w:rPr>
            </w:pPr>
            <w:r w:rsidRPr="009E75D2">
              <w:rPr>
                <w:color w:val="000000"/>
              </w:rPr>
              <w:t>500 м</w:t>
            </w:r>
          </w:p>
        </w:tc>
        <w:tc>
          <w:tcPr>
            <w:tcW w:w="3021" w:type="dxa"/>
            <w:vMerge w:val="restart"/>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autoSpaceDE w:val="0"/>
              <w:autoSpaceDN w:val="0"/>
              <w:adjustRightInd w:val="0"/>
              <w:jc w:val="both"/>
            </w:pPr>
            <w:proofErr w:type="gramStart"/>
            <w:r w:rsidRPr="009E75D2">
              <w:rPr>
                <w:spacing w:val="-3"/>
                <w:kern w:val="2"/>
              </w:rPr>
              <w:t xml:space="preserve">СанПиН 2.2.1/2.1.1.1200-03 </w:t>
            </w:r>
            <w:r w:rsidRPr="009E75D2">
              <w:rPr>
                <w:spacing w:val="-3"/>
                <w:kern w:val="2"/>
              </w:rPr>
              <w:lastRenderedPageBreak/>
              <w:t>«Санитарно-защитные зоны и санитарная классификация предприятий, сооружений и иных объектов»</w:t>
            </w:r>
            <w:r w:rsidRPr="009E75D2">
              <w:t xml:space="preserve">  (утв. Постановлением Главного государственного санитарного врача Российской Федерации</w:t>
            </w:r>
            <w:proofErr w:type="gramEnd"/>
          </w:p>
          <w:p w:rsidR="00E743D1" w:rsidRPr="009E75D2" w:rsidRDefault="00E743D1" w:rsidP="00E743D1">
            <w:pPr>
              <w:autoSpaceDE w:val="0"/>
              <w:autoSpaceDN w:val="0"/>
              <w:adjustRightInd w:val="0"/>
              <w:jc w:val="both"/>
            </w:pPr>
            <w:r w:rsidRPr="009E75D2">
              <w:t>от 25.09.2007 №74)</w:t>
            </w:r>
          </w:p>
        </w:tc>
      </w:tr>
      <w:tr w:rsidR="00E743D1" w:rsidRPr="009E75D2" w:rsidTr="00E743D1">
        <w:trPr>
          <w:cantSplit/>
          <w:trHeight w:val="188"/>
          <w:jc w:val="center"/>
        </w:trPr>
        <w:tc>
          <w:tcPr>
            <w:tcW w:w="478" w:type="dxa"/>
            <w:vMerge/>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p>
        </w:tc>
        <w:tc>
          <w:tcPr>
            <w:tcW w:w="2470" w:type="dxa"/>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rPr>
                <w:color w:val="000000"/>
              </w:rPr>
            </w:pPr>
            <w:r w:rsidRPr="009E75D2">
              <w:rPr>
                <w:color w:val="000000"/>
              </w:rPr>
              <w:t>IV класс – кладбище действующее, автозаправочные станции, площадки накопления ТКО, производственные объекты</w:t>
            </w:r>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rPr>
                <w:color w:val="000000"/>
              </w:rPr>
            </w:pPr>
            <w:smartTag w:uri="urn:schemas-microsoft-com:office:smarttags" w:element="metricconverter">
              <w:smartTagPr>
                <w:attr w:name="ProductID" w:val="100 м"/>
              </w:smartTagPr>
              <w:r w:rsidRPr="009E75D2">
                <w:rPr>
                  <w:color w:val="000000"/>
                </w:rPr>
                <w:t>100 м</w:t>
              </w:r>
            </w:smartTag>
          </w:p>
        </w:tc>
        <w:tc>
          <w:tcPr>
            <w:tcW w:w="3021" w:type="dxa"/>
            <w:vMerge/>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pPr>
          </w:p>
        </w:tc>
      </w:tr>
      <w:tr w:rsidR="00E743D1" w:rsidRPr="009E75D2" w:rsidTr="00E743D1">
        <w:trPr>
          <w:cantSplit/>
          <w:trHeight w:val="188"/>
          <w:jc w:val="center"/>
        </w:trPr>
        <w:tc>
          <w:tcPr>
            <w:tcW w:w="478" w:type="dxa"/>
            <w:vMerge/>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p>
        </w:tc>
        <w:tc>
          <w:tcPr>
            <w:tcW w:w="2470" w:type="dxa"/>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rPr>
                <w:color w:val="000000"/>
              </w:rPr>
            </w:pPr>
            <w:r w:rsidRPr="009E75D2">
              <w:rPr>
                <w:color w:val="000000"/>
              </w:rPr>
              <w:t xml:space="preserve">V класс – кладбище закрытое, </w:t>
            </w:r>
            <w:r w:rsidRPr="009E75D2">
              <w:t>производственные базы, склады,</w:t>
            </w:r>
            <w:r w:rsidRPr="009E75D2">
              <w:rPr>
                <w:color w:val="000000"/>
              </w:rPr>
              <w:t xml:space="preserve"> объекты малого предпринимательства</w:t>
            </w:r>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rPr>
                <w:color w:val="000000"/>
              </w:rPr>
            </w:pPr>
            <w:smartTag w:uri="urn:schemas-microsoft-com:office:smarttags" w:element="metricconverter">
              <w:smartTagPr>
                <w:attr w:name="ProductID" w:val="50 м"/>
              </w:smartTagPr>
              <w:r w:rsidRPr="009E75D2">
                <w:rPr>
                  <w:color w:val="000000"/>
                </w:rPr>
                <w:t>50 м</w:t>
              </w:r>
            </w:smartTag>
          </w:p>
        </w:tc>
        <w:tc>
          <w:tcPr>
            <w:tcW w:w="3021" w:type="dxa"/>
            <w:vMerge/>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pPr>
          </w:p>
        </w:tc>
      </w:tr>
      <w:tr w:rsidR="00E743D1" w:rsidRPr="009E75D2" w:rsidTr="00E743D1">
        <w:trPr>
          <w:cantSplit/>
          <w:trHeight w:val="184"/>
          <w:jc w:val="center"/>
        </w:trPr>
        <w:tc>
          <w:tcPr>
            <w:tcW w:w="478" w:type="dxa"/>
            <w:vMerge/>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p>
        </w:tc>
        <w:tc>
          <w:tcPr>
            <w:tcW w:w="2470" w:type="dxa"/>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rPr>
                <w:color w:val="000000"/>
              </w:rPr>
            </w:pPr>
            <w:r w:rsidRPr="009E75D2">
              <w:rPr>
                <w:color w:val="000000"/>
              </w:rPr>
              <w:t>Очистные сооружения</w:t>
            </w:r>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rPr>
                <w:color w:val="000000"/>
              </w:rPr>
            </w:pPr>
            <w:r w:rsidRPr="009E75D2">
              <w:rPr>
                <w:color w:val="000000"/>
              </w:rPr>
              <w:t>150 м</w:t>
            </w:r>
          </w:p>
        </w:tc>
        <w:tc>
          <w:tcPr>
            <w:tcW w:w="3021" w:type="dxa"/>
            <w:vMerge/>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pPr>
          </w:p>
        </w:tc>
      </w:tr>
      <w:tr w:rsidR="00E743D1" w:rsidRPr="009E75D2" w:rsidTr="00E743D1">
        <w:trPr>
          <w:cantSplit/>
          <w:trHeight w:val="279"/>
          <w:jc w:val="center"/>
        </w:trPr>
        <w:tc>
          <w:tcPr>
            <w:tcW w:w="478" w:type="dxa"/>
            <w:vMerge w:val="restart"/>
            <w:tcBorders>
              <w:top w:val="single" w:sz="4" w:space="0" w:color="auto"/>
              <w:left w:val="single" w:sz="4" w:space="0" w:color="auto"/>
              <w:right w:val="single" w:sz="4" w:space="0" w:color="auto"/>
            </w:tcBorders>
            <w:vAlign w:val="center"/>
            <w:hideMark/>
          </w:tcPr>
          <w:p w:rsidR="00E743D1" w:rsidRPr="009E75D2" w:rsidRDefault="00E743D1" w:rsidP="00E743D1">
            <w:pPr>
              <w:ind w:left="-6"/>
              <w:jc w:val="center"/>
              <w:rPr>
                <w:color w:val="000000"/>
              </w:rPr>
            </w:pPr>
            <w:r w:rsidRPr="009E75D2">
              <w:rPr>
                <w:color w:val="000000"/>
              </w:rPr>
              <w:t>4</w:t>
            </w:r>
          </w:p>
        </w:tc>
        <w:tc>
          <w:tcPr>
            <w:tcW w:w="1854" w:type="dxa"/>
            <w:vMerge w:val="restart"/>
            <w:tcBorders>
              <w:top w:val="single" w:sz="4" w:space="0" w:color="auto"/>
              <w:left w:val="single" w:sz="4" w:space="0" w:color="auto"/>
              <w:right w:val="single" w:sz="4" w:space="0" w:color="auto"/>
            </w:tcBorders>
            <w:vAlign w:val="center"/>
            <w:hideMark/>
          </w:tcPr>
          <w:p w:rsidR="00E743D1" w:rsidRPr="009E75D2" w:rsidRDefault="00E743D1" w:rsidP="00E743D1">
            <w:pPr>
              <w:rPr>
                <w:color w:val="000000"/>
              </w:rPr>
            </w:pPr>
            <w:r w:rsidRPr="009E75D2">
              <w:rPr>
                <w:color w:val="000000"/>
              </w:rPr>
              <w:t>Водоохранная зона</w:t>
            </w: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pStyle w:val="a5"/>
              <w:jc w:val="left"/>
              <w:rPr>
                <w:b w:val="0"/>
                <w:sz w:val="24"/>
                <w:szCs w:val="24"/>
              </w:rPr>
            </w:pPr>
            <w:r w:rsidRPr="009E75D2">
              <w:rPr>
                <w:b w:val="0"/>
                <w:sz w:val="24"/>
                <w:szCs w:val="24"/>
              </w:rPr>
              <w:t xml:space="preserve">оз.Байкал </w:t>
            </w:r>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pStyle w:val="a5"/>
              <w:rPr>
                <w:b w:val="0"/>
                <w:sz w:val="24"/>
                <w:szCs w:val="24"/>
              </w:rPr>
            </w:pPr>
            <w:r w:rsidRPr="009E75D2">
              <w:rPr>
                <w:b w:val="0"/>
                <w:sz w:val="24"/>
                <w:szCs w:val="24"/>
              </w:rPr>
              <w:t>По границе Центральной экологической зоны БПТ</w:t>
            </w:r>
          </w:p>
        </w:tc>
        <w:tc>
          <w:tcPr>
            <w:tcW w:w="3021" w:type="dxa"/>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pStyle w:val="afff6"/>
              <w:spacing w:line="240" w:lineRule="auto"/>
              <w:ind w:firstLine="0"/>
              <w:rPr>
                <w:kern w:val="1"/>
              </w:rPr>
            </w:pPr>
            <w:r w:rsidRPr="009E75D2">
              <w:rPr>
                <w:kern w:val="1"/>
              </w:rPr>
              <w:t xml:space="preserve">Распоряжение Правительства РФ от 05.03.2015 №368-р «Об утверждении </w:t>
            </w:r>
            <w:r w:rsidRPr="009E75D2">
              <w:t>границ водоохранной и рыбоохранной зон озера Байкал»</w:t>
            </w:r>
          </w:p>
        </w:tc>
      </w:tr>
      <w:tr w:rsidR="00E743D1" w:rsidRPr="009E75D2" w:rsidTr="00E743D1">
        <w:trPr>
          <w:cantSplit/>
          <w:trHeight w:val="70"/>
          <w:jc w:val="center"/>
        </w:trPr>
        <w:tc>
          <w:tcPr>
            <w:tcW w:w="478" w:type="dxa"/>
            <w:vMerge/>
            <w:tcBorders>
              <w:left w:val="single" w:sz="4" w:space="0" w:color="auto"/>
              <w:right w:val="single" w:sz="4" w:space="0" w:color="auto"/>
            </w:tcBorders>
            <w:vAlign w:val="center"/>
            <w:hideMark/>
          </w:tcPr>
          <w:p w:rsidR="00E743D1" w:rsidRPr="009E75D2" w:rsidRDefault="00E743D1" w:rsidP="00E743D1">
            <w:pPr>
              <w:ind w:left="-6"/>
              <w:jc w:val="center"/>
              <w:rPr>
                <w:color w:val="000000"/>
              </w:rPr>
            </w:pPr>
          </w:p>
        </w:tc>
        <w:tc>
          <w:tcPr>
            <w:tcW w:w="1854" w:type="dxa"/>
            <w:vMerge/>
            <w:tcBorders>
              <w:left w:val="single" w:sz="4" w:space="0" w:color="auto"/>
              <w:right w:val="single" w:sz="4" w:space="0" w:color="auto"/>
            </w:tcBorders>
            <w:vAlign w:val="center"/>
            <w:hideMark/>
          </w:tcPr>
          <w:p w:rsidR="00E743D1" w:rsidRPr="009E75D2" w:rsidRDefault="00E743D1" w:rsidP="00E743D1">
            <w:pPr>
              <w:rPr>
                <w:color w:val="000000"/>
              </w:rPr>
            </w:pP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pStyle w:val="a5"/>
              <w:jc w:val="left"/>
              <w:rPr>
                <w:b w:val="0"/>
                <w:sz w:val="24"/>
                <w:szCs w:val="24"/>
              </w:rPr>
            </w:pPr>
            <w:proofErr w:type="spellStart"/>
            <w:r w:rsidRPr="009E75D2">
              <w:rPr>
                <w:b w:val="0"/>
                <w:sz w:val="24"/>
                <w:szCs w:val="24"/>
              </w:rPr>
              <w:t>р.Кичера</w:t>
            </w:r>
            <w:proofErr w:type="spellEnd"/>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pStyle w:val="a5"/>
              <w:rPr>
                <w:b w:val="0"/>
                <w:sz w:val="24"/>
                <w:szCs w:val="24"/>
              </w:rPr>
            </w:pPr>
            <w:r w:rsidRPr="009E75D2">
              <w:rPr>
                <w:b w:val="0"/>
                <w:sz w:val="24"/>
                <w:szCs w:val="24"/>
              </w:rPr>
              <w:t>200 м</w:t>
            </w:r>
          </w:p>
        </w:tc>
        <w:tc>
          <w:tcPr>
            <w:tcW w:w="3021" w:type="dxa"/>
            <w:vMerge w:val="restart"/>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pStyle w:val="a5"/>
              <w:ind w:left="9"/>
              <w:jc w:val="both"/>
              <w:rPr>
                <w:b w:val="0"/>
                <w:sz w:val="24"/>
                <w:szCs w:val="24"/>
              </w:rPr>
            </w:pPr>
            <w:r w:rsidRPr="009E75D2">
              <w:rPr>
                <w:b w:val="0"/>
                <w:kern w:val="2"/>
                <w:sz w:val="24"/>
                <w:szCs w:val="24"/>
              </w:rPr>
              <w:t>Водный кодекс РФ от 03.06.2006 № 74-ФЗ</w:t>
            </w:r>
          </w:p>
        </w:tc>
      </w:tr>
      <w:tr w:rsidR="00E743D1" w:rsidRPr="009E75D2" w:rsidTr="00E743D1">
        <w:trPr>
          <w:cantSplit/>
          <w:trHeight w:val="325"/>
          <w:jc w:val="center"/>
        </w:trPr>
        <w:tc>
          <w:tcPr>
            <w:tcW w:w="478" w:type="dxa"/>
            <w:vMerge/>
            <w:tcBorders>
              <w:left w:val="single" w:sz="4" w:space="0" w:color="auto"/>
              <w:right w:val="single" w:sz="4" w:space="0" w:color="auto"/>
            </w:tcBorders>
            <w:vAlign w:val="center"/>
            <w:hideMark/>
          </w:tcPr>
          <w:p w:rsidR="00E743D1" w:rsidRPr="009E75D2" w:rsidRDefault="00E743D1" w:rsidP="00E743D1">
            <w:pPr>
              <w:ind w:left="-6"/>
              <w:jc w:val="center"/>
              <w:rPr>
                <w:color w:val="000000"/>
              </w:rPr>
            </w:pPr>
          </w:p>
        </w:tc>
        <w:tc>
          <w:tcPr>
            <w:tcW w:w="1854" w:type="dxa"/>
            <w:vMerge/>
            <w:tcBorders>
              <w:left w:val="single" w:sz="4" w:space="0" w:color="auto"/>
              <w:right w:val="single" w:sz="4" w:space="0" w:color="auto"/>
            </w:tcBorders>
            <w:vAlign w:val="center"/>
            <w:hideMark/>
          </w:tcPr>
          <w:p w:rsidR="00E743D1" w:rsidRPr="009E75D2" w:rsidRDefault="00E743D1" w:rsidP="00E743D1">
            <w:pPr>
              <w:rPr>
                <w:color w:val="000000"/>
              </w:rPr>
            </w:pP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pStyle w:val="a5"/>
              <w:jc w:val="left"/>
              <w:rPr>
                <w:b w:val="0"/>
                <w:sz w:val="24"/>
                <w:szCs w:val="24"/>
              </w:rPr>
            </w:pPr>
            <w:r w:rsidRPr="009E75D2">
              <w:rPr>
                <w:b w:val="0"/>
                <w:sz w:val="24"/>
                <w:szCs w:val="24"/>
              </w:rPr>
              <w:t xml:space="preserve">р. Сырой </w:t>
            </w:r>
            <w:proofErr w:type="spellStart"/>
            <w:r w:rsidRPr="009E75D2">
              <w:rPr>
                <w:b w:val="0"/>
                <w:sz w:val="24"/>
                <w:szCs w:val="24"/>
              </w:rPr>
              <w:t>Молокон</w:t>
            </w:r>
            <w:proofErr w:type="spellEnd"/>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pStyle w:val="a5"/>
              <w:rPr>
                <w:b w:val="0"/>
                <w:sz w:val="24"/>
                <w:szCs w:val="24"/>
              </w:rPr>
            </w:pPr>
            <w:r w:rsidRPr="009E75D2">
              <w:rPr>
                <w:b w:val="0"/>
                <w:sz w:val="24"/>
                <w:szCs w:val="24"/>
              </w:rPr>
              <w:t>100 м</w:t>
            </w:r>
          </w:p>
        </w:tc>
        <w:tc>
          <w:tcPr>
            <w:tcW w:w="3021" w:type="dxa"/>
            <w:vMerge/>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pStyle w:val="a5"/>
              <w:ind w:left="9"/>
              <w:jc w:val="both"/>
              <w:rPr>
                <w:b w:val="0"/>
                <w:kern w:val="2"/>
                <w:sz w:val="24"/>
                <w:szCs w:val="24"/>
              </w:rPr>
            </w:pPr>
          </w:p>
        </w:tc>
      </w:tr>
      <w:tr w:rsidR="00E743D1" w:rsidRPr="009E75D2" w:rsidTr="00E743D1">
        <w:trPr>
          <w:cantSplit/>
          <w:trHeight w:val="75"/>
          <w:jc w:val="center"/>
        </w:trPr>
        <w:tc>
          <w:tcPr>
            <w:tcW w:w="478" w:type="dxa"/>
            <w:vMerge/>
            <w:tcBorders>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p>
        </w:tc>
        <w:tc>
          <w:tcPr>
            <w:tcW w:w="1854" w:type="dxa"/>
            <w:vMerge/>
            <w:tcBorders>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r w:rsidRPr="009E75D2">
              <w:t>ручьи</w:t>
            </w:r>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pStyle w:val="afff3"/>
              <w:rPr>
                <w:sz w:val="24"/>
                <w:szCs w:val="24"/>
              </w:rPr>
            </w:pPr>
            <w:r w:rsidRPr="009E75D2">
              <w:rPr>
                <w:sz w:val="24"/>
                <w:szCs w:val="24"/>
              </w:rPr>
              <w:t>50 м</w:t>
            </w:r>
          </w:p>
        </w:tc>
        <w:tc>
          <w:tcPr>
            <w:tcW w:w="3021" w:type="dxa"/>
            <w:vMerge/>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both"/>
            </w:pPr>
          </w:p>
        </w:tc>
      </w:tr>
      <w:tr w:rsidR="00E743D1" w:rsidRPr="009E75D2" w:rsidTr="00E743D1">
        <w:trPr>
          <w:cantSplit/>
          <w:trHeight w:val="279"/>
          <w:jc w:val="center"/>
        </w:trPr>
        <w:tc>
          <w:tcPr>
            <w:tcW w:w="478" w:type="dxa"/>
            <w:vMerge w:val="restart"/>
            <w:tcBorders>
              <w:left w:val="single" w:sz="4" w:space="0" w:color="auto"/>
              <w:right w:val="single" w:sz="4" w:space="0" w:color="auto"/>
            </w:tcBorders>
            <w:vAlign w:val="center"/>
            <w:hideMark/>
          </w:tcPr>
          <w:p w:rsidR="00E743D1" w:rsidRPr="009E75D2" w:rsidRDefault="00E743D1" w:rsidP="00E743D1">
            <w:pPr>
              <w:ind w:left="-6"/>
              <w:jc w:val="center"/>
              <w:rPr>
                <w:color w:val="000000"/>
              </w:rPr>
            </w:pPr>
            <w:r w:rsidRPr="009E75D2">
              <w:rPr>
                <w:color w:val="000000"/>
              </w:rPr>
              <w:t>5</w:t>
            </w:r>
          </w:p>
        </w:tc>
        <w:tc>
          <w:tcPr>
            <w:tcW w:w="1854" w:type="dxa"/>
            <w:vMerge w:val="restart"/>
            <w:tcBorders>
              <w:left w:val="single" w:sz="4" w:space="0" w:color="auto"/>
              <w:right w:val="single" w:sz="4" w:space="0" w:color="auto"/>
            </w:tcBorders>
            <w:vAlign w:val="center"/>
            <w:hideMark/>
          </w:tcPr>
          <w:p w:rsidR="00E743D1" w:rsidRPr="009E75D2" w:rsidRDefault="00E743D1" w:rsidP="00E743D1">
            <w:pPr>
              <w:rPr>
                <w:color w:val="000000"/>
              </w:rPr>
            </w:pPr>
            <w:r w:rsidRPr="009E75D2">
              <w:rPr>
                <w:color w:val="000000"/>
              </w:rPr>
              <w:t>Прибрежная защитная полоса</w:t>
            </w: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pStyle w:val="a5"/>
              <w:jc w:val="left"/>
              <w:rPr>
                <w:b w:val="0"/>
                <w:sz w:val="24"/>
                <w:szCs w:val="24"/>
              </w:rPr>
            </w:pPr>
            <w:r w:rsidRPr="009E75D2">
              <w:rPr>
                <w:b w:val="0"/>
                <w:sz w:val="24"/>
                <w:szCs w:val="24"/>
              </w:rPr>
              <w:t xml:space="preserve">оз.Байкал </w:t>
            </w:r>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pStyle w:val="afff3"/>
              <w:rPr>
                <w:sz w:val="24"/>
                <w:szCs w:val="24"/>
              </w:rPr>
            </w:pPr>
            <w:r w:rsidRPr="009E75D2">
              <w:rPr>
                <w:sz w:val="24"/>
                <w:szCs w:val="24"/>
              </w:rPr>
              <w:t>200 м</w:t>
            </w:r>
          </w:p>
        </w:tc>
        <w:tc>
          <w:tcPr>
            <w:tcW w:w="3021" w:type="dxa"/>
            <w:vMerge w:val="restart"/>
            <w:tcBorders>
              <w:top w:val="single" w:sz="4" w:space="0" w:color="auto"/>
              <w:left w:val="single" w:sz="4" w:space="0" w:color="auto"/>
              <w:right w:val="single" w:sz="4" w:space="0" w:color="auto"/>
            </w:tcBorders>
            <w:vAlign w:val="center"/>
            <w:hideMark/>
          </w:tcPr>
          <w:p w:rsidR="00E743D1" w:rsidRPr="009E75D2" w:rsidRDefault="00E743D1" w:rsidP="00E743D1">
            <w:pPr>
              <w:jc w:val="both"/>
            </w:pPr>
            <w:r w:rsidRPr="009E75D2">
              <w:rPr>
                <w:kern w:val="2"/>
              </w:rPr>
              <w:t>Водный кодекс РФ от 03.06.2006 № 74-ФЗ</w:t>
            </w:r>
          </w:p>
        </w:tc>
      </w:tr>
      <w:tr w:rsidR="00E743D1" w:rsidRPr="009E75D2" w:rsidTr="00E743D1">
        <w:trPr>
          <w:cantSplit/>
          <w:trHeight w:val="279"/>
          <w:jc w:val="center"/>
        </w:trPr>
        <w:tc>
          <w:tcPr>
            <w:tcW w:w="478" w:type="dxa"/>
            <w:vMerge/>
            <w:tcBorders>
              <w:left w:val="single" w:sz="4" w:space="0" w:color="auto"/>
              <w:right w:val="single" w:sz="4" w:space="0" w:color="auto"/>
            </w:tcBorders>
            <w:vAlign w:val="center"/>
            <w:hideMark/>
          </w:tcPr>
          <w:p w:rsidR="00E743D1" w:rsidRPr="009E75D2" w:rsidRDefault="00E743D1" w:rsidP="00E743D1">
            <w:pPr>
              <w:rPr>
                <w:color w:val="000000"/>
              </w:rPr>
            </w:pPr>
          </w:p>
        </w:tc>
        <w:tc>
          <w:tcPr>
            <w:tcW w:w="1854" w:type="dxa"/>
            <w:vMerge/>
            <w:tcBorders>
              <w:left w:val="single" w:sz="4" w:space="0" w:color="auto"/>
              <w:right w:val="single" w:sz="4" w:space="0" w:color="auto"/>
            </w:tcBorders>
            <w:vAlign w:val="center"/>
            <w:hideMark/>
          </w:tcPr>
          <w:p w:rsidR="00E743D1" w:rsidRPr="009E75D2" w:rsidRDefault="00E743D1" w:rsidP="00E743D1">
            <w:pPr>
              <w:rPr>
                <w:color w:val="000000"/>
              </w:rPr>
            </w:pP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roofErr w:type="spellStart"/>
            <w:r w:rsidRPr="009E75D2">
              <w:t>р.Кичера</w:t>
            </w:r>
            <w:proofErr w:type="spellEnd"/>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pStyle w:val="afff3"/>
              <w:rPr>
                <w:sz w:val="24"/>
                <w:szCs w:val="24"/>
              </w:rPr>
            </w:pPr>
            <w:r w:rsidRPr="009E75D2">
              <w:rPr>
                <w:sz w:val="24"/>
                <w:szCs w:val="24"/>
              </w:rPr>
              <w:t>50 м</w:t>
            </w:r>
          </w:p>
        </w:tc>
        <w:tc>
          <w:tcPr>
            <w:tcW w:w="3021" w:type="dxa"/>
            <w:vMerge/>
            <w:tcBorders>
              <w:left w:val="single" w:sz="4" w:space="0" w:color="auto"/>
              <w:right w:val="single" w:sz="4" w:space="0" w:color="auto"/>
            </w:tcBorders>
            <w:vAlign w:val="center"/>
            <w:hideMark/>
          </w:tcPr>
          <w:p w:rsidR="00E743D1" w:rsidRPr="009E75D2" w:rsidRDefault="00E743D1" w:rsidP="00E743D1">
            <w:pPr>
              <w:jc w:val="center"/>
            </w:pPr>
          </w:p>
        </w:tc>
      </w:tr>
      <w:tr w:rsidR="00E743D1" w:rsidRPr="009E75D2" w:rsidTr="00E743D1">
        <w:trPr>
          <w:cantSplit/>
          <w:trHeight w:val="279"/>
          <w:jc w:val="center"/>
        </w:trPr>
        <w:tc>
          <w:tcPr>
            <w:tcW w:w="478" w:type="dxa"/>
            <w:vMerge/>
            <w:tcBorders>
              <w:left w:val="single" w:sz="4" w:space="0" w:color="auto"/>
              <w:right w:val="single" w:sz="4" w:space="0" w:color="auto"/>
            </w:tcBorders>
            <w:vAlign w:val="center"/>
            <w:hideMark/>
          </w:tcPr>
          <w:p w:rsidR="00E743D1" w:rsidRPr="009E75D2" w:rsidRDefault="00E743D1" w:rsidP="00E743D1">
            <w:pPr>
              <w:rPr>
                <w:color w:val="000000"/>
              </w:rPr>
            </w:pPr>
          </w:p>
        </w:tc>
        <w:tc>
          <w:tcPr>
            <w:tcW w:w="1854" w:type="dxa"/>
            <w:vMerge/>
            <w:tcBorders>
              <w:left w:val="single" w:sz="4" w:space="0" w:color="auto"/>
              <w:right w:val="single" w:sz="4" w:space="0" w:color="auto"/>
            </w:tcBorders>
            <w:vAlign w:val="center"/>
            <w:hideMark/>
          </w:tcPr>
          <w:p w:rsidR="00E743D1" w:rsidRPr="009E75D2" w:rsidRDefault="00E743D1" w:rsidP="00E743D1">
            <w:pPr>
              <w:rPr>
                <w:color w:val="000000"/>
              </w:rPr>
            </w:pP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r w:rsidRPr="009E75D2">
              <w:t xml:space="preserve">р. Сырой </w:t>
            </w:r>
            <w:proofErr w:type="spellStart"/>
            <w:r w:rsidRPr="009E75D2">
              <w:t>Молокон</w:t>
            </w:r>
            <w:proofErr w:type="spellEnd"/>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pPr>
            <w:r w:rsidRPr="009E75D2">
              <w:t>50 м</w:t>
            </w:r>
          </w:p>
        </w:tc>
        <w:tc>
          <w:tcPr>
            <w:tcW w:w="3021" w:type="dxa"/>
            <w:vMerge/>
            <w:tcBorders>
              <w:left w:val="single" w:sz="4" w:space="0" w:color="auto"/>
              <w:right w:val="single" w:sz="4" w:space="0" w:color="auto"/>
            </w:tcBorders>
            <w:vAlign w:val="center"/>
            <w:hideMark/>
          </w:tcPr>
          <w:p w:rsidR="00E743D1" w:rsidRPr="009E75D2" w:rsidRDefault="00E743D1" w:rsidP="00E743D1">
            <w:pPr>
              <w:jc w:val="center"/>
            </w:pPr>
          </w:p>
        </w:tc>
      </w:tr>
      <w:tr w:rsidR="00E743D1" w:rsidRPr="009E75D2" w:rsidTr="00E743D1">
        <w:trPr>
          <w:cantSplit/>
          <w:trHeight w:val="279"/>
          <w:jc w:val="center"/>
        </w:trPr>
        <w:tc>
          <w:tcPr>
            <w:tcW w:w="478" w:type="dxa"/>
            <w:vMerge/>
            <w:tcBorders>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p>
        </w:tc>
        <w:tc>
          <w:tcPr>
            <w:tcW w:w="1854" w:type="dxa"/>
            <w:vMerge/>
            <w:tcBorders>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r w:rsidRPr="009E75D2">
              <w:t>ручьи</w:t>
            </w:r>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pPr>
            <w:r w:rsidRPr="009E75D2">
              <w:t>50 м</w:t>
            </w:r>
          </w:p>
        </w:tc>
        <w:tc>
          <w:tcPr>
            <w:tcW w:w="3021" w:type="dxa"/>
            <w:vMerge/>
            <w:tcBorders>
              <w:left w:val="single" w:sz="4" w:space="0" w:color="auto"/>
              <w:bottom w:val="single" w:sz="4" w:space="0" w:color="auto"/>
              <w:right w:val="single" w:sz="4" w:space="0" w:color="auto"/>
            </w:tcBorders>
            <w:vAlign w:val="center"/>
            <w:hideMark/>
          </w:tcPr>
          <w:p w:rsidR="00E743D1" w:rsidRPr="009E75D2" w:rsidRDefault="00E743D1" w:rsidP="00E743D1">
            <w:pPr>
              <w:jc w:val="center"/>
            </w:pPr>
          </w:p>
        </w:tc>
      </w:tr>
      <w:tr w:rsidR="00E743D1" w:rsidRPr="009E75D2" w:rsidTr="00E743D1">
        <w:trPr>
          <w:cantSplit/>
          <w:trHeight w:val="581"/>
          <w:jc w:val="center"/>
        </w:trPr>
        <w:tc>
          <w:tcPr>
            <w:tcW w:w="478"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ind w:left="-6"/>
              <w:jc w:val="center"/>
              <w:rPr>
                <w:color w:val="000000"/>
              </w:rPr>
            </w:pPr>
            <w:r w:rsidRPr="009E75D2">
              <w:rPr>
                <w:color w:val="000000"/>
              </w:rPr>
              <w:t>6</w:t>
            </w:r>
          </w:p>
        </w:tc>
        <w:tc>
          <w:tcPr>
            <w:tcW w:w="1854"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r w:rsidRPr="009E75D2">
              <w:rPr>
                <w:color w:val="000000"/>
              </w:rPr>
              <w:t>Зо</w:t>
            </w:r>
            <w:r w:rsidRPr="009E75D2">
              <w:t>ны санитарной охраны источников и водопроводов питьевого назначения</w:t>
            </w: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r w:rsidRPr="009E75D2">
              <w:t>Водозаборные сооружения (1 пояс санитарной охраны)</w:t>
            </w:r>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pPr>
            <w:r w:rsidRPr="009E75D2">
              <w:t>50 м</w:t>
            </w:r>
          </w:p>
        </w:tc>
        <w:tc>
          <w:tcPr>
            <w:tcW w:w="3021" w:type="dxa"/>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jc w:val="both"/>
            </w:pPr>
            <w:r w:rsidRPr="009E75D2">
              <w:t>СанПиН 2.1.4.1110-02 "Зоны санитарной охраны источников водоснабжения и водопроводов питьевого назначения"</w:t>
            </w:r>
          </w:p>
        </w:tc>
      </w:tr>
      <w:tr w:rsidR="00E743D1" w:rsidRPr="009E75D2" w:rsidTr="00E743D1">
        <w:trPr>
          <w:cantSplit/>
          <w:trHeight w:val="581"/>
          <w:jc w:val="center"/>
        </w:trPr>
        <w:tc>
          <w:tcPr>
            <w:tcW w:w="478"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ind w:left="-6"/>
              <w:jc w:val="center"/>
              <w:rPr>
                <w:color w:val="000000"/>
              </w:rPr>
            </w:pPr>
            <w:r w:rsidRPr="009E75D2">
              <w:rPr>
                <w:color w:val="000000"/>
              </w:rPr>
              <w:t>7</w:t>
            </w:r>
          </w:p>
        </w:tc>
        <w:tc>
          <w:tcPr>
            <w:tcW w:w="1854"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r w:rsidRPr="009E75D2">
              <w:rPr>
                <w:color w:val="000000"/>
              </w:rPr>
              <w:t>Рыбоохранная зона</w:t>
            </w:r>
            <w:r w:rsidRPr="009E75D2">
              <w:t xml:space="preserve"> </w:t>
            </w: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r w:rsidRPr="009E75D2">
              <w:t>оз.Байкал</w:t>
            </w:r>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pPr>
            <w:r w:rsidRPr="009E75D2">
              <w:t>500 м</w:t>
            </w:r>
          </w:p>
        </w:tc>
        <w:tc>
          <w:tcPr>
            <w:tcW w:w="3021" w:type="dxa"/>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jc w:val="both"/>
            </w:pPr>
            <w:r w:rsidRPr="009E75D2">
              <w:rPr>
                <w:kern w:val="1"/>
              </w:rPr>
              <w:t xml:space="preserve">Распоряжение Правительства РФ от 05.03.2015 №368-р «Об утверждении </w:t>
            </w:r>
            <w:r w:rsidRPr="009E75D2">
              <w:t>границ водоохранной и рыбоохранной зон озера Байкал»</w:t>
            </w:r>
          </w:p>
        </w:tc>
      </w:tr>
      <w:tr w:rsidR="00E743D1" w:rsidRPr="009E75D2" w:rsidTr="00E743D1">
        <w:trPr>
          <w:cantSplit/>
          <w:trHeight w:val="581"/>
          <w:jc w:val="center"/>
        </w:trPr>
        <w:tc>
          <w:tcPr>
            <w:tcW w:w="478"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ind w:left="-6"/>
              <w:jc w:val="center"/>
              <w:rPr>
                <w:color w:val="000000"/>
              </w:rPr>
            </w:pPr>
            <w:r w:rsidRPr="009E75D2">
              <w:rPr>
                <w:color w:val="000000"/>
              </w:rPr>
              <w:t>8</w:t>
            </w:r>
          </w:p>
        </w:tc>
        <w:tc>
          <w:tcPr>
            <w:tcW w:w="1854"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r w:rsidRPr="009E75D2">
              <w:t>Зоны затопления, подтопления</w:t>
            </w: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roofErr w:type="spellStart"/>
            <w:r w:rsidRPr="009E75D2">
              <w:rPr>
                <w:color w:val="000000"/>
              </w:rPr>
              <w:t>р.Сырой</w:t>
            </w:r>
            <w:proofErr w:type="spellEnd"/>
            <w:r w:rsidRPr="009E75D2">
              <w:rPr>
                <w:color w:val="000000"/>
              </w:rPr>
              <w:t xml:space="preserve"> </w:t>
            </w:r>
            <w:proofErr w:type="spellStart"/>
            <w:r w:rsidRPr="009E75D2">
              <w:rPr>
                <w:color w:val="000000"/>
              </w:rPr>
              <w:t>Молокон</w:t>
            </w:r>
            <w:proofErr w:type="spellEnd"/>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pPr>
            <w:r w:rsidRPr="009E75D2">
              <w:rPr>
                <w:color w:val="000000"/>
              </w:rPr>
              <w:t xml:space="preserve">п.Нижнеангарск </w:t>
            </w:r>
          </w:p>
        </w:tc>
        <w:tc>
          <w:tcPr>
            <w:tcW w:w="3021" w:type="dxa"/>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jc w:val="both"/>
              <w:rPr>
                <w:kern w:val="1"/>
              </w:rPr>
            </w:pPr>
            <w:r w:rsidRPr="009E75D2">
              <w:t>Перечень населенных пунктов, подверженных возможному затоплению и подтоплению паводковыми водами (утвержден Распоряжением Правительства Республики Бурятия от 01.07.2014 №377-р)</w:t>
            </w:r>
          </w:p>
        </w:tc>
      </w:tr>
      <w:tr w:rsidR="00E743D1" w:rsidRPr="009E75D2" w:rsidTr="00E743D1">
        <w:trPr>
          <w:cantSplit/>
          <w:trHeight w:val="581"/>
          <w:jc w:val="center"/>
        </w:trPr>
        <w:tc>
          <w:tcPr>
            <w:tcW w:w="478"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ind w:left="-6"/>
              <w:jc w:val="center"/>
              <w:rPr>
                <w:color w:val="000000"/>
              </w:rPr>
            </w:pPr>
            <w:r w:rsidRPr="009E75D2">
              <w:rPr>
                <w:color w:val="000000"/>
              </w:rPr>
              <w:lastRenderedPageBreak/>
              <w:t>9</w:t>
            </w:r>
          </w:p>
        </w:tc>
        <w:tc>
          <w:tcPr>
            <w:tcW w:w="1854"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r w:rsidRPr="009E75D2">
              <w:rPr>
                <w:rFonts w:eastAsia="Calibri"/>
              </w:rPr>
              <w:t>Приаэродромная территория</w:t>
            </w: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r w:rsidRPr="009E75D2">
              <w:rPr>
                <w:sz w:val="22"/>
                <w:szCs w:val="22"/>
              </w:rPr>
              <w:t>Аэродром гражданской авиации «Нижнеангарск»</w:t>
            </w:r>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rPr>
                <w:color w:val="000000"/>
              </w:rPr>
            </w:pPr>
            <w:r w:rsidRPr="009E75D2">
              <w:rPr>
                <w:color w:val="000000"/>
              </w:rPr>
              <w:t>7 подзон</w:t>
            </w:r>
          </w:p>
        </w:tc>
        <w:tc>
          <w:tcPr>
            <w:tcW w:w="3021" w:type="dxa"/>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jc w:val="both"/>
            </w:pPr>
            <w:r w:rsidRPr="009E75D2">
              <w:t>Приказ Федерального агентства воздушного транспорта (Росавиации) от 09 декабря 2020 г. № 212-П</w:t>
            </w:r>
          </w:p>
        </w:tc>
      </w:tr>
      <w:tr w:rsidR="00E743D1" w:rsidRPr="009E75D2" w:rsidTr="00E743D1">
        <w:trPr>
          <w:cantSplit/>
          <w:trHeight w:val="3398"/>
          <w:jc w:val="center"/>
        </w:trPr>
        <w:tc>
          <w:tcPr>
            <w:tcW w:w="478"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ind w:left="-6"/>
              <w:jc w:val="center"/>
              <w:rPr>
                <w:color w:val="000000"/>
              </w:rPr>
            </w:pPr>
            <w:r w:rsidRPr="009E75D2">
              <w:rPr>
                <w:color w:val="000000"/>
              </w:rPr>
              <w:t>10</w:t>
            </w:r>
          </w:p>
        </w:tc>
        <w:tc>
          <w:tcPr>
            <w:tcW w:w="1854"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rFonts w:eastAsia="Calibri"/>
              </w:rPr>
            </w:pPr>
            <w:r w:rsidRPr="009E75D2">
              <w:rPr>
                <w:sz w:val="22"/>
                <w:szCs w:val="22"/>
              </w:rPr>
              <w:t>Охранная зона стационарного пункта наблюдения за состоянием окружающей среды</w:t>
            </w: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r w:rsidRPr="009E75D2">
              <w:rPr>
                <w:sz w:val="22"/>
                <w:szCs w:val="22"/>
              </w:rPr>
              <w:t>Метеостанция п.Нижнеангарск</w:t>
            </w:r>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rPr>
                <w:color w:val="000000"/>
              </w:rPr>
            </w:pPr>
            <w:r w:rsidRPr="009E75D2">
              <w:rPr>
                <w:color w:val="000000"/>
              </w:rPr>
              <w:t>200 м</w:t>
            </w:r>
          </w:p>
        </w:tc>
        <w:tc>
          <w:tcPr>
            <w:tcW w:w="3021" w:type="dxa"/>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pStyle w:val="2"/>
              <w:shd w:val="clear" w:color="auto" w:fill="FFFFFF"/>
              <w:spacing w:before="0" w:after="0"/>
              <w:jc w:val="both"/>
              <w:rPr>
                <w:rFonts w:ascii="Times New Roman" w:hAnsi="Times New Roman" w:cs="Times New Roman"/>
                <w:b w:val="0"/>
                <w:i w:val="0"/>
                <w:sz w:val="24"/>
                <w:szCs w:val="24"/>
              </w:rPr>
            </w:pPr>
            <w:r w:rsidRPr="009E75D2">
              <w:rPr>
                <w:rFonts w:ascii="Times New Roman" w:hAnsi="Times New Roman" w:cs="Times New Roman"/>
                <w:b w:val="0"/>
                <w:i w:val="0"/>
                <w:sz w:val="24"/>
                <w:szCs w:val="24"/>
              </w:rPr>
              <w:t>Постановление Правительства РФ от 17 марта 2021 г. N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N 972 и признании не действующим на территории Российской Федерации постановления Совета Министров СССР от 6 января 1983 г. N 19”</w:t>
            </w:r>
          </w:p>
        </w:tc>
      </w:tr>
      <w:tr w:rsidR="00E743D1" w:rsidRPr="009E75D2" w:rsidTr="00E743D1">
        <w:trPr>
          <w:cantSplit/>
          <w:trHeight w:val="255"/>
          <w:jc w:val="center"/>
        </w:trPr>
        <w:tc>
          <w:tcPr>
            <w:tcW w:w="478" w:type="dxa"/>
            <w:vMerge w:val="restart"/>
            <w:tcBorders>
              <w:top w:val="single" w:sz="4" w:space="0" w:color="auto"/>
              <w:left w:val="single" w:sz="4" w:space="0" w:color="auto"/>
              <w:right w:val="single" w:sz="4" w:space="0" w:color="auto"/>
            </w:tcBorders>
            <w:vAlign w:val="center"/>
            <w:hideMark/>
          </w:tcPr>
          <w:p w:rsidR="00E743D1" w:rsidRPr="009E75D2" w:rsidRDefault="00E743D1" w:rsidP="00E743D1">
            <w:pPr>
              <w:ind w:left="-6"/>
              <w:jc w:val="center"/>
              <w:rPr>
                <w:color w:val="000000"/>
              </w:rPr>
            </w:pPr>
            <w:r w:rsidRPr="009E75D2">
              <w:rPr>
                <w:color w:val="000000"/>
              </w:rPr>
              <w:t>11</w:t>
            </w:r>
          </w:p>
        </w:tc>
        <w:tc>
          <w:tcPr>
            <w:tcW w:w="1854" w:type="dxa"/>
            <w:vMerge w:val="restart"/>
            <w:tcBorders>
              <w:top w:val="single" w:sz="4" w:space="0" w:color="auto"/>
              <w:left w:val="single" w:sz="4" w:space="0" w:color="auto"/>
              <w:right w:val="single" w:sz="4" w:space="0" w:color="auto"/>
            </w:tcBorders>
            <w:vAlign w:val="center"/>
            <w:hideMark/>
          </w:tcPr>
          <w:p w:rsidR="00E743D1" w:rsidRPr="009E75D2" w:rsidRDefault="00E743D1" w:rsidP="00E743D1">
            <w:r w:rsidRPr="009E75D2">
              <w:rPr>
                <w:sz w:val="22"/>
                <w:szCs w:val="22"/>
              </w:rPr>
              <w:t>Защитная зона объекта культурного наследия</w:t>
            </w:r>
          </w:p>
        </w:tc>
        <w:tc>
          <w:tcPr>
            <w:tcW w:w="2470" w:type="dxa"/>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pStyle w:val="afff9"/>
              <w:rPr>
                <w:b/>
              </w:rPr>
            </w:pPr>
            <w:r w:rsidRPr="009E75D2">
              <w:t>Памятник воинам-землякам, погибшим в годы Великой Отечественной войны</w:t>
            </w:r>
          </w:p>
        </w:tc>
        <w:tc>
          <w:tcPr>
            <w:tcW w:w="2507" w:type="dxa"/>
            <w:tcBorders>
              <w:top w:val="single" w:sz="4" w:space="0" w:color="auto"/>
              <w:left w:val="single" w:sz="4" w:space="0" w:color="auto"/>
              <w:right w:val="single" w:sz="4" w:space="0" w:color="auto"/>
            </w:tcBorders>
            <w:vAlign w:val="center"/>
            <w:hideMark/>
          </w:tcPr>
          <w:p w:rsidR="00E743D1" w:rsidRPr="009E75D2" w:rsidRDefault="00E743D1" w:rsidP="00E743D1">
            <w:pPr>
              <w:jc w:val="center"/>
              <w:rPr>
                <w:color w:val="000000"/>
              </w:rPr>
            </w:pPr>
            <w:r w:rsidRPr="009E75D2">
              <w:rPr>
                <w:color w:val="000000"/>
              </w:rPr>
              <w:t>200 м</w:t>
            </w:r>
          </w:p>
        </w:tc>
        <w:tc>
          <w:tcPr>
            <w:tcW w:w="3021" w:type="dxa"/>
            <w:vMerge w:val="restart"/>
            <w:tcBorders>
              <w:top w:val="single" w:sz="4" w:space="0" w:color="auto"/>
              <w:left w:val="single" w:sz="4" w:space="0" w:color="auto"/>
              <w:right w:val="single" w:sz="4" w:space="0" w:color="auto"/>
            </w:tcBorders>
            <w:hideMark/>
          </w:tcPr>
          <w:p w:rsidR="00E743D1" w:rsidRPr="009E75D2" w:rsidRDefault="00EF417E" w:rsidP="00E743D1">
            <w:pPr>
              <w:pStyle w:val="2"/>
              <w:shd w:val="clear" w:color="auto" w:fill="FFFFFF"/>
              <w:spacing w:before="0" w:after="0"/>
              <w:jc w:val="both"/>
              <w:rPr>
                <w:rFonts w:ascii="Times New Roman" w:hAnsi="Times New Roman" w:cs="Times New Roman"/>
                <w:b w:val="0"/>
                <w:i w:val="0"/>
                <w:sz w:val="24"/>
                <w:szCs w:val="24"/>
              </w:rPr>
            </w:pPr>
            <w:hyperlink r:id="rId52" w:history="1">
              <w:r w:rsidR="00E743D1" w:rsidRPr="009E75D2">
                <w:rPr>
                  <w:rStyle w:val="af5"/>
                  <w:rFonts w:ascii="Times New Roman" w:hAnsi="Times New Roman"/>
                  <w:b w:val="0"/>
                  <w:bCs w:val="0"/>
                  <w:i w:val="0"/>
                  <w:sz w:val="24"/>
                  <w:szCs w:val="24"/>
                  <w:shd w:val="clear" w:color="auto" w:fill="FFFFFF"/>
                </w:rPr>
                <w:t>Федеральный закон от 25.06.2002 N 73-ФЗ "Об объектах культурного наследия (памятниках истории и культуры) народов Российской Федерации" </w:t>
              </w:r>
            </w:hyperlink>
          </w:p>
        </w:tc>
      </w:tr>
      <w:tr w:rsidR="00E743D1" w:rsidRPr="009E75D2" w:rsidTr="00E743D1">
        <w:trPr>
          <w:cantSplit/>
          <w:trHeight w:val="255"/>
          <w:jc w:val="center"/>
        </w:trPr>
        <w:tc>
          <w:tcPr>
            <w:tcW w:w="478" w:type="dxa"/>
            <w:vMerge/>
            <w:tcBorders>
              <w:left w:val="single" w:sz="4" w:space="0" w:color="auto"/>
              <w:right w:val="single" w:sz="4" w:space="0" w:color="auto"/>
            </w:tcBorders>
            <w:vAlign w:val="center"/>
            <w:hideMark/>
          </w:tcPr>
          <w:p w:rsidR="00E743D1" w:rsidRPr="009E75D2" w:rsidRDefault="00E743D1" w:rsidP="00E743D1">
            <w:pPr>
              <w:ind w:left="-6"/>
              <w:jc w:val="center"/>
              <w:rPr>
                <w:color w:val="000000"/>
              </w:rPr>
            </w:pPr>
          </w:p>
        </w:tc>
        <w:tc>
          <w:tcPr>
            <w:tcW w:w="1854" w:type="dxa"/>
            <w:vMerge/>
            <w:tcBorders>
              <w:left w:val="single" w:sz="4" w:space="0" w:color="auto"/>
              <w:right w:val="single" w:sz="4" w:space="0" w:color="auto"/>
            </w:tcBorders>
            <w:vAlign w:val="center"/>
            <w:hideMark/>
          </w:tcPr>
          <w:p w:rsidR="00E743D1" w:rsidRPr="009E75D2" w:rsidRDefault="00E743D1" w:rsidP="00E743D1"/>
        </w:tc>
        <w:tc>
          <w:tcPr>
            <w:tcW w:w="2470" w:type="dxa"/>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pStyle w:val="afff9"/>
              <w:rPr>
                <w:b/>
              </w:rPr>
            </w:pPr>
            <w:r w:rsidRPr="009E75D2">
              <w:t>Братская могила 17 советских работников, казненных бандой Дуганова в конце 1921 г.</w:t>
            </w:r>
          </w:p>
        </w:tc>
        <w:tc>
          <w:tcPr>
            <w:tcW w:w="2507" w:type="dxa"/>
            <w:tcBorders>
              <w:left w:val="single" w:sz="4" w:space="0" w:color="auto"/>
              <w:right w:val="single" w:sz="4" w:space="0" w:color="auto"/>
            </w:tcBorders>
            <w:vAlign w:val="center"/>
            <w:hideMark/>
          </w:tcPr>
          <w:p w:rsidR="00E743D1" w:rsidRPr="009E75D2" w:rsidRDefault="00E743D1" w:rsidP="00E743D1">
            <w:pPr>
              <w:jc w:val="center"/>
              <w:rPr>
                <w:color w:val="000000"/>
              </w:rPr>
            </w:pPr>
            <w:r w:rsidRPr="009E75D2">
              <w:rPr>
                <w:color w:val="000000"/>
              </w:rPr>
              <w:t>200 м</w:t>
            </w:r>
          </w:p>
        </w:tc>
        <w:tc>
          <w:tcPr>
            <w:tcW w:w="3021" w:type="dxa"/>
            <w:vMerge/>
            <w:tcBorders>
              <w:left w:val="single" w:sz="4" w:space="0" w:color="auto"/>
              <w:right w:val="single" w:sz="4" w:space="0" w:color="auto"/>
            </w:tcBorders>
            <w:hideMark/>
          </w:tcPr>
          <w:p w:rsidR="00E743D1" w:rsidRPr="009E75D2" w:rsidRDefault="00E743D1" w:rsidP="00E743D1">
            <w:pPr>
              <w:pStyle w:val="2"/>
              <w:shd w:val="clear" w:color="auto" w:fill="FFFFFF"/>
              <w:spacing w:before="0" w:after="0"/>
              <w:jc w:val="both"/>
              <w:rPr>
                <w:rFonts w:ascii="Times New Roman" w:hAnsi="Times New Roman" w:cs="Times New Roman"/>
                <w:b w:val="0"/>
                <w:i w:val="0"/>
                <w:sz w:val="24"/>
                <w:szCs w:val="24"/>
              </w:rPr>
            </w:pPr>
          </w:p>
        </w:tc>
      </w:tr>
      <w:tr w:rsidR="00E743D1" w:rsidRPr="009E75D2" w:rsidTr="00E743D1">
        <w:trPr>
          <w:cantSplit/>
          <w:trHeight w:val="255"/>
          <w:jc w:val="center"/>
        </w:trPr>
        <w:tc>
          <w:tcPr>
            <w:tcW w:w="478" w:type="dxa"/>
            <w:vMerge/>
            <w:tcBorders>
              <w:left w:val="single" w:sz="4" w:space="0" w:color="auto"/>
              <w:bottom w:val="single" w:sz="4" w:space="0" w:color="auto"/>
              <w:right w:val="single" w:sz="4" w:space="0" w:color="auto"/>
            </w:tcBorders>
            <w:vAlign w:val="center"/>
            <w:hideMark/>
          </w:tcPr>
          <w:p w:rsidR="00E743D1" w:rsidRPr="009E75D2" w:rsidRDefault="00E743D1" w:rsidP="00E743D1">
            <w:pPr>
              <w:ind w:left="-6"/>
              <w:jc w:val="center"/>
              <w:rPr>
                <w:color w:val="000000"/>
              </w:rPr>
            </w:pPr>
          </w:p>
        </w:tc>
        <w:tc>
          <w:tcPr>
            <w:tcW w:w="1854" w:type="dxa"/>
            <w:vMerge/>
            <w:tcBorders>
              <w:left w:val="single" w:sz="4" w:space="0" w:color="auto"/>
              <w:bottom w:val="single" w:sz="4" w:space="0" w:color="auto"/>
              <w:right w:val="single" w:sz="4" w:space="0" w:color="auto"/>
            </w:tcBorders>
            <w:vAlign w:val="center"/>
            <w:hideMark/>
          </w:tcPr>
          <w:p w:rsidR="00E743D1" w:rsidRPr="009E75D2" w:rsidRDefault="00E743D1" w:rsidP="00E743D1"/>
        </w:tc>
        <w:tc>
          <w:tcPr>
            <w:tcW w:w="2470" w:type="dxa"/>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pStyle w:val="afff9"/>
              <w:rPr>
                <w:b/>
              </w:rPr>
            </w:pPr>
            <w:r w:rsidRPr="009E75D2">
              <w:t>Памятник в ознаменование прибытия первого поезда БАМ в Нижнеангарск</w:t>
            </w:r>
          </w:p>
        </w:tc>
        <w:tc>
          <w:tcPr>
            <w:tcW w:w="2507" w:type="dxa"/>
            <w:tcBorders>
              <w:left w:val="single" w:sz="4" w:space="0" w:color="auto"/>
              <w:bottom w:val="single" w:sz="4" w:space="0" w:color="auto"/>
              <w:right w:val="single" w:sz="4" w:space="0" w:color="auto"/>
            </w:tcBorders>
            <w:vAlign w:val="center"/>
            <w:hideMark/>
          </w:tcPr>
          <w:p w:rsidR="00E743D1" w:rsidRPr="009E75D2" w:rsidRDefault="00E743D1" w:rsidP="00E743D1">
            <w:pPr>
              <w:jc w:val="center"/>
              <w:rPr>
                <w:color w:val="000000"/>
              </w:rPr>
            </w:pPr>
            <w:r w:rsidRPr="009E75D2">
              <w:rPr>
                <w:color w:val="000000"/>
              </w:rPr>
              <w:t>200 м</w:t>
            </w:r>
          </w:p>
        </w:tc>
        <w:tc>
          <w:tcPr>
            <w:tcW w:w="3021" w:type="dxa"/>
            <w:vMerge/>
            <w:tcBorders>
              <w:left w:val="single" w:sz="4" w:space="0" w:color="auto"/>
              <w:bottom w:val="single" w:sz="4" w:space="0" w:color="auto"/>
              <w:right w:val="single" w:sz="4" w:space="0" w:color="auto"/>
            </w:tcBorders>
            <w:hideMark/>
          </w:tcPr>
          <w:p w:rsidR="00E743D1" w:rsidRPr="009E75D2" w:rsidRDefault="00E743D1" w:rsidP="00E743D1">
            <w:pPr>
              <w:pStyle w:val="2"/>
              <w:shd w:val="clear" w:color="auto" w:fill="FFFFFF"/>
              <w:spacing w:before="0" w:after="0"/>
              <w:jc w:val="both"/>
              <w:rPr>
                <w:rFonts w:ascii="Times New Roman" w:hAnsi="Times New Roman" w:cs="Times New Roman"/>
                <w:b w:val="0"/>
                <w:i w:val="0"/>
                <w:sz w:val="24"/>
                <w:szCs w:val="24"/>
              </w:rPr>
            </w:pPr>
          </w:p>
        </w:tc>
      </w:tr>
      <w:tr w:rsidR="00E743D1" w:rsidRPr="009E75D2" w:rsidTr="00E743D1">
        <w:trPr>
          <w:cantSplit/>
          <w:trHeight w:val="255"/>
          <w:jc w:val="center"/>
        </w:trPr>
        <w:tc>
          <w:tcPr>
            <w:tcW w:w="478" w:type="dxa"/>
            <w:tcBorders>
              <w:left w:val="single" w:sz="4" w:space="0" w:color="auto"/>
              <w:bottom w:val="single" w:sz="4" w:space="0" w:color="auto"/>
              <w:right w:val="single" w:sz="4" w:space="0" w:color="auto"/>
            </w:tcBorders>
            <w:vAlign w:val="center"/>
            <w:hideMark/>
          </w:tcPr>
          <w:p w:rsidR="00E743D1" w:rsidRPr="009E75D2" w:rsidRDefault="00E743D1" w:rsidP="00E743D1">
            <w:pPr>
              <w:ind w:left="-6"/>
              <w:jc w:val="center"/>
              <w:rPr>
                <w:color w:val="000000"/>
              </w:rPr>
            </w:pPr>
            <w:r w:rsidRPr="009E75D2">
              <w:rPr>
                <w:color w:val="000000"/>
              </w:rPr>
              <w:t>12</w:t>
            </w:r>
          </w:p>
        </w:tc>
        <w:tc>
          <w:tcPr>
            <w:tcW w:w="1854" w:type="dxa"/>
            <w:tcBorders>
              <w:left w:val="single" w:sz="4" w:space="0" w:color="auto"/>
              <w:bottom w:val="single" w:sz="4" w:space="0" w:color="auto"/>
              <w:right w:val="single" w:sz="4" w:space="0" w:color="auto"/>
            </w:tcBorders>
            <w:vAlign w:val="center"/>
            <w:hideMark/>
          </w:tcPr>
          <w:p w:rsidR="00E743D1" w:rsidRPr="009E75D2" w:rsidRDefault="00E743D1" w:rsidP="00E743D1">
            <w:r w:rsidRPr="009E75D2">
              <w:rPr>
                <w:sz w:val="22"/>
                <w:szCs w:val="22"/>
              </w:rPr>
              <w:t>Зона ограничения от передающего радиотехнического объекта</w:t>
            </w:r>
          </w:p>
        </w:tc>
        <w:tc>
          <w:tcPr>
            <w:tcW w:w="2470" w:type="dxa"/>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pStyle w:val="afff9"/>
            </w:pPr>
            <w:r w:rsidRPr="009E75D2">
              <w:t xml:space="preserve">Радиотелевизионная передающая станция цифрового наземного телерадиовещания «Нижнеангарск» </w:t>
            </w:r>
          </w:p>
        </w:tc>
        <w:tc>
          <w:tcPr>
            <w:tcW w:w="2507" w:type="dxa"/>
            <w:tcBorders>
              <w:left w:val="single" w:sz="4" w:space="0" w:color="auto"/>
              <w:bottom w:val="single" w:sz="4" w:space="0" w:color="auto"/>
              <w:right w:val="single" w:sz="4" w:space="0" w:color="auto"/>
            </w:tcBorders>
            <w:vAlign w:val="center"/>
            <w:hideMark/>
          </w:tcPr>
          <w:p w:rsidR="00E743D1" w:rsidRPr="009E75D2" w:rsidRDefault="00E743D1" w:rsidP="00E743D1">
            <w:pPr>
              <w:jc w:val="center"/>
              <w:rPr>
                <w:color w:val="000000"/>
              </w:rPr>
            </w:pPr>
            <w:r w:rsidRPr="009E75D2">
              <w:rPr>
                <w:color w:val="000000"/>
              </w:rPr>
              <w:t>Размеры ЗОЗ по направлениям: до 96,9 для высот от 11,7 до 53 м в направлении максимального излучения антенн</w:t>
            </w:r>
          </w:p>
        </w:tc>
        <w:tc>
          <w:tcPr>
            <w:tcW w:w="3021" w:type="dxa"/>
            <w:tcBorders>
              <w:left w:val="single" w:sz="4" w:space="0" w:color="auto"/>
              <w:bottom w:val="single" w:sz="4" w:space="0" w:color="auto"/>
              <w:right w:val="single" w:sz="4" w:space="0" w:color="auto"/>
            </w:tcBorders>
            <w:hideMark/>
          </w:tcPr>
          <w:p w:rsidR="00E743D1" w:rsidRPr="009E75D2" w:rsidRDefault="00E743D1" w:rsidP="00E743D1">
            <w:pPr>
              <w:pStyle w:val="2"/>
              <w:shd w:val="clear" w:color="auto" w:fill="FFFFFF"/>
              <w:spacing w:before="0" w:after="0"/>
              <w:jc w:val="both"/>
              <w:rPr>
                <w:rFonts w:ascii="Times New Roman" w:hAnsi="Times New Roman" w:cs="Times New Roman"/>
                <w:b w:val="0"/>
                <w:i w:val="0"/>
                <w:sz w:val="24"/>
                <w:szCs w:val="24"/>
              </w:rPr>
            </w:pPr>
            <w:r w:rsidRPr="009E75D2">
              <w:rPr>
                <w:rFonts w:ascii="Times New Roman" w:hAnsi="Times New Roman" w:cs="Times New Roman"/>
                <w:b w:val="0"/>
                <w:i w:val="0"/>
                <w:sz w:val="24"/>
                <w:szCs w:val="24"/>
              </w:rPr>
              <w:t>Санитарно-эпидемиологическое заключение № 03.БЦ.02.000.Т.000405.12.13 от 06.12.2013 г.</w:t>
            </w:r>
          </w:p>
        </w:tc>
      </w:tr>
    </w:tbl>
    <w:p w:rsidR="00E743D1" w:rsidRPr="009E75D2" w:rsidRDefault="00E743D1" w:rsidP="00E743D1">
      <w:pPr>
        <w:widowControl w:val="0"/>
        <w:autoSpaceDE w:val="0"/>
        <w:autoSpaceDN w:val="0"/>
        <w:adjustRightInd w:val="0"/>
        <w:spacing w:before="200"/>
        <w:ind w:firstLine="539"/>
        <w:jc w:val="both"/>
        <w:rPr>
          <w:b/>
        </w:rPr>
      </w:pPr>
      <w:r w:rsidRPr="009E75D2">
        <w:rPr>
          <w:b/>
        </w:rPr>
        <w:t>Особо охраняемые природные территории</w:t>
      </w:r>
    </w:p>
    <w:tbl>
      <w:tblPr>
        <w:tblW w:w="500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6"/>
        <w:gridCol w:w="3091"/>
        <w:gridCol w:w="1856"/>
        <w:gridCol w:w="4660"/>
      </w:tblGrid>
      <w:tr w:rsidR="00E743D1" w:rsidRPr="009E75D2" w:rsidTr="00214BD5">
        <w:trPr>
          <w:trHeight w:val="145"/>
          <w:tblHeader/>
          <w:jc w:val="center"/>
        </w:trPr>
        <w:tc>
          <w:tcPr>
            <w:tcW w:w="269" w:type="pct"/>
          </w:tcPr>
          <w:p w:rsidR="00E743D1" w:rsidRPr="009E75D2" w:rsidRDefault="00E743D1" w:rsidP="00E743D1">
            <w:pPr>
              <w:pStyle w:val="afff9"/>
            </w:pPr>
            <w:r w:rsidRPr="009E75D2">
              <w:t>№ п/п</w:t>
            </w:r>
          </w:p>
        </w:tc>
        <w:tc>
          <w:tcPr>
            <w:tcW w:w="1522" w:type="pct"/>
          </w:tcPr>
          <w:p w:rsidR="00E743D1" w:rsidRPr="009E75D2" w:rsidRDefault="00E743D1" w:rsidP="00E743D1">
            <w:pPr>
              <w:pStyle w:val="afff9"/>
            </w:pPr>
            <w:r w:rsidRPr="009E75D2">
              <w:t>Наименование</w:t>
            </w:r>
          </w:p>
        </w:tc>
        <w:tc>
          <w:tcPr>
            <w:tcW w:w="914" w:type="pct"/>
          </w:tcPr>
          <w:p w:rsidR="00E743D1" w:rsidRPr="009E75D2" w:rsidRDefault="00E743D1" w:rsidP="00E743D1">
            <w:pPr>
              <w:pStyle w:val="afff9"/>
            </w:pPr>
            <w:r w:rsidRPr="009E75D2">
              <w:t>Площадь</w:t>
            </w:r>
          </w:p>
        </w:tc>
        <w:tc>
          <w:tcPr>
            <w:tcW w:w="2294" w:type="pct"/>
          </w:tcPr>
          <w:p w:rsidR="00E743D1" w:rsidRPr="009E75D2" w:rsidRDefault="00E743D1" w:rsidP="00E743D1">
            <w:pPr>
              <w:pStyle w:val="afff9"/>
            </w:pPr>
            <w:r w:rsidRPr="009E75D2">
              <w:t>Правоустанавливающие документы</w:t>
            </w:r>
          </w:p>
        </w:tc>
      </w:tr>
      <w:tr w:rsidR="00E743D1" w:rsidRPr="009E75D2" w:rsidTr="00E743D1">
        <w:trPr>
          <w:trHeight w:val="20"/>
          <w:jc w:val="center"/>
        </w:trPr>
        <w:tc>
          <w:tcPr>
            <w:tcW w:w="5000" w:type="pct"/>
            <w:gridSpan w:val="4"/>
          </w:tcPr>
          <w:p w:rsidR="00E743D1" w:rsidRPr="009E75D2" w:rsidRDefault="00E743D1" w:rsidP="00E743D1">
            <w:pPr>
              <w:pStyle w:val="afff9"/>
            </w:pPr>
            <w:r w:rsidRPr="009E75D2">
              <w:t>Экологические зоны Байкальской природной территории</w:t>
            </w:r>
          </w:p>
        </w:tc>
      </w:tr>
      <w:tr w:rsidR="00E743D1" w:rsidRPr="009E75D2" w:rsidTr="00E743D1">
        <w:trPr>
          <w:trHeight w:val="20"/>
          <w:jc w:val="center"/>
        </w:trPr>
        <w:tc>
          <w:tcPr>
            <w:tcW w:w="269" w:type="pct"/>
          </w:tcPr>
          <w:p w:rsidR="00E743D1" w:rsidRPr="009E75D2" w:rsidRDefault="00E743D1" w:rsidP="00E743D1">
            <w:pPr>
              <w:pStyle w:val="afff9"/>
            </w:pPr>
            <w:r w:rsidRPr="009E75D2">
              <w:t>1</w:t>
            </w:r>
          </w:p>
        </w:tc>
        <w:tc>
          <w:tcPr>
            <w:tcW w:w="1522" w:type="pct"/>
          </w:tcPr>
          <w:p w:rsidR="00E743D1" w:rsidRPr="009E75D2" w:rsidRDefault="00E743D1" w:rsidP="00E743D1">
            <w:pPr>
              <w:pStyle w:val="afff9"/>
            </w:pPr>
            <w:r w:rsidRPr="009E75D2">
              <w:t>Центральная экологическая зона Байкальской природной территории</w:t>
            </w:r>
          </w:p>
        </w:tc>
        <w:tc>
          <w:tcPr>
            <w:tcW w:w="914" w:type="pct"/>
          </w:tcPr>
          <w:p w:rsidR="00E743D1" w:rsidRPr="009E75D2" w:rsidRDefault="00E743D1" w:rsidP="00E743D1">
            <w:pPr>
              <w:pStyle w:val="afff9"/>
            </w:pPr>
            <w:r w:rsidRPr="009E75D2">
              <w:t xml:space="preserve">Вся территория городского поселения </w:t>
            </w:r>
          </w:p>
        </w:tc>
        <w:tc>
          <w:tcPr>
            <w:tcW w:w="2294" w:type="pct"/>
          </w:tcPr>
          <w:p w:rsidR="00E743D1" w:rsidRPr="009E75D2" w:rsidRDefault="00E743D1" w:rsidP="00E743D1">
            <w:pPr>
              <w:pStyle w:val="afff9"/>
            </w:pPr>
            <w:r w:rsidRPr="009E75D2">
              <w:t>Федеральный закон «Об охране озера Байкал»</w:t>
            </w:r>
            <w:r w:rsidRPr="009E75D2">
              <w:rPr>
                <w:kern w:val="2"/>
              </w:rPr>
              <w:t xml:space="preserve"> от 01.06.1999 N 94-ФЗ</w:t>
            </w:r>
          </w:p>
        </w:tc>
      </w:tr>
      <w:tr w:rsidR="00E743D1" w:rsidRPr="009E75D2" w:rsidTr="00E743D1">
        <w:trPr>
          <w:trHeight w:val="20"/>
          <w:jc w:val="center"/>
        </w:trPr>
        <w:tc>
          <w:tcPr>
            <w:tcW w:w="5000" w:type="pct"/>
            <w:gridSpan w:val="4"/>
          </w:tcPr>
          <w:p w:rsidR="00E743D1" w:rsidRPr="009E75D2" w:rsidRDefault="00E743D1" w:rsidP="00E743D1">
            <w:pPr>
              <w:pStyle w:val="afff9"/>
            </w:pPr>
            <w:r w:rsidRPr="009E75D2">
              <w:lastRenderedPageBreak/>
              <w:t>Природные заказники</w:t>
            </w:r>
          </w:p>
        </w:tc>
      </w:tr>
      <w:tr w:rsidR="00E743D1" w:rsidRPr="009E75D2" w:rsidTr="00E743D1">
        <w:trPr>
          <w:trHeight w:val="20"/>
          <w:jc w:val="center"/>
        </w:trPr>
        <w:tc>
          <w:tcPr>
            <w:tcW w:w="269" w:type="pct"/>
          </w:tcPr>
          <w:p w:rsidR="00E743D1" w:rsidRPr="009E75D2" w:rsidRDefault="00E743D1" w:rsidP="00E743D1">
            <w:pPr>
              <w:pStyle w:val="afff9"/>
            </w:pPr>
            <w:r w:rsidRPr="009E75D2">
              <w:t>1</w:t>
            </w:r>
          </w:p>
        </w:tc>
        <w:tc>
          <w:tcPr>
            <w:tcW w:w="1522" w:type="pct"/>
          </w:tcPr>
          <w:p w:rsidR="00E743D1" w:rsidRPr="009E75D2" w:rsidRDefault="00E743D1" w:rsidP="00E743D1">
            <w:pPr>
              <w:pStyle w:val="afff9"/>
              <w:rPr>
                <w:b/>
              </w:rPr>
            </w:pPr>
            <w:r w:rsidRPr="009E75D2">
              <w:t>Государственный природный биологический заказник регионального значения «Верхне-Ангарский»</w:t>
            </w:r>
          </w:p>
        </w:tc>
        <w:tc>
          <w:tcPr>
            <w:tcW w:w="914" w:type="pct"/>
          </w:tcPr>
          <w:p w:rsidR="00E743D1" w:rsidRPr="009E75D2" w:rsidRDefault="00E743D1" w:rsidP="00E743D1">
            <w:pPr>
              <w:pStyle w:val="afff9"/>
              <w:rPr>
                <w:b/>
              </w:rPr>
            </w:pPr>
            <w:r w:rsidRPr="009E75D2">
              <w:t>12290 га</w:t>
            </w:r>
          </w:p>
          <w:p w:rsidR="00E743D1" w:rsidRPr="009E75D2" w:rsidRDefault="00E743D1" w:rsidP="00E743D1">
            <w:pPr>
              <w:pStyle w:val="afff9"/>
            </w:pPr>
          </w:p>
        </w:tc>
        <w:tc>
          <w:tcPr>
            <w:tcW w:w="2294" w:type="pct"/>
          </w:tcPr>
          <w:p w:rsidR="00E743D1" w:rsidRPr="009E75D2" w:rsidRDefault="00E743D1" w:rsidP="00E743D1">
            <w:pPr>
              <w:pStyle w:val="afff9"/>
              <w:rPr>
                <w:b/>
              </w:rPr>
            </w:pPr>
            <w:r w:rsidRPr="009E75D2">
              <w:t>Постановление Совета Министров Бурятской АССР от 23.07.1979 г. № 241 Постановление Правительства РБ от 07.04.2003 № 126</w:t>
            </w:r>
          </w:p>
        </w:tc>
      </w:tr>
    </w:tbl>
    <w:p w:rsidR="00E743D1" w:rsidRPr="009E75D2" w:rsidRDefault="00E743D1" w:rsidP="00E743D1">
      <w:pPr>
        <w:widowControl w:val="0"/>
        <w:autoSpaceDE w:val="0"/>
        <w:autoSpaceDN w:val="0"/>
        <w:adjustRightInd w:val="0"/>
        <w:ind w:firstLine="540"/>
        <w:jc w:val="both"/>
      </w:pPr>
    </w:p>
    <w:p w:rsidR="00E743D1" w:rsidRPr="009E75D2" w:rsidRDefault="00E743D1" w:rsidP="00E743D1">
      <w:pPr>
        <w:widowControl w:val="0"/>
        <w:autoSpaceDE w:val="0"/>
        <w:autoSpaceDN w:val="0"/>
        <w:adjustRightInd w:val="0"/>
        <w:ind w:firstLine="540"/>
        <w:jc w:val="both"/>
      </w:pPr>
      <w:r w:rsidRPr="009E75D2">
        <w:t>1. Границы зон с особыми условиями использования территорий отображены в соответствии с генеральным планом муниципального образования городского поселения «Поселок Нижнеангарск».</w:t>
      </w:r>
    </w:p>
    <w:p w:rsidR="00E743D1" w:rsidRPr="009E75D2" w:rsidRDefault="00E743D1" w:rsidP="00E743D1">
      <w:pPr>
        <w:widowControl w:val="0"/>
        <w:autoSpaceDE w:val="0"/>
        <w:autoSpaceDN w:val="0"/>
        <w:adjustRightInd w:val="0"/>
        <w:ind w:firstLine="540"/>
        <w:jc w:val="both"/>
      </w:pPr>
      <w:r w:rsidRPr="009E75D2">
        <w:t>2. Виды и размеры зон с особыми условиями использования территорий могут уточняться посредством последовательного внесения изменений в настоящие Правила.</w:t>
      </w:r>
    </w:p>
    <w:p w:rsidR="00E743D1" w:rsidRPr="009E75D2" w:rsidRDefault="00E743D1" w:rsidP="00E743D1">
      <w:pPr>
        <w:widowControl w:val="0"/>
        <w:autoSpaceDE w:val="0"/>
        <w:autoSpaceDN w:val="0"/>
        <w:adjustRightInd w:val="0"/>
        <w:ind w:firstLine="540"/>
        <w:jc w:val="both"/>
      </w:pPr>
      <w:r w:rsidRPr="009E75D2">
        <w:t>3. В случае, если земельный участок расположен в границах зон с особыми условиями использования территорий, в том числе в границах зон охраны объектов культурного наследия, правовой режим использования и застройки земельного участка определяется совокупностью видов разрешенного использования земельных участков и объектов капитального строительства, установленных статьей 8 настоящих Правил, и ограничений, указанных в настоящей статье.</w:t>
      </w:r>
    </w:p>
    <w:p w:rsidR="00E743D1" w:rsidRPr="009E75D2" w:rsidRDefault="00E743D1" w:rsidP="00E743D1">
      <w:pPr>
        <w:widowControl w:val="0"/>
        <w:autoSpaceDE w:val="0"/>
        <w:autoSpaceDN w:val="0"/>
        <w:adjustRightInd w:val="0"/>
        <w:ind w:firstLine="540"/>
        <w:jc w:val="both"/>
      </w:pPr>
      <w:r w:rsidRPr="009E75D2">
        <w:t>4. Ограничения использования земельных участков и объектов капитального строительства в границах санитарных, защитных, санитарно-защитных, зон санитарной охраны устанавливаются в целях уменьшения негативного (вредного) воздействия на человека и окружающую природную среду предприятий, транспортных коммуникаций, линий электропередач, в том числе факторов физического воздействия - шума, электромагнитных волн, а также в целях обеспечения безопасности объектов, для которых данные зоны установлены.</w:t>
      </w:r>
    </w:p>
    <w:p w:rsidR="00E743D1" w:rsidRPr="009E75D2" w:rsidRDefault="00E743D1" w:rsidP="00E743D1">
      <w:pPr>
        <w:widowControl w:val="0"/>
        <w:autoSpaceDE w:val="0"/>
        <w:autoSpaceDN w:val="0"/>
        <w:adjustRightInd w:val="0"/>
        <w:ind w:firstLine="540"/>
        <w:jc w:val="both"/>
      </w:pPr>
      <w:r w:rsidRPr="009E75D2">
        <w:t>Ограничения использования земельных участков и объектов капитального строительства на территории данных зон определяются режимами использования, устанавливаемыми в соответствии с законодательством Российской Федерации в области санитарно-эпидемиологического благополучия населения.</w:t>
      </w:r>
    </w:p>
    <w:p w:rsidR="00E743D1" w:rsidRPr="009E75D2" w:rsidRDefault="00E743D1" w:rsidP="00E743D1">
      <w:pPr>
        <w:widowControl w:val="0"/>
        <w:autoSpaceDE w:val="0"/>
        <w:autoSpaceDN w:val="0"/>
        <w:adjustRightInd w:val="0"/>
        <w:ind w:firstLine="540"/>
        <w:jc w:val="both"/>
      </w:pPr>
      <w:r w:rsidRPr="009E75D2">
        <w:t>5. Ограничения использования земельных участков и объектов капитального строительства в границах водоохранных зон и прибрежных защитных полос определяются режимами, установленными водным законодательством Российской Федерации.</w:t>
      </w:r>
    </w:p>
    <w:p w:rsidR="00E743D1" w:rsidRPr="009E75D2" w:rsidRDefault="00E743D1" w:rsidP="00E743D1">
      <w:pPr>
        <w:widowControl w:val="0"/>
        <w:autoSpaceDE w:val="0"/>
        <w:autoSpaceDN w:val="0"/>
        <w:adjustRightInd w:val="0"/>
        <w:ind w:firstLine="540"/>
        <w:jc w:val="both"/>
      </w:pPr>
      <w:r w:rsidRPr="009E75D2">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Российской Федерации и законодательством Российской Федерации в области охраны окружающей среды.</w:t>
      </w:r>
    </w:p>
    <w:p w:rsidR="00E743D1" w:rsidRPr="009E75D2" w:rsidRDefault="00E743D1" w:rsidP="00E743D1">
      <w:pPr>
        <w:widowControl w:val="0"/>
        <w:autoSpaceDE w:val="0"/>
        <w:autoSpaceDN w:val="0"/>
        <w:adjustRightInd w:val="0"/>
        <w:ind w:firstLine="540"/>
        <w:jc w:val="both"/>
      </w:pPr>
      <w:r w:rsidRPr="009E75D2">
        <w:t>6. В случае расположения земельных участков в зонах затопления паводковыми водами, в том числе в зоне затопления 1% обеспеченности, на земельные участки и объекты капитального строительства распространяется действие ограничений по условиям, установленным законодательством Российской Федерации в области защиты населения и территорий от чрезвычайных ситуаций.</w:t>
      </w:r>
    </w:p>
    <w:p w:rsidR="00E743D1" w:rsidRPr="009E75D2" w:rsidRDefault="00E743D1" w:rsidP="00E743D1">
      <w:pPr>
        <w:widowControl w:val="0"/>
        <w:autoSpaceDE w:val="0"/>
        <w:autoSpaceDN w:val="0"/>
        <w:adjustRightInd w:val="0"/>
        <w:ind w:firstLine="540"/>
        <w:jc w:val="both"/>
      </w:pPr>
      <w:r w:rsidRPr="009E75D2">
        <w:t>В зонах затопления 1% обеспеченности использование земельных участков для размещения объектов капитального строительства без проведения инженерной подготовки территории (путем подсыпки, намыва, обвалования грунтом и иными способами) не допускается.</w:t>
      </w:r>
    </w:p>
    <w:p w:rsidR="00E743D1" w:rsidRPr="009E75D2" w:rsidRDefault="00E743D1" w:rsidP="00E743D1">
      <w:pPr>
        <w:widowControl w:val="0"/>
        <w:autoSpaceDE w:val="0"/>
        <w:autoSpaceDN w:val="0"/>
        <w:adjustRightInd w:val="0"/>
        <w:ind w:firstLine="540"/>
        <w:jc w:val="both"/>
      </w:pPr>
      <w:r w:rsidRPr="009E75D2">
        <w:t xml:space="preserve">7. Наличие несоответствующего градостроительному регламенту земельного участка/объекта капитального строительства не является препятствием для реализации намерений правообладателей смежных, иных близлежащих земельных участков использовать принадлежащие им земельные участки в соответствии с градостроительным регламентом, установленным </w:t>
      </w:r>
      <w:hyperlink w:anchor="Par240" w:history="1">
        <w:r w:rsidRPr="009E75D2">
          <w:t>главой 3</w:t>
        </w:r>
      </w:hyperlink>
      <w:r w:rsidRPr="009E75D2">
        <w:t xml:space="preserve"> настоящих Правил.</w:t>
      </w:r>
    </w:p>
    <w:p w:rsidR="00E743D1" w:rsidRDefault="00E743D1" w:rsidP="00E743D1">
      <w:pPr>
        <w:widowControl w:val="0"/>
        <w:autoSpaceDE w:val="0"/>
        <w:autoSpaceDN w:val="0"/>
        <w:adjustRightInd w:val="0"/>
        <w:ind w:firstLine="540"/>
        <w:jc w:val="both"/>
      </w:pPr>
    </w:p>
    <w:p w:rsidR="00E743D1" w:rsidRDefault="00E743D1" w:rsidP="00E743D1">
      <w:pPr>
        <w:pStyle w:val="aff1"/>
        <w:spacing w:line="276" w:lineRule="auto"/>
        <w:ind w:left="0" w:firstLine="426"/>
        <w:rPr>
          <w:rFonts w:ascii="Times New Roman" w:hAnsi="Times New Roman"/>
          <w:spacing w:val="-10"/>
          <w:sz w:val="40"/>
          <w:szCs w:val="40"/>
        </w:rPr>
      </w:pPr>
    </w:p>
    <w:p w:rsidR="00214BD5" w:rsidRDefault="00214BD5" w:rsidP="00E743D1">
      <w:pPr>
        <w:pStyle w:val="aff1"/>
        <w:spacing w:line="276" w:lineRule="auto"/>
        <w:ind w:left="0" w:firstLine="426"/>
        <w:rPr>
          <w:rFonts w:ascii="Times New Roman" w:hAnsi="Times New Roman"/>
          <w:spacing w:val="-10"/>
          <w:sz w:val="40"/>
          <w:szCs w:val="40"/>
        </w:rPr>
      </w:pPr>
    </w:p>
    <w:p w:rsidR="00214BD5" w:rsidRDefault="00214BD5" w:rsidP="00E743D1">
      <w:pPr>
        <w:pStyle w:val="aff1"/>
        <w:spacing w:line="276" w:lineRule="auto"/>
        <w:ind w:left="0" w:firstLine="426"/>
        <w:rPr>
          <w:rFonts w:ascii="Times New Roman" w:hAnsi="Times New Roman"/>
          <w:spacing w:val="-10"/>
          <w:sz w:val="40"/>
          <w:szCs w:val="40"/>
        </w:rPr>
      </w:pPr>
    </w:p>
    <w:p w:rsidR="00214BD5" w:rsidRDefault="00214BD5" w:rsidP="00E743D1">
      <w:pPr>
        <w:pStyle w:val="aff1"/>
        <w:spacing w:line="276" w:lineRule="auto"/>
        <w:ind w:left="0" w:firstLine="426"/>
        <w:rPr>
          <w:rFonts w:ascii="Times New Roman" w:hAnsi="Times New Roman"/>
          <w:spacing w:val="-10"/>
          <w:sz w:val="40"/>
          <w:szCs w:val="40"/>
        </w:rPr>
      </w:pPr>
    </w:p>
    <w:p w:rsidR="00214BD5" w:rsidRDefault="00214BD5" w:rsidP="00E743D1">
      <w:pPr>
        <w:pStyle w:val="aff1"/>
        <w:spacing w:line="276" w:lineRule="auto"/>
        <w:ind w:left="0" w:firstLine="426"/>
        <w:rPr>
          <w:rFonts w:ascii="Times New Roman" w:hAnsi="Times New Roman"/>
          <w:spacing w:val="-10"/>
          <w:sz w:val="40"/>
          <w:szCs w:val="40"/>
        </w:rPr>
      </w:pPr>
    </w:p>
    <w:p w:rsidR="00214BD5" w:rsidRDefault="00214BD5" w:rsidP="00E743D1">
      <w:pPr>
        <w:pStyle w:val="aff1"/>
        <w:spacing w:line="276" w:lineRule="auto"/>
        <w:ind w:left="0" w:firstLine="426"/>
        <w:rPr>
          <w:rFonts w:ascii="Times New Roman" w:hAnsi="Times New Roman"/>
          <w:spacing w:val="-10"/>
          <w:sz w:val="40"/>
          <w:szCs w:val="40"/>
        </w:rPr>
      </w:pPr>
    </w:p>
    <w:p w:rsidR="00E743D1" w:rsidRDefault="00E743D1" w:rsidP="00E743D1">
      <w:pPr>
        <w:pStyle w:val="aff1"/>
        <w:spacing w:before="0" w:beforeAutospacing="0" w:afterAutospacing="0"/>
        <w:ind w:left="0" w:firstLine="426"/>
        <w:rPr>
          <w:rFonts w:ascii="Times New Roman" w:hAnsi="Times New Roman"/>
          <w:spacing w:val="-10"/>
          <w:sz w:val="28"/>
          <w:szCs w:val="28"/>
        </w:rPr>
      </w:pPr>
    </w:p>
    <w:p w:rsidR="00E743D1" w:rsidRDefault="00E743D1" w:rsidP="00E743D1">
      <w:pPr>
        <w:pStyle w:val="aff1"/>
        <w:spacing w:before="0" w:beforeAutospacing="0" w:afterAutospacing="0"/>
        <w:ind w:left="0" w:firstLine="426"/>
        <w:rPr>
          <w:rFonts w:ascii="Times New Roman" w:hAnsi="Times New Roman"/>
          <w:spacing w:val="-10"/>
          <w:sz w:val="40"/>
          <w:szCs w:val="40"/>
        </w:rPr>
      </w:pPr>
      <w:r>
        <w:rPr>
          <w:rFonts w:ascii="Times New Roman" w:hAnsi="Times New Roman"/>
          <w:spacing w:val="-10"/>
          <w:sz w:val="40"/>
          <w:szCs w:val="40"/>
        </w:rPr>
        <w:t>ПРАВИЛА ЗЕМЛЕПОЛЬЗОВАНИЯ И ЗАСТРОЙКИ</w:t>
      </w:r>
    </w:p>
    <w:p w:rsidR="00E743D1" w:rsidRDefault="00E743D1" w:rsidP="00E743D1">
      <w:pPr>
        <w:pStyle w:val="aff1"/>
        <w:spacing w:before="0" w:beforeAutospacing="0" w:afterAutospacing="0"/>
        <w:ind w:left="0" w:firstLine="426"/>
        <w:rPr>
          <w:rFonts w:ascii="Times New Roman" w:hAnsi="Times New Roman"/>
          <w:spacing w:val="-10"/>
          <w:sz w:val="40"/>
          <w:szCs w:val="40"/>
        </w:rPr>
      </w:pPr>
      <w:r>
        <w:rPr>
          <w:rFonts w:ascii="Times New Roman" w:hAnsi="Times New Roman"/>
          <w:spacing w:val="-10"/>
          <w:sz w:val="40"/>
          <w:szCs w:val="40"/>
        </w:rPr>
        <w:t xml:space="preserve">МУНИЦИПАЛЬНОГО ОБРАЗОВАНИЯ </w:t>
      </w:r>
    </w:p>
    <w:p w:rsidR="00E743D1" w:rsidRDefault="00E743D1" w:rsidP="00E743D1">
      <w:pPr>
        <w:pStyle w:val="aff1"/>
        <w:spacing w:before="0" w:beforeAutospacing="0" w:afterAutospacing="0"/>
        <w:ind w:left="0" w:firstLine="426"/>
        <w:rPr>
          <w:rFonts w:ascii="Times New Roman" w:hAnsi="Times New Roman"/>
          <w:spacing w:val="-10"/>
          <w:sz w:val="40"/>
          <w:szCs w:val="40"/>
        </w:rPr>
      </w:pPr>
      <w:r>
        <w:rPr>
          <w:rFonts w:ascii="Times New Roman" w:hAnsi="Times New Roman"/>
          <w:spacing w:val="-10"/>
          <w:sz w:val="40"/>
          <w:szCs w:val="40"/>
        </w:rPr>
        <w:t xml:space="preserve">ГОРОДСКОГО ПОСЕЛЕНИЯ </w:t>
      </w:r>
    </w:p>
    <w:p w:rsidR="00E743D1" w:rsidRDefault="00E743D1" w:rsidP="00E743D1">
      <w:pPr>
        <w:pStyle w:val="aff1"/>
        <w:spacing w:before="0" w:beforeAutospacing="0" w:afterAutospacing="0"/>
        <w:ind w:left="0" w:firstLine="426"/>
        <w:rPr>
          <w:rFonts w:ascii="Times New Roman" w:hAnsi="Times New Roman"/>
          <w:spacing w:val="-10"/>
          <w:sz w:val="40"/>
          <w:szCs w:val="40"/>
        </w:rPr>
      </w:pPr>
      <w:r>
        <w:rPr>
          <w:rFonts w:ascii="Times New Roman" w:hAnsi="Times New Roman"/>
          <w:spacing w:val="-10"/>
          <w:sz w:val="40"/>
          <w:szCs w:val="40"/>
        </w:rPr>
        <w:t>«ПОСЕЛОК НИЖНЕАНГАРСК»</w:t>
      </w:r>
    </w:p>
    <w:p w:rsidR="00E743D1" w:rsidRDefault="00E743D1" w:rsidP="00E743D1">
      <w:pPr>
        <w:pStyle w:val="aff1"/>
        <w:spacing w:line="276" w:lineRule="auto"/>
        <w:ind w:left="0" w:firstLine="426"/>
        <w:jc w:val="left"/>
        <w:rPr>
          <w:szCs w:val="24"/>
          <w:highlight w:val="yellow"/>
        </w:rPr>
      </w:pPr>
    </w:p>
    <w:p w:rsidR="00E743D1" w:rsidRDefault="00E743D1" w:rsidP="00E743D1">
      <w:pPr>
        <w:ind w:firstLine="426"/>
        <w:rPr>
          <w:rFonts w:ascii="Times New Roman CYR" w:hAnsi="Times New Roman CYR" w:cs="Times New Roman CYR"/>
          <w:b/>
          <w:szCs w:val="24"/>
        </w:rPr>
      </w:pPr>
    </w:p>
    <w:p w:rsidR="00E743D1" w:rsidRDefault="00E743D1" w:rsidP="00E743D1">
      <w:pPr>
        <w:ind w:firstLine="426"/>
        <w:rPr>
          <w:rFonts w:ascii="Times New Roman CYR" w:hAnsi="Times New Roman CYR" w:cs="Times New Roman CYR"/>
          <w:b/>
        </w:rPr>
      </w:pPr>
    </w:p>
    <w:p w:rsidR="00E743D1" w:rsidRDefault="00E743D1" w:rsidP="00E743D1">
      <w:pPr>
        <w:ind w:firstLine="426"/>
        <w:rPr>
          <w:rFonts w:ascii="Times New Roman CYR" w:hAnsi="Times New Roman CYR" w:cs="Times New Roman CYR"/>
          <w:b/>
        </w:rPr>
      </w:pPr>
    </w:p>
    <w:p w:rsidR="00E743D1" w:rsidRDefault="00E743D1" w:rsidP="00E743D1">
      <w:pPr>
        <w:ind w:firstLine="426"/>
        <w:rPr>
          <w:rFonts w:ascii="Times New Roman CYR" w:hAnsi="Times New Roman CYR" w:cs="Times New Roman CYR"/>
          <w:b/>
        </w:rPr>
      </w:pPr>
    </w:p>
    <w:p w:rsidR="00E743D1" w:rsidRDefault="00E743D1" w:rsidP="00E743D1">
      <w:pPr>
        <w:ind w:firstLine="426"/>
        <w:rPr>
          <w:rFonts w:ascii="Times New Roman CYR" w:hAnsi="Times New Roman CYR" w:cs="Times New Roman CYR"/>
          <w:b/>
        </w:rPr>
      </w:pPr>
    </w:p>
    <w:p w:rsidR="00E743D1" w:rsidRDefault="00E743D1" w:rsidP="00E743D1">
      <w:pPr>
        <w:ind w:firstLine="426"/>
        <w:rPr>
          <w:rFonts w:ascii="Times New Roman CYR" w:hAnsi="Times New Roman CYR" w:cs="Times New Roman CYR"/>
          <w:b/>
        </w:rPr>
      </w:pPr>
    </w:p>
    <w:p w:rsidR="00E743D1" w:rsidRDefault="00E743D1" w:rsidP="00E743D1">
      <w:pPr>
        <w:ind w:firstLine="426"/>
        <w:rPr>
          <w:rFonts w:ascii="Times New Roman CYR" w:hAnsi="Times New Roman CYR" w:cs="Times New Roman CYR"/>
          <w:b/>
        </w:rPr>
      </w:pPr>
    </w:p>
    <w:p w:rsidR="00E743D1" w:rsidRDefault="00E743D1" w:rsidP="00E743D1">
      <w:pPr>
        <w:ind w:firstLine="426"/>
        <w:rPr>
          <w:rFonts w:ascii="Times New Roman CYR" w:hAnsi="Times New Roman CYR" w:cs="Times New Roman CYR"/>
          <w:b/>
        </w:rPr>
      </w:pPr>
    </w:p>
    <w:p w:rsidR="00E743D1" w:rsidRDefault="00E743D1" w:rsidP="00E743D1">
      <w:pPr>
        <w:ind w:firstLine="426"/>
      </w:pPr>
      <w:r>
        <w:rPr>
          <w:b/>
        </w:rPr>
        <w:t xml:space="preserve">Разработчик: </w:t>
      </w:r>
      <w:r>
        <w:t>ООО «</w:t>
      </w:r>
      <w:proofErr w:type="spellStart"/>
      <w:r>
        <w:t>НижНовСтройПроект</w:t>
      </w:r>
      <w:proofErr w:type="spellEnd"/>
      <w:r>
        <w:t>»</w:t>
      </w:r>
    </w:p>
    <w:p w:rsidR="00E743D1" w:rsidRDefault="00E743D1" w:rsidP="00E743D1">
      <w:pPr>
        <w:ind w:firstLine="426"/>
        <w:rPr>
          <w:b/>
        </w:rPr>
      </w:pPr>
    </w:p>
    <w:p w:rsidR="00E743D1" w:rsidRDefault="00E743D1" w:rsidP="00E743D1">
      <w:pPr>
        <w:ind w:firstLine="426"/>
        <w:rPr>
          <w:b/>
        </w:rPr>
      </w:pPr>
      <w:r>
        <w:rPr>
          <w:b/>
        </w:rPr>
        <w:t>Авторский состав:</w:t>
      </w:r>
    </w:p>
    <w:p w:rsidR="00E743D1" w:rsidRDefault="00E743D1" w:rsidP="00E743D1">
      <w:pPr>
        <w:pStyle w:val="aff1"/>
        <w:spacing w:before="0" w:beforeAutospacing="0" w:afterAutospacing="0"/>
        <w:ind w:left="0" w:firstLine="426"/>
        <w:jc w:val="left"/>
        <w:rPr>
          <w:rFonts w:ascii="Times New Roman" w:hAnsi="Times New Roman"/>
          <w:b w:val="0"/>
          <w:bCs w:val="0"/>
          <w:sz w:val="24"/>
          <w:szCs w:val="24"/>
          <w:lang w:eastAsia="ru-RU"/>
        </w:rPr>
      </w:pPr>
      <w:r>
        <w:rPr>
          <w:rFonts w:ascii="Times New Roman" w:hAnsi="Times New Roman"/>
          <w:b w:val="0"/>
          <w:bCs w:val="0"/>
          <w:sz w:val="24"/>
          <w:szCs w:val="24"/>
          <w:lang w:eastAsia="ru-RU"/>
        </w:rPr>
        <w:t>Главный архитектор проекта</w:t>
      </w:r>
      <w:r>
        <w:rPr>
          <w:rFonts w:ascii="Times New Roman" w:hAnsi="Times New Roman"/>
          <w:b w:val="0"/>
          <w:bCs w:val="0"/>
          <w:sz w:val="24"/>
          <w:szCs w:val="24"/>
          <w:lang w:eastAsia="ru-RU"/>
        </w:rPr>
        <w:tab/>
      </w:r>
      <w:r>
        <w:rPr>
          <w:rFonts w:ascii="Times New Roman" w:hAnsi="Times New Roman"/>
          <w:b w:val="0"/>
          <w:bCs w:val="0"/>
          <w:sz w:val="24"/>
          <w:szCs w:val="24"/>
          <w:lang w:eastAsia="ru-RU"/>
        </w:rPr>
        <w:tab/>
      </w:r>
      <w:r>
        <w:rPr>
          <w:rFonts w:ascii="Times New Roman" w:hAnsi="Times New Roman"/>
          <w:b w:val="0"/>
          <w:bCs w:val="0"/>
          <w:sz w:val="24"/>
          <w:szCs w:val="24"/>
          <w:lang w:eastAsia="ru-RU"/>
        </w:rPr>
        <w:tab/>
      </w:r>
      <w:r>
        <w:rPr>
          <w:rFonts w:ascii="Times New Roman" w:hAnsi="Times New Roman"/>
          <w:b w:val="0"/>
          <w:bCs w:val="0"/>
          <w:sz w:val="24"/>
          <w:szCs w:val="24"/>
          <w:lang w:eastAsia="ru-RU"/>
        </w:rPr>
        <w:tab/>
      </w:r>
      <w:r>
        <w:rPr>
          <w:rFonts w:ascii="Times New Roman" w:hAnsi="Times New Roman"/>
          <w:b w:val="0"/>
          <w:bCs w:val="0"/>
          <w:sz w:val="24"/>
          <w:szCs w:val="24"/>
          <w:lang w:eastAsia="ru-RU"/>
        </w:rPr>
        <w:tab/>
      </w:r>
      <w:r>
        <w:rPr>
          <w:rFonts w:ascii="Times New Roman" w:hAnsi="Times New Roman"/>
          <w:b w:val="0"/>
          <w:bCs w:val="0"/>
          <w:sz w:val="24"/>
          <w:szCs w:val="24"/>
          <w:lang w:eastAsia="ru-RU"/>
        </w:rPr>
        <w:tab/>
        <w:t>Н.С. Журавлева</w:t>
      </w:r>
    </w:p>
    <w:p w:rsidR="00E743D1" w:rsidRDefault="00E743D1" w:rsidP="00E743D1">
      <w:pPr>
        <w:pStyle w:val="aff1"/>
        <w:spacing w:before="0" w:beforeAutospacing="0" w:afterAutospacing="0"/>
        <w:ind w:left="0" w:firstLine="426"/>
        <w:jc w:val="left"/>
        <w:rPr>
          <w:rFonts w:ascii="Times New Roman" w:hAnsi="Times New Roman"/>
          <w:b w:val="0"/>
          <w:bCs w:val="0"/>
          <w:sz w:val="24"/>
          <w:szCs w:val="24"/>
          <w:lang w:eastAsia="ru-RU"/>
        </w:rPr>
      </w:pPr>
      <w:r>
        <w:rPr>
          <w:rFonts w:ascii="Times New Roman" w:hAnsi="Times New Roman"/>
          <w:b w:val="0"/>
          <w:bCs w:val="0"/>
          <w:sz w:val="24"/>
          <w:szCs w:val="24"/>
          <w:lang w:eastAsia="ru-RU"/>
        </w:rPr>
        <w:t>Архитектор</w:t>
      </w:r>
      <w:r>
        <w:rPr>
          <w:rFonts w:ascii="Times New Roman" w:hAnsi="Times New Roman"/>
          <w:b w:val="0"/>
          <w:bCs w:val="0"/>
          <w:sz w:val="24"/>
          <w:szCs w:val="24"/>
          <w:lang w:eastAsia="ru-RU"/>
        </w:rPr>
        <w:tab/>
      </w:r>
      <w:r>
        <w:rPr>
          <w:rFonts w:ascii="Times New Roman" w:hAnsi="Times New Roman"/>
          <w:b w:val="0"/>
          <w:bCs w:val="0"/>
          <w:sz w:val="24"/>
          <w:szCs w:val="24"/>
          <w:lang w:eastAsia="ru-RU"/>
        </w:rPr>
        <w:tab/>
      </w:r>
      <w:r>
        <w:rPr>
          <w:rFonts w:ascii="Times New Roman" w:hAnsi="Times New Roman"/>
          <w:b w:val="0"/>
          <w:bCs w:val="0"/>
          <w:sz w:val="24"/>
          <w:szCs w:val="24"/>
          <w:lang w:eastAsia="ru-RU"/>
        </w:rPr>
        <w:tab/>
      </w:r>
      <w:r>
        <w:rPr>
          <w:rFonts w:ascii="Times New Roman" w:hAnsi="Times New Roman"/>
          <w:b w:val="0"/>
          <w:bCs w:val="0"/>
          <w:sz w:val="24"/>
          <w:szCs w:val="24"/>
          <w:lang w:eastAsia="ru-RU"/>
        </w:rPr>
        <w:tab/>
      </w:r>
      <w:r>
        <w:rPr>
          <w:rFonts w:ascii="Times New Roman" w:hAnsi="Times New Roman"/>
          <w:b w:val="0"/>
          <w:bCs w:val="0"/>
          <w:sz w:val="24"/>
          <w:szCs w:val="24"/>
          <w:lang w:eastAsia="ru-RU"/>
        </w:rPr>
        <w:tab/>
      </w:r>
      <w:r>
        <w:rPr>
          <w:rFonts w:ascii="Times New Roman" w:hAnsi="Times New Roman"/>
          <w:b w:val="0"/>
          <w:bCs w:val="0"/>
          <w:sz w:val="24"/>
          <w:szCs w:val="24"/>
          <w:lang w:eastAsia="ru-RU"/>
        </w:rPr>
        <w:tab/>
      </w:r>
      <w:r>
        <w:rPr>
          <w:rFonts w:ascii="Times New Roman" w:hAnsi="Times New Roman"/>
          <w:b w:val="0"/>
          <w:bCs w:val="0"/>
          <w:sz w:val="24"/>
          <w:szCs w:val="24"/>
          <w:lang w:eastAsia="ru-RU"/>
        </w:rPr>
        <w:tab/>
      </w:r>
      <w:r>
        <w:rPr>
          <w:rFonts w:ascii="Times New Roman" w:hAnsi="Times New Roman"/>
          <w:b w:val="0"/>
          <w:bCs w:val="0"/>
          <w:sz w:val="24"/>
          <w:szCs w:val="24"/>
          <w:lang w:eastAsia="ru-RU"/>
        </w:rPr>
        <w:tab/>
        <w:t xml:space="preserve">А.А. </w:t>
      </w:r>
      <w:proofErr w:type="spellStart"/>
      <w:r>
        <w:rPr>
          <w:rFonts w:ascii="Times New Roman" w:hAnsi="Times New Roman"/>
          <w:b w:val="0"/>
          <w:bCs w:val="0"/>
          <w:sz w:val="24"/>
          <w:szCs w:val="24"/>
          <w:lang w:eastAsia="ru-RU"/>
        </w:rPr>
        <w:t>Паничева</w:t>
      </w:r>
      <w:proofErr w:type="spellEnd"/>
    </w:p>
    <w:p w:rsidR="00E743D1" w:rsidRDefault="00E743D1" w:rsidP="00E743D1">
      <w:pPr>
        <w:pStyle w:val="aff1"/>
        <w:spacing w:before="0" w:beforeAutospacing="0" w:afterAutospacing="0"/>
        <w:ind w:left="0" w:firstLine="426"/>
        <w:jc w:val="left"/>
        <w:rPr>
          <w:rFonts w:ascii="Times New Roman" w:hAnsi="Times New Roman"/>
          <w:b w:val="0"/>
          <w:bCs w:val="0"/>
          <w:sz w:val="24"/>
          <w:szCs w:val="24"/>
          <w:lang w:eastAsia="ru-RU"/>
        </w:rPr>
      </w:pPr>
      <w:r>
        <w:rPr>
          <w:rFonts w:ascii="Times New Roman" w:hAnsi="Times New Roman"/>
          <w:b w:val="0"/>
          <w:bCs w:val="0"/>
          <w:sz w:val="24"/>
          <w:szCs w:val="24"/>
          <w:lang w:eastAsia="ru-RU"/>
        </w:rPr>
        <w:t>Графическое оформление</w:t>
      </w:r>
      <w:r>
        <w:rPr>
          <w:rFonts w:ascii="Times New Roman" w:hAnsi="Times New Roman"/>
          <w:b w:val="0"/>
          <w:bCs w:val="0"/>
          <w:sz w:val="24"/>
          <w:szCs w:val="24"/>
          <w:lang w:eastAsia="ru-RU"/>
        </w:rPr>
        <w:tab/>
      </w:r>
      <w:r>
        <w:rPr>
          <w:rFonts w:ascii="Times New Roman" w:hAnsi="Times New Roman"/>
          <w:b w:val="0"/>
          <w:bCs w:val="0"/>
          <w:sz w:val="24"/>
          <w:szCs w:val="24"/>
          <w:lang w:eastAsia="ru-RU"/>
        </w:rPr>
        <w:tab/>
      </w:r>
      <w:r>
        <w:rPr>
          <w:rFonts w:ascii="Times New Roman" w:hAnsi="Times New Roman"/>
          <w:b w:val="0"/>
          <w:bCs w:val="0"/>
          <w:sz w:val="24"/>
          <w:szCs w:val="24"/>
          <w:lang w:eastAsia="ru-RU"/>
        </w:rPr>
        <w:tab/>
      </w:r>
      <w:r>
        <w:rPr>
          <w:rFonts w:ascii="Times New Roman" w:hAnsi="Times New Roman"/>
          <w:b w:val="0"/>
          <w:bCs w:val="0"/>
          <w:sz w:val="24"/>
          <w:szCs w:val="24"/>
          <w:lang w:eastAsia="ru-RU"/>
        </w:rPr>
        <w:tab/>
      </w:r>
      <w:r>
        <w:rPr>
          <w:rFonts w:ascii="Times New Roman" w:hAnsi="Times New Roman"/>
          <w:b w:val="0"/>
          <w:bCs w:val="0"/>
          <w:sz w:val="24"/>
          <w:szCs w:val="24"/>
          <w:lang w:eastAsia="ru-RU"/>
        </w:rPr>
        <w:tab/>
      </w:r>
      <w:r>
        <w:rPr>
          <w:rFonts w:ascii="Times New Roman" w:hAnsi="Times New Roman"/>
          <w:b w:val="0"/>
          <w:bCs w:val="0"/>
          <w:sz w:val="24"/>
          <w:szCs w:val="24"/>
          <w:lang w:eastAsia="ru-RU"/>
        </w:rPr>
        <w:tab/>
        <w:t xml:space="preserve">В.В. </w:t>
      </w:r>
      <w:proofErr w:type="spellStart"/>
      <w:r>
        <w:rPr>
          <w:rFonts w:ascii="Times New Roman" w:hAnsi="Times New Roman"/>
          <w:b w:val="0"/>
          <w:bCs w:val="0"/>
          <w:sz w:val="24"/>
          <w:szCs w:val="24"/>
          <w:lang w:eastAsia="ru-RU"/>
        </w:rPr>
        <w:t>Пузанова</w:t>
      </w:r>
      <w:proofErr w:type="spellEnd"/>
    </w:p>
    <w:p w:rsidR="00E743D1" w:rsidRDefault="00E743D1" w:rsidP="00E743D1">
      <w:pPr>
        <w:rPr>
          <w:szCs w:val="24"/>
        </w:rPr>
      </w:pPr>
      <w:r>
        <w:rPr>
          <w:b/>
          <w:bCs/>
        </w:rPr>
        <w:br w:type="page"/>
      </w:r>
    </w:p>
    <w:p w:rsidR="00E743D1" w:rsidRDefault="00E743D1" w:rsidP="00E743D1">
      <w:pPr>
        <w:ind w:right="175"/>
        <w:jc w:val="center"/>
        <w:rPr>
          <w:b/>
          <w:caps/>
        </w:rPr>
      </w:pPr>
      <w:r>
        <w:rPr>
          <w:b/>
          <w:caps/>
        </w:rPr>
        <w:lastRenderedPageBreak/>
        <w:t>содержание</w:t>
      </w:r>
    </w:p>
    <w:tbl>
      <w:tblPr>
        <w:tblStyle w:val="a9"/>
        <w:tblW w:w="10029" w:type="dxa"/>
        <w:jc w:val="center"/>
        <w:tblLook w:val="04A0" w:firstRow="1" w:lastRow="0" w:firstColumn="1" w:lastColumn="0" w:noHBand="0" w:noVBand="1"/>
      </w:tblPr>
      <w:tblGrid>
        <w:gridCol w:w="9351"/>
        <w:gridCol w:w="678"/>
      </w:tblGrid>
      <w:tr w:rsidR="00E743D1" w:rsidTr="00E743D1">
        <w:trPr>
          <w:jc w:val="center"/>
        </w:trPr>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3D1" w:rsidRDefault="00E743D1">
            <w:pPr>
              <w:ind w:right="175"/>
              <w:rPr>
                <w:b/>
                <w:caps/>
                <w:lang w:eastAsia="en-US"/>
              </w:rPr>
            </w:pPr>
            <w:r>
              <w:rPr>
                <w:b/>
                <w:caps/>
                <w:lang w:eastAsia="en-US"/>
              </w:rPr>
              <w:t>ГЛАВА 3. ГРАДОСТРОИТЕЛЬНЫЕ РЕГЛАМЕНТЫ</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43D1" w:rsidRDefault="00E743D1">
            <w:pPr>
              <w:jc w:val="center"/>
              <w:rPr>
                <w:caps/>
                <w:lang w:eastAsia="en-US"/>
              </w:rPr>
            </w:pPr>
            <w:r>
              <w:rPr>
                <w:caps/>
                <w:lang w:eastAsia="en-US"/>
              </w:rPr>
              <w:t>10</w:t>
            </w:r>
          </w:p>
        </w:tc>
      </w:tr>
      <w:tr w:rsidR="00E743D1" w:rsidTr="00E743D1">
        <w:trPr>
          <w:jc w:val="center"/>
        </w:trPr>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3D1" w:rsidRDefault="00E743D1">
            <w:pPr>
              <w:ind w:right="175"/>
              <w:rPr>
                <w:b/>
                <w:caps/>
                <w:lang w:eastAsia="en-US"/>
              </w:rPr>
            </w:pPr>
            <w:r>
              <w:rPr>
                <w:lang w:eastAsia="en-US"/>
              </w:rPr>
              <w:t>Статья 9. Градостроительный регламент</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43D1" w:rsidRDefault="00E743D1">
            <w:pPr>
              <w:jc w:val="center"/>
              <w:rPr>
                <w:caps/>
                <w:lang w:eastAsia="en-US"/>
              </w:rPr>
            </w:pPr>
            <w:r>
              <w:rPr>
                <w:caps/>
                <w:lang w:eastAsia="en-US"/>
              </w:rPr>
              <w:t>10</w:t>
            </w:r>
          </w:p>
        </w:tc>
      </w:tr>
      <w:tr w:rsidR="00E743D1" w:rsidTr="00E743D1">
        <w:trPr>
          <w:jc w:val="center"/>
        </w:trPr>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3D1" w:rsidRDefault="00E743D1">
            <w:pPr>
              <w:ind w:right="175"/>
              <w:rPr>
                <w:b/>
                <w:caps/>
                <w:lang w:eastAsia="en-US"/>
              </w:rPr>
            </w:pPr>
            <w:r>
              <w:rPr>
                <w:lang w:eastAsia="en-US"/>
              </w:rPr>
              <w:t>Статья 10. Виды разрешенного использования земельных участков и объектов капитального строительства</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43D1" w:rsidRDefault="00E743D1">
            <w:pPr>
              <w:jc w:val="center"/>
              <w:rPr>
                <w:caps/>
                <w:lang w:eastAsia="en-US"/>
              </w:rPr>
            </w:pPr>
            <w:r>
              <w:rPr>
                <w:caps/>
                <w:lang w:eastAsia="en-US"/>
              </w:rPr>
              <w:t>10</w:t>
            </w:r>
          </w:p>
        </w:tc>
      </w:tr>
      <w:tr w:rsidR="00E743D1" w:rsidTr="00E743D1">
        <w:trPr>
          <w:jc w:val="center"/>
        </w:trPr>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3D1" w:rsidRDefault="00E743D1">
            <w:pPr>
              <w:widowControl w:val="0"/>
              <w:autoSpaceDE w:val="0"/>
              <w:autoSpaceDN w:val="0"/>
              <w:adjustRightInd w:val="0"/>
              <w:outlineLvl w:val="2"/>
              <w:rPr>
                <w:lang w:eastAsia="en-US"/>
              </w:rPr>
            </w:pPr>
            <w:r>
              <w:rPr>
                <w:lang w:eastAsia="en-US"/>
              </w:rPr>
              <w:t>Статья 11. 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43D1" w:rsidRDefault="00E743D1">
            <w:pPr>
              <w:jc w:val="center"/>
              <w:rPr>
                <w:caps/>
                <w:lang w:eastAsia="en-US"/>
              </w:rPr>
            </w:pPr>
            <w:r>
              <w:rPr>
                <w:caps/>
                <w:lang w:eastAsia="en-US"/>
              </w:rPr>
              <w:t>10</w:t>
            </w:r>
          </w:p>
        </w:tc>
      </w:tr>
      <w:tr w:rsidR="00E743D1" w:rsidTr="00E743D1">
        <w:trPr>
          <w:jc w:val="center"/>
        </w:trPr>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3D1" w:rsidRDefault="00E743D1">
            <w:pPr>
              <w:ind w:right="175"/>
              <w:rPr>
                <w:b/>
                <w:caps/>
                <w:lang w:eastAsia="en-US"/>
              </w:rPr>
            </w:pPr>
            <w:r>
              <w:rPr>
                <w:lang w:eastAsia="en-US"/>
              </w:rPr>
              <w:t>Статья 12. Жилые зоны</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43D1" w:rsidRDefault="00E743D1">
            <w:pPr>
              <w:jc w:val="center"/>
              <w:rPr>
                <w:caps/>
                <w:lang w:eastAsia="en-US"/>
              </w:rPr>
            </w:pPr>
            <w:r>
              <w:rPr>
                <w:caps/>
                <w:lang w:eastAsia="en-US"/>
              </w:rPr>
              <w:t>11</w:t>
            </w:r>
          </w:p>
        </w:tc>
      </w:tr>
      <w:tr w:rsidR="00E743D1" w:rsidTr="00E743D1">
        <w:trPr>
          <w:jc w:val="center"/>
        </w:trPr>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3D1" w:rsidRDefault="00E743D1">
            <w:pPr>
              <w:ind w:right="175"/>
              <w:rPr>
                <w:b/>
                <w:caps/>
                <w:lang w:eastAsia="en-US"/>
              </w:rPr>
            </w:pPr>
            <w:r>
              <w:rPr>
                <w:lang w:eastAsia="en-US"/>
              </w:rPr>
              <w:t>Статья 13. Общественно-деловые зоны</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43D1" w:rsidRDefault="00E743D1">
            <w:pPr>
              <w:jc w:val="center"/>
              <w:rPr>
                <w:caps/>
                <w:lang w:eastAsia="en-US"/>
              </w:rPr>
            </w:pPr>
            <w:r>
              <w:rPr>
                <w:caps/>
                <w:lang w:eastAsia="en-US"/>
              </w:rPr>
              <w:t>15</w:t>
            </w:r>
          </w:p>
        </w:tc>
      </w:tr>
      <w:tr w:rsidR="00E743D1" w:rsidTr="00E743D1">
        <w:trPr>
          <w:jc w:val="center"/>
        </w:trPr>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3D1" w:rsidRDefault="00E743D1">
            <w:pPr>
              <w:ind w:right="175"/>
              <w:rPr>
                <w:b/>
                <w:caps/>
                <w:lang w:eastAsia="en-US"/>
              </w:rPr>
            </w:pPr>
            <w:r>
              <w:rPr>
                <w:lang w:eastAsia="en-US"/>
              </w:rPr>
              <w:t>Статья 14. Производственные зоны</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43D1" w:rsidRDefault="00E743D1">
            <w:pPr>
              <w:jc w:val="center"/>
              <w:rPr>
                <w:caps/>
                <w:lang w:eastAsia="en-US"/>
              </w:rPr>
            </w:pPr>
            <w:r>
              <w:rPr>
                <w:caps/>
                <w:lang w:eastAsia="en-US"/>
              </w:rPr>
              <w:t>16</w:t>
            </w:r>
          </w:p>
        </w:tc>
      </w:tr>
      <w:tr w:rsidR="00E743D1" w:rsidTr="00E743D1">
        <w:trPr>
          <w:jc w:val="center"/>
        </w:trPr>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3D1" w:rsidRDefault="00E743D1">
            <w:pPr>
              <w:ind w:right="175"/>
              <w:rPr>
                <w:b/>
                <w:caps/>
                <w:lang w:eastAsia="en-US"/>
              </w:rPr>
            </w:pPr>
            <w:r>
              <w:rPr>
                <w:lang w:eastAsia="en-US"/>
              </w:rPr>
              <w:t>Статья 15. Зона инженерной инфраструктуры</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43D1" w:rsidRDefault="00E743D1">
            <w:pPr>
              <w:jc w:val="center"/>
              <w:rPr>
                <w:caps/>
                <w:lang w:eastAsia="en-US"/>
              </w:rPr>
            </w:pPr>
            <w:r>
              <w:rPr>
                <w:caps/>
                <w:lang w:eastAsia="en-US"/>
              </w:rPr>
              <w:t>18</w:t>
            </w:r>
          </w:p>
        </w:tc>
      </w:tr>
      <w:tr w:rsidR="00E743D1" w:rsidTr="00E743D1">
        <w:trPr>
          <w:jc w:val="center"/>
        </w:trPr>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3D1" w:rsidRDefault="00E743D1">
            <w:pPr>
              <w:ind w:right="175"/>
              <w:rPr>
                <w:lang w:eastAsia="en-US"/>
              </w:rPr>
            </w:pPr>
            <w:r>
              <w:rPr>
                <w:lang w:eastAsia="en-US"/>
              </w:rPr>
              <w:t>Статья 16. Зоны транспортной инфраструктуры</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43D1" w:rsidRDefault="00E743D1">
            <w:pPr>
              <w:jc w:val="center"/>
              <w:rPr>
                <w:caps/>
                <w:lang w:eastAsia="en-US"/>
              </w:rPr>
            </w:pPr>
            <w:r>
              <w:rPr>
                <w:caps/>
                <w:lang w:eastAsia="en-US"/>
              </w:rPr>
              <w:t>18</w:t>
            </w:r>
          </w:p>
        </w:tc>
      </w:tr>
      <w:tr w:rsidR="00E743D1" w:rsidTr="00E743D1">
        <w:trPr>
          <w:jc w:val="center"/>
        </w:trPr>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3D1" w:rsidRDefault="00E743D1">
            <w:pPr>
              <w:ind w:right="175"/>
              <w:rPr>
                <w:b/>
                <w:caps/>
                <w:lang w:eastAsia="en-US"/>
              </w:rPr>
            </w:pPr>
            <w:r>
              <w:rPr>
                <w:lang w:eastAsia="en-US"/>
              </w:rPr>
              <w:t>Статья 17. Рекреационные зоны</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43D1" w:rsidRDefault="00E743D1">
            <w:pPr>
              <w:jc w:val="center"/>
              <w:rPr>
                <w:caps/>
                <w:lang w:eastAsia="en-US"/>
              </w:rPr>
            </w:pPr>
            <w:r>
              <w:rPr>
                <w:caps/>
                <w:lang w:eastAsia="en-US"/>
              </w:rPr>
              <w:t>19</w:t>
            </w:r>
          </w:p>
        </w:tc>
      </w:tr>
      <w:tr w:rsidR="00E743D1" w:rsidTr="00E743D1">
        <w:trPr>
          <w:jc w:val="center"/>
        </w:trPr>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3D1" w:rsidRDefault="00E743D1">
            <w:pPr>
              <w:ind w:right="175"/>
              <w:rPr>
                <w:b/>
                <w:caps/>
                <w:lang w:eastAsia="en-US"/>
              </w:rPr>
            </w:pPr>
            <w:r>
              <w:rPr>
                <w:lang w:eastAsia="en-US"/>
              </w:rPr>
              <w:t>Статья 18. Зоны сельскохозяйственного использования</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43D1" w:rsidRDefault="00E743D1">
            <w:pPr>
              <w:jc w:val="center"/>
              <w:rPr>
                <w:caps/>
                <w:lang w:eastAsia="en-US"/>
              </w:rPr>
            </w:pPr>
            <w:r>
              <w:rPr>
                <w:caps/>
                <w:lang w:eastAsia="en-US"/>
              </w:rPr>
              <w:t>20</w:t>
            </w:r>
          </w:p>
        </w:tc>
      </w:tr>
      <w:tr w:rsidR="00E743D1" w:rsidTr="00E743D1">
        <w:trPr>
          <w:jc w:val="center"/>
        </w:trPr>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3D1" w:rsidRDefault="00E743D1">
            <w:pPr>
              <w:ind w:right="175"/>
              <w:rPr>
                <w:b/>
                <w:caps/>
                <w:lang w:eastAsia="en-US"/>
              </w:rPr>
            </w:pPr>
            <w:r>
              <w:rPr>
                <w:lang w:eastAsia="en-US"/>
              </w:rPr>
              <w:t>Статья 19. Зоны специального назначения</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43D1" w:rsidRDefault="00E743D1">
            <w:pPr>
              <w:jc w:val="center"/>
              <w:rPr>
                <w:caps/>
                <w:lang w:eastAsia="en-US"/>
              </w:rPr>
            </w:pPr>
            <w:r>
              <w:rPr>
                <w:caps/>
                <w:lang w:eastAsia="en-US"/>
              </w:rPr>
              <w:t>21</w:t>
            </w:r>
          </w:p>
        </w:tc>
      </w:tr>
      <w:tr w:rsidR="00E743D1" w:rsidTr="00E743D1">
        <w:trPr>
          <w:jc w:val="center"/>
        </w:trPr>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3D1" w:rsidRDefault="00E743D1">
            <w:pPr>
              <w:ind w:right="175"/>
              <w:rPr>
                <w:lang w:eastAsia="en-US"/>
              </w:rPr>
            </w:pPr>
            <w:r>
              <w:rPr>
                <w:lang w:eastAsia="en-US"/>
              </w:rPr>
              <w:t>Статья 20. Территории общего пользования</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43D1" w:rsidRDefault="00E743D1">
            <w:pPr>
              <w:jc w:val="center"/>
              <w:rPr>
                <w:caps/>
                <w:lang w:eastAsia="en-US"/>
              </w:rPr>
            </w:pPr>
            <w:r>
              <w:rPr>
                <w:caps/>
                <w:lang w:eastAsia="en-US"/>
              </w:rPr>
              <w:t>22</w:t>
            </w:r>
          </w:p>
        </w:tc>
      </w:tr>
      <w:tr w:rsidR="00E743D1" w:rsidTr="00E743D1">
        <w:trPr>
          <w:jc w:val="center"/>
        </w:trPr>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3D1" w:rsidRDefault="00E743D1">
            <w:pPr>
              <w:widowControl w:val="0"/>
              <w:autoSpaceDE w:val="0"/>
              <w:autoSpaceDN w:val="0"/>
              <w:adjustRightInd w:val="0"/>
              <w:jc w:val="both"/>
              <w:outlineLvl w:val="2"/>
              <w:rPr>
                <w:lang w:eastAsia="en-US"/>
              </w:rPr>
            </w:pPr>
            <w:r>
              <w:rPr>
                <w:lang w:eastAsia="en-US"/>
              </w:rPr>
              <w:t>Статья 21. Ограничения использования земельных участков и объектов капитального строительства</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43D1" w:rsidRDefault="00E743D1">
            <w:pPr>
              <w:jc w:val="center"/>
              <w:rPr>
                <w:caps/>
                <w:lang w:eastAsia="en-US"/>
              </w:rPr>
            </w:pPr>
            <w:r>
              <w:rPr>
                <w:caps/>
                <w:lang w:eastAsia="en-US"/>
              </w:rPr>
              <w:t>23</w:t>
            </w:r>
          </w:p>
        </w:tc>
      </w:tr>
    </w:tbl>
    <w:p w:rsidR="00E743D1" w:rsidRDefault="00E743D1" w:rsidP="00E743D1">
      <w:pPr>
        <w:spacing w:after="200" w:line="276" w:lineRule="auto"/>
        <w:jc w:val="center"/>
      </w:pPr>
    </w:p>
    <w:p w:rsidR="00E743D1" w:rsidRDefault="00E743D1" w:rsidP="00E743D1">
      <w:pPr>
        <w:ind w:firstLine="708"/>
        <w:jc w:val="both"/>
      </w:pPr>
    </w:p>
    <w:p w:rsidR="00E743D1" w:rsidRDefault="00E743D1" w:rsidP="00E743D1">
      <w:pPr>
        <w:pStyle w:val="1"/>
        <w:jc w:val="center"/>
        <w:rPr>
          <w:rFonts w:ascii="Times New Roman" w:hAnsi="Times New Roman" w:cs="Times New Roman"/>
          <w:sz w:val="28"/>
          <w:szCs w:val="28"/>
        </w:rPr>
      </w:pPr>
      <w:r>
        <w:rPr>
          <w:rFonts w:ascii="Times New Roman CYR" w:hAnsi="Times New Roman CYR" w:cs="Times New Roman CYR"/>
          <w:b w:val="0"/>
          <w:bCs w:val="0"/>
        </w:rPr>
        <w:br w:type="page"/>
      </w:r>
      <w:r>
        <w:rPr>
          <w:rFonts w:ascii="Times New Roman" w:hAnsi="Times New Roman" w:cs="Times New Roman"/>
          <w:sz w:val="28"/>
          <w:szCs w:val="28"/>
        </w:rPr>
        <w:lastRenderedPageBreak/>
        <w:t>ГЛАВА 3. ГРАДОСТРОИТЕЛЬНЫЕ РЕГЛАМЕНТЫ</w:t>
      </w:r>
    </w:p>
    <w:p w:rsidR="00E743D1" w:rsidRDefault="00E743D1" w:rsidP="00E743D1">
      <w:pPr>
        <w:widowControl w:val="0"/>
        <w:autoSpaceDE w:val="0"/>
        <w:autoSpaceDN w:val="0"/>
        <w:adjustRightInd w:val="0"/>
        <w:spacing w:before="200" w:after="100"/>
        <w:jc w:val="center"/>
        <w:outlineLvl w:val="2"/>
        <w:rPr>
          <w:b/>
          <w:szCs w:val="24"/>
        </w:rPr>
      </w:pPr>
      <w:r>
        <w:rPr>
          <w:b/>
        </w:rPr>
        <w:t>Статья 9. Градостроительный регламент</w:t>
      </w:r>
    </w:p>
    <w:p w:rsidR="00E743D1" w:rsidRDefault="00E743D1" w:rsidP="00E743D1">
      <w:pPr>
        <w:widowControl w:val="0"/>
        <w:autoSpaceDE w:val="0"/>
        <w:autoSpaceDN w:val="0"/>
        <w:adjustRightInd w:val="0"/>
        <w:ind w:firstLine="567"/>
        <w:jc w:val="both"/>
      </w:pPr>
      <w:r>
        <w:t>1. 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строений, сооружений. Для земельных участков, расположенных в границах одной территориальной зоны, устанавливается единый градостроительный регламент.</w:t>
      </w:r>
    </w:p>
    <w:p w:rsidR="00E743D1" w:rsidRDefault="00E743D1" w:rsidP="00E743D1">
      <w:pPr>
        <w:widowControl w:val="0"/>
        <w:autoSpaceDE w:val="0"/>
        <w:autoSpaceDN w:val="0"/>
        <w:adjustRightInd w:val="0"/>
        <w:ind w:firstLine="567"/>
        <w:jc w:val="both"/>
      </w:pPr>
      <w:r>
        <w:t>2. 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Указанные лица могут использовать земельные участки в соответствии с любым предусмотренным градостроительным регламентом для каждой территориальной зоны видом разрешенного использования.</w:t>
      </w:r>
    </w:p>
    <w:p w:rsidR="00E743D1" w:rsidRDefault="00E743D1" w:rsidP="00E743D1">
      <w:pPr>
        <w:widowControl w:val="0"/>
        <w:autoSpaceDE w:val="0"/>
        <w:autoSpaceDN w:val="0"/>
        <w:adjustRightInd w:val="0"/>
        <w:ind w:firstLine="567"/>
        <w:jc w:val="both"/>
      </w:pPr>
      <w:r>
        <w:t>3. Действие градостроительного регламента не распространяется на земельные участки:</w:t>
      </w:r>
    </w:p>
    <w:p w:rsidR="00E743D1" w:rsidRDefault="00E743D1" w:rsidP="00E743D1">
      <w:pPr>
        <w:widowControl w:val="0"/>
        <w:autoSpaceDE w:val="0"/>
        <w:autoSpaceDN w:val="0"/>
        <w:adjustRightInd w:val="0"/>
        <w:ind w:firstLine="567"/>
        <w:jc w:val="both"/>
      </w:pPr>
      <w:r>
        <w:t xml:space="preserve">1) </w:t>
      </w:r>
      <w:r>
        <w:rPr>
          <w:color w:val="000000"/>
          <w:shd w:val="clear" w:color="auto" w:fill="FFFFFF"/>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r>
        <w:t>;</w:t>
      </w:r>
    </w:p>
    <w:p w:rsidR="00E743D1" w:rsidRDefault="00E743D1" w:rsidP="00E743D1">
      <w:pPr>
        <w:widowControl w:val="0"/>
        <w:autoSpaceDE w:val="0"/>
        <w:autoSpaceDN w:val="0"/>
        <w:adjustRightInd w:val="0"/>
        <w:ind w:firstLine="567"/>
        <w:jc w:val="both"/>
      </w:pPr>
      <w:r>
        <w:t>2) в границах территорий общего пользования;</w:t>
      </w:r>
    </w:p>
    <w:p w:rsidR="00E743D1" w:rsidRDefault="00E743D1" w:rsidP="00E743D1">
      <w:pPr>
        <w:widowControl w:val="0"/>
        <w:autoSpaceDE w:val="0"/>
        <w:autoSpaceDN w:val="0"/>
        <w:adjustRightInd w:val="0"/>
        <w:ind w:firstLine="567"/>
        <w:jc w:val="both"/>
        <w:rPr>
          <w:color w:val="000000"/>
          <w:shd w:val="clear" w:color="auto" w:fill="FFFFFF"/>
        </w:rPr>
      </w:pPr>
      <w:r>
        <w:t xml:space="preserve">3) </w:t>
      </w:r>
      <w:r>
        <w:rPr>
          <w:color w:val="000000"/>
          <w:shd w:val="clear" w:color="auto" w:fill="FFFFFF"/>
        </w:rPr>
        <w:t>предназначенные для размещения линейных объектов и (или) занятые линейными объектами;</w:t>
      </w:r>
    </w:p>
    <w:p w:rsidR="00E743D1" w:rsidRDefault="00E743D1" w:rsidP="00E743D1">
      <w:pPr>
        <w:widowControl w:val="0"/>
        <w:autoSpaceDE w:val="0"/>
        <w:autoSpaceDN w:val="0"/>
        <w:adjustRightInd w:val="0"/>
        <w:ind w:firstLine="567"/>
        <w:jc w:val="both"/>
      </w:pPr>
      <w:r>
        <w:t>4) предоставленные для добычи полезных ископаемых.</w:t>
      </w:r>
    </w:p>
    <w:p w:rsidR="00E743D1" w:rsidRDefault="00E743D1" w:rsidP="00E743D1">
      <w:pPr>
        <w:pStyle w:val="af4"/>
        <w:shd w:val="clear" w:color="auto" w:fill="FFFFFF"/>
        <w:spacing w:before="0" w:after="0"/>
        <w:ind w:firstLine="567"/>
        <w:jc w:val="both"/>
        <w:rPr>
          <w:rFonts w:ascii="Times New Roman" w:hAnsi="Times New Roman" w:cs="Times New Roman"/>
          <w:sz w:val="24"/>
          <w:szCs w:val="24"/>
        </w:rPr>
      </w:pPr>
      <w:r>
        <w:rPr>
          <w:rFonts w:ascii="Times New Roman" w:hAnsi="Times New Roman" w:cs="Times New Roman"/>
          <w:sz w:val="24"/>
          <w:szCs w:val="24"/>
        </w:rPr>
        <w:t>4.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E743D1" w:rsidRDefault="00E743D1" w:rsidP="00E743D1">
      <w:pPr>
        <w:ind w:firstLine="567"/>
        <w:jc w:val="both"/>
        <w:rPr>
          <w:szCs w:val="24"/>
        </w:rPr>
      </w:pPr>
      <w:r>
        <w:t>4.1.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E743D1" w:rsidRDefault="00E743D1" w:rsidP="00E743D1">
      <w:pPr>
        <w:ind w:firstLine="567"/>
        <w:jc w:val="both"/>
      </w:pPr>
      <w: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w:t>
      </w:r>
      <w:hyperlink r:id="rId53" w:history="1">
        <w:r>
          <w:rPr>
            <w:rStyle w:val="af5"/>
          </w:rPr>
          <w:t>законами</w:t>
        </w:r>
      </w:hyperlink>
      <w:r>
        <w:t>.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54" w:anchor="dst100581" w:history="1">
        <w:r>
          <w:rPr>
            <w:rStyle w:val="af5"/>
          </w:rPr>
          <w:t>регламентом</w:t>
        </w:r>
      </w:hyperlink>
      <w:r>
        <w:t>, положением об особо охраняемой природной территории в соответствии с лесным </w:t>
      </w:r>
      <w:hyperlink r:id="rId55" w:history="1">
        <w:r>
          <w:rPr>
            <w:rStyle w:val="af5"/>
          </w:rPr>
          <w:t>законодательством</w:t>
        </w:r>
      </w:hyperlink>
      <w:r>
        <w:t>, </w:t>
      </w:r>
      <w:hyperlink r:id="rId56" w:history="1">
        <w:r>
          <w:rPr>
            <w:rStyle w:val="af5"/>
          </w:rPr>
          <w:t>законодательством</w:t>
        </w:r>
      </w:hyperlink>
      <w:r>
        <w:t> об особо охраняемых природных территориях.</w:t>
      </w:r>
    </w:p>
    <w:p w:rsidR="00E743D1" w:rsidRDefault="00E743D1" w:rsidP="00E743D1">
      <w:pPr>
        <w:pStyle w:val="af4"/>
        <w:shd w:val="clear" w:color="auto" w:fill="FFFFFF"/>
        <w:spacing w:before="0" w:after="0"/>
        <w:ind w:firstLine="567"/>
        <w:jc w:val="both"/>
        <w:rPr>
          <w:rFonts w:ascii="Times New Roman" w:hAnsi="Times New Roman" w:cs="Times New Roman"/>
          <w:sz w:val="24"/>
          <w:szCs w:val="24"/>
        </w:rPr>
      </w:pPr>
      <w:r>
        <w:rPr>
          <w:rFonts w:ascii="Times New Roman" w:hAnsi="Times New Roman" w:cs="Times New Roman"/>
          <w:sz w:val="24"/>
          <w:szCs w:val="24"/>
        </w:rPr>
        <w:lastRenderedPageBreak/>
        <w:t>6.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E743D1" w:rsidRDefault="00E743D1" w:rsidP="00E743D1">
      <w:pPr>
        <w:ind w:firstLine="567"/>
        <w:jc w:val="both"/>
        <w:rPr>
          <w:szCs w:val="24"/>
        </w:rPr>
      </w:pPr>
      <w:r>
        <w:t>7. Реконструкция указанных в </w:t>
      </w:r>
      <w:hyperlink r:id="rId57" w:anchor="dst100592" w:history="1">
        <w:r>
          <w:rPr>
            <w:rStyle w:val="af5"/>
          </w:rPr>
          <w:t>части 6</w:t>
        </w:r>
      </w:hyperlink>
      <w:r>
        <w:t>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743D1" w:rsidRDefault="00E743D1" w:rsidP="00E743D1">
      <w:pPr>
        <w:ind w:firstLine="567"/>
        <w:jc w:val="both"/>
      </w:pPr>
      <w:r>
        <w:t>8. В случае, если использование указанных в </w:t>
      </w:r>
      <w:hyperlink r:id="rId58" w:anchor="dst100592" w:history="1">
        <w:r>
          <w:rPr>
            <w:rStyle w:val="af5"/>
          </w:rPr>
          <w:t>части 6</w:t>
        </w:r>
      </w:hyperlink>
      <w:r>
        <w:t>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743D1" w:rsidRDefault="00E743D1" w:rsidP="00E743D1">
      <w:pPr>
        <w:widowControl w:val="0"/>
        <w:autoSpaceDE w:val="0"/>
        <w:autoSpaceDN w:val="0"/>
        <w:adjustRightInd w:val="0"/>
        <w:spacing w:before="200" w:after="100"/>
        <w:jc w:val="center"/>
        <w:outlineLvl w:val="2"/>
        <w:rPr>
          <w:b/>
        </w:rPr>
      </w:pPr>
      <w:r>
        <w:rPr>
          <w:b/>
        </w:rPr>
        <w:t>Статья 10. Виды разрешенного использования земельных участков и объектов капитального строительства</w:t>
      </w:r>
    </w:p>
    <w:p w:rsidR="00E743D1" w:rsidRDefault="00E743D1" w:rsidP="00E743D1">
      <w:pPr>
        <w:widowControl w:val="0"/>
        <w:autoSpaceDE w:val="0"/>
        <w:autoSpaceDN w:val="0"/>
        <w:adjustRightInd w:val="0"/>
        <w:spacing w:before="200"/>
        <w:ind w:firstLine="709"/>
        <w:jc w:val="both"/>
      </w:pPr>
      <w:r>
        <w:t>1. Разрешенное использование земельных участков и объектов капитального строительства может быть следующих видов:</w:t>
      </w:r>
    </w:p>
    <w:p w:rsidR="00E743D1" w:rsidRDefault="00E743D1" w:rsidP="00E743D1">
      <w:pPr>
        <w:widowControl w:val="0"/>
        <w:autoSpaceDE w:val="0"/>
        <w:autoSpaceDN w:val="0"/>
        <w:adjustRightInd w:val="0"/>
        <w:ind w:firstLine="709"/>
        <w:jc w:val="both"/>
      </w:pPr>
      <w:r>
        <w:t>а) основные виды разрешенного использования;</w:t>
      </w:r>
    </w:p>
    <w:p w:rsidR="00E743D1" w:rsidRDefault="00E743D1" w:rsidP="00E743D1">
      <w:pPr>
        <w:widowControl w:val="0"/>
        <w:autoSpaceDE w:val="0"/>
        <w:autoSpaceDN w:val="0"/>
        <w:adjustRightInd w:val="0"/>
        <w:ind w:firstLine="709"/>
        <w:jc w:val="both"/>
      </w:pPr>
      <w:r>
        <w:t>б) вспомогательные виды разрешенного использования;</w:t>
      </w:r>
    </w:p>
    <w:p w:rsidR="00E743D1" w:rsidRDefault="00E743D1" w:rsidP="00E743D1">
      <w:pPr>
        <w:widowControl w:val="0"/>
        <w:autoSpaceDE w:val="0"/>
        <w:autoSpaceDN w:val="0"/>
        <w:adjustRightInd w:val="0"/>
        <w:ind w:firstLine="709"/>
        <w:jc w:val="both"/>
      </w:pPr>
      <w:r>
        <w:t>в) условно разрешенные виды использования.</w:t>
      </w:r>
    </w:p>
    <w:p w:rsidR="00E743D1" w:rsidRDefault="00E743D1" w:rsidP="00E743D1">
      <w:pPr>
        <w:ind w:firstLine="709"/>
        <w:jc w:val="both"/>
      </w:pPr>
      <w:r>
        <w:t>2. Вспомогательные виды разрешенного использования земельных участков и объектов капитального строительства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вместе с ними.</w:t>
      </w:r>
    </w:p>
    <w:p w:rsidR="00E743D1" w:rsidRDefault="00E743D1" w:rsidP="00E743D1">
      <w:pPr>
        <w:ind w:firstLine="709"/>
        <w:jc w:val="both"/>
      </w:pPr>
      <w:r>
        <w:t xml:space="preserve">3.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установленном </w:t>
      </w:r>
      <w:hyperlink r:id="rId59" w:anchor="Par105" w:history="1">
        <w:r>
          <w:rPr>
            <w:rStyle w:val="af5"/>
          </w:rPr>
          <w:t>статьей 5</w:t>
        </w:r>
      </w:hyperlink>
      <w:r>
        <w:t xml:space="preserve"> настоящих Правил</w:t>
      </w:r>
    </w:p>
    <w:p w:rsidR="00E743D1" w:rsidRDefault="00E743D1" w:rsidP="00E743D1">
      <w:pPr>
        <w:widowControl w:val="0"/>
        <w:autoSpaceDE w:val="0"/>
        <w:autoSpaceDN w:val="0"/>
        <w:adjustRightInd w:val="0"/>
        <w:spacing w:before="200"/>
        <w:jc w:val="center"/>
        <w:outlineLvl w:val="2"/>
        <w:rPr>
          <w:b/>
        </w:rPr>
      </w:pPr>
      <w:r>
        <w:rPr>
          <w:b/>
        </w:rPr>
        <w:t>Статья 11.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743D1" w:rsidRDefault="00E743D1" w:rsidP="00E743D1">
      <w:pPr>
        <w:widowControl w:val="0"/>
        <w:autoSpaceDE w:val="0"/>
        <w:autoSpaceDN w:val="0"/>
        <w:adjustRightInd w:val="0"/>
        <w:ind w:firstLine="709"/>
        <w:jc w:val="both"/>
      </w:pPr>
    </w:p>
    <w:p w:rsidR="00E743D1" w:rsidRDefault="00E743D1" w:rsidP="00E743D1">
      <w:pPr>
        <w:widowControl w:val="0"/>
        <w:autoSpaceDE w:val="0"/>
        <w:autoSpaceDN w:val="0"/>
        <w:adjustRightInd w:val="0"/>
        <w:ind w:firstLine="709"/>
        <w:jc w:val="both"/>
      </w:pPr>
      <w: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E743D1" w:rsidRDefault="00E743D1" w:rsidP="00E743D1">
      <w:pPr>
        <w:widowControl w:val="0"/>
        <w:autoSpaceDE w:val="0"/>
        <w:autoSpaceDN w:val="0"/>
        <w:adjustRightInd w:val="0"/>
        <w:ind w:firstLine="709"/>
        <w:jc w:val="both"/>
      </w:pPr>
      <w:r>
        <w:t>1) предельные (минимальные и (или) максимальные) размеры земельных участков, в том числе их площадь;</w:t>
      </w:r>
    </w:p>
    <w:p w:rsidR="00E743D1" w:rsidRDefault="00E743D1" w:rsidP="00E743D1">
      <w:pPr>
        <w:widowControl w:val="0"/>
        <w:autoSpaceDE w:val="0"/>
        <w:autoSpaceDN w:val="0"/>
        <w:adjustRightInd w:val="0"/>
        <w:ind w:firstLine="709"/>
        <w:jc w:val="both"/>
      </w:pPr>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743D1" w:rsidRDefault="00E743D1" w:rsidP="00E743D1">
      <w:pPr>
        <w:widowControl w:val="0"/>
        <w:autoSpaceDE w:val="0"/>
        <w:autoSpaceDN w:val="0"/>
        <w:adjustRightInd w:val="0"/>
        <w:ind w:firstLine="567"/>
        <w:jc w:val="both"/>
      </w:pPr>
      <w:r>
        <w:t>3) предельное количество этажей или предельную высоту зданий, строений, сооружений;</w:t>
      </w:r>
    </w:p>
    <w:p w:rsidR="00E743D1" w:rsidRDefault="00E743D1" w:rsidP="00E743D1">
      <w:pPr>
        <w:widowControl w:val="0"/>
        <w:autoSpaceDE w:val="0"/>
        <w:autoSpaceDN w:val="0"/>
        <w:adjustRightInd w:val="0"/>
        <w:ind w:firstLine="567"/>
        <w:jc w:val="both"/>
      </w:pPr>
      <w:r>
        <w:t>4) максимальный и минимальный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(без учета эксплуатируемой кровли подземных, подвальных, цокольных частей объектов), ко всей площади земельного участка.</w:t>
      </w:r>
    </w:p>
    <w:p w:rsidR="00E743D1" w:rsidRDefault="00E743D1" w:rsidP="00E743D1">
      <w:pPr>
        <w:widowControl w:val="0"/>
        <w:autoSpaceDE w:val="0"/>
        <w:autoSpaceDN w:val="0"/>
        <w:adjustRightInd w:val="0"/>
        <w:ind w:firstLine="567"/>
        <w:jc w:val="both"/>
      </w:pPr>
      <w:r>
        <w:t>2. Предельные (максимальные и (или) минимальные) размеры земельных участков для индивидуального жилищного строительства устанавливаются данными Правилами; для ведения садоводства, огородничества, дачного строительства - законом Республики Бурятия.</w:t>
      </w:r>
    </w:p>
    <w:p w:rsidR="00E743D1" w:rsidRDefault="00E743D1" w:rsidP="00E743D1">
      <w:pPr>
        <w:widowControl w:val="0"/>
        <w:autoSpaceDE w:val="0"/>
        <w:autoSpaceDN w:val="0"/>
        <w:adjustRightInd w:val="0"/>
        <w:ind w:firstLine="567"/>
        <w:jc w:val="both"/>
      </w:pPr>
      <w:r>
        <w:lastRenderedPageBreak/>
        <w:t xml:space="preserve">3. Для целей, не указанных в </w:t>
      </w:r>
      <w:hyperlink r:id="rId60" w:anchor="Par256" w:history="1">
        <w:r>
          <w:rPr>
            <w:rStyle w:val="af5"/>
          </w:rPr>
          <w:t>пункте 2</w:t>
        </w:r>
      </w:hyperlink>
      <w:r>
        <w:t xml:space="preserve"> настоящей статьи, предельные размеры земельных участков устанавливаются настоящими Правилами, федеральными, региональными и местными нормативами градостроительного проектирования, техническими регламентами, а также в соответствии с утвержденными в установленном порядке сводами правил и нормами отвода земель для некоторых видов деятельности.</w:t>
      </w:r>
    </w:p>
    <w:p w:rsidR="00E743D1" w:rsidRDefault="00E743D1" w:rsidP="00E743D1">
      <w:pPr>
        <w:ind w:firstLine="567"/>
        <w:jc w:val="both"/>
      </w:pPr>
      <w:r>
        <w:t>4. Минимальный отступ от границ земельного участка для объектов капитального строительства с видом разрешенного использования: «котельная», «водозабор», «очистное сооружение», «насосная станция», «водопровод», «канализация», «линия электропередач», «трансформаторная подстанция», «газопровод», «линия связи», «телефонная станция», «сооружение связи», «автостоянка», «гараж», «автомобильная дорога», «пешеходный переход», «защитное дорожное сооружение», «элемент обустройства автомобильной дороги», «искусственное дорожное сооружение», «мост», «эстакада», «путепровод», «тоннель», «объект для обеспечения пользования водными объектами», «гидротехническое сооружение», «</w:t>
      </w:r>
      <w:proofErr w:type="spellStart"/>
      <w:r>
        <w:t>рыбозащитное</w:t>
      </w:r>
      <w:proofErr w:type="spellEnd"/>
      <w:r>
        <w:t xml:space="preserve"> и рыбопропускное сооружение», «берегозащитное сооружение», «общественные уборные», «подсобное сооружение» для всех территориальных зон устанавливается 1 м.</w:t>
      </w:r>
    </w:p>
    <w:p w:rsidR="00E743D1" w:rsidRDefault="00E743D1" w:rsidP="00E743D1">
      <w:pPr>
        <w:ind w:firstLine="567"/>
        <w:jc w:val="both"/>
      </w:pPr>
      <w:r>
        <w:t>5. Предельная высота зданий определяется как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w:t>
      </w:r>
    </w:p>
    <w:p w:rsidR="00E743D1" w:rsidRDefault="00E743D1" w:rsidP="00E743D1">
      <w:pPr>
        <w:widowControl w:val="0"/>
        <w:autoSpaceDE w:val="0"/>
        <w:autoSpaceDN w:val="0"/>
        <w:adjustRightInd w:val="0"/>
        <w:ind w:firstLine="567"/>
        <w:jc w:val="both"/>
      </w:pPr>
      <w:r>
        <w:t>Предельное количество этажей определяется по количеству надземных этажей. При этом в число надземных этажей включаются технический этаж, мансардный, а также цокольный этаж, если верх перекрытия цокольного этажа возвышается над уровнем планировочной отметки земли не менее чем на два метра.</w:t>
      </w:r>
    </w:p>
    <w:p w:rsidR="00E743D1" w:rsidRDefault="00E743D1" w:rsidP="00E743D1">
      <w:pPr>
        <w:ind w:firstLine="567"/>
        <w:jc w:val="both"/>
      </w:pPr>
      <w:r>
        <w:t>6. Максимальный процент застройки для особо опасных, технически сложных и уникальных объектов может подлежать уточнению при оформлении градостроительного плана земельного участка.</w:t>
      </w:r>
    </w:p>
    <w:p w:rsidR="00E743D1" w:rsidRDefault="00E743D1" w:rsidP="00E743D1">
      <w:pPr>
        <w:ind w:firstLine="567"/>
        <w:jc w:val="both"/>
      </w:pPr>
      <w:r>
        <w:t>7. Максимальный процент застройки в границах земельного участка для объектов капитального строительства с видом разрешенного использования: «котельная», «водозабор», «очистное сооружение», «насосная станция», «водопровод», «канализация», «линия электропередач», «трансформаторная подстанция», «газопровод», «линия связи», «телефонная станция», «сооружение связи», «автостоянка», «гараж», «автомобильная дорога», «пешеходный переход», «защитное дорожное сооружение», «элемент обустройства автомобильной дороги», «искусственное дорожное сооружение», «мост», «эстакада», «путепровод», «тоннель», «объект для обеспечения пользования водными объектами», «гидротехническое сооружение», «</w:t>
      </w:r>
      <w:proofErr w:type="spellStart"/>
      <w:r>
        <w:t>рыбозащитное</w:t>
      </w:r>
      <w:proofErr w:type="spellEnd"/>
      <w:r>
        <w:t xml:space="preserve"> и рыбопропускное сооружение», «берегозащитное сооружение», «общественные уборные», «подсобное сооружение» не устанавливается.</w:t>
      </w:r>
    </w:p>
    <w:p w:rsidR="00E743D1" w:rsidRDefault="00E743D1" w:rsidP="00E743D1">
      <w:pPr>
        <w:pStyle w:val="3"/>
        <w:jc w:val="center"/>
        <w:rPr>
          <w:rFonts w:ascii="Times New Roman" w:hAnsi="Times New Roman" w:cs="Times New Roman"/>
          <w:b w:val="0"/>
          <w:sz w:val="24"/>
          <w:szCs w:val="24"/>
        </w:rPr>
      </w:pPr>
      <w:r>
        <w:rPr>
          <w:rFonts w:ascii="Times New Roman" w:hAnsi="Times New Roman" w:cs="Times New Roman"/>
          <w:sz w:val="24"/>
          <w:szCs w:val="24"/>
        </w:rPr>
        <w:t>Статья 12. Жилые зоны</w:t>
      </w:r>
    </w:p>
    <w:p w:rsidR="00E743D1" w:rsidRDefault="00E743D1" w:rsidP="00E743D1">
      <w:pPr>
        <w:widowControl w:val="0"/>
        <w:autoSpaceDE w:val="0"/>
        <w:autoSpaceDN w:val="0"/>
        <w:adjustRightInd w:val="0"/>
        <w:ind w:firstLine="709"/>
        <w:jc w:val="both"/>
        <w:rPr>
          <w:szCs w:val="24"/>
        </w:rPr>
      </w:pPr>
      <w:r>
        <w:t>1. Виды разрешенного использования земельных участков и объектов капитального строительства:</w:t>
      </w:r>
    </w:p>
    <w:p w:rsidR="00E743D1" w:rsidRDefault="00E743D1" w:rsidP="00E743D1">
      <w:pPr>
        <w:shd w:val="clear" w:color="auto" w:fill="FFFFFF"/>
        <w:jc w:val="both"/>
        <w:textAlignment w:val="baseline"/>
        <w:rPr>
          <w:snapToGrid w:val="0"/>
          <w:color w:val="C00000"/>
        </w:rPr>
      </w:pPr>
      <w:r>
        <w:rPr>
          <w:snapToGrid w:val="0"/>
          <w:color w:val="C00000"/>
        </w:rPr>
        <w:t>(часть 1 статьи 12 таблица в ред. решения Совета депутатов МО «Северо-Байкальский район» от 18.11.2020  №138-</w:t>
      </w:r>
      <w:r>
        <w:rPr>
          <w:snapToGrid w:val="0"/>
          <w:color w:val="C00000"/>
          <w:lang w:val="en-US"/>
        </w:rPr>
        <w:t>VI</w:t>
      </w:r>
      <w:r>
        <w:rPr>
          <w:snapToGrid w:val="0"/>
          <w:color w:val="C00000"/>
        </w:rPr>
        <w:t>)</w:t>
      </w:r>
    </w:p>
    <w:tbl>
      <w:tblPr>
        <w:tblW w:w="51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45"/>
        <w:gridCol w:w="2111"/>
        <w:gridCol w:w="2161"/>
        <w:gridCol w:w="596"/>
        <w:gridCol w:w="1959"/>
        <w:gridCol w:w="704"/>
        <w:gridCol w:w="1197"/>
        <w:gridCol w:w="466"/>
        <w:gridCol w:w="637"/>
      </w:tblGrid>
      <w:tr w:rsidR="00E743D1" w:rsidTr="00E743D1">
        <w:trPr>
          <w:trHeight w:val="1410"/>
          <w:tblHeader/>
          <w:jc w:val="center"/>
        </w:trPr>
        <w:tc>
          <w:tcPr>
            <w:tcW w:w="817"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Вид</w:t>
            </w:r>
          </w:p>
          <w:p w:rsidR="00E743D1" w:rsidRDefault="00E743D1">
            <w:pPr>
              <w:spacing w:line="276" w:lineRule="auto"/>
              <w:jc w:val="center"/>
              <w:rPr>
                <w:b/>
                <w:lang w:eastAsia="en-US"/>
              </w:rPr>
            </w:pPr>
            <w:r>
              <w:rPr>
                <w:b/>
                <w:lang w:eastAsia="en-US"/>
              </w:rPr>
              <w:t>территориальной зоны</w:t>
            </w:r>
          </w:p>
        </w:tc>
        <w:tc>
          <w:tcPr>
            <w:tcW w:w="1461"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Основные виды разрешенного использования земельных участков и объектов капитального строительства</w:t>
            </w:r>
          </w:p>
        </w:tc>
        <w:tc>
          <w:tcPr>
            <w:tcW w:w="1453"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Условно разрешенные виды использования земельных участков и объектов капитального строительства</w:t>
            </w:r>
          </w:p>
        </w:tc>
        <w:tc>
          <w:tcPr>
            <w:tcW w:w="1269" w:type="pct"/>
            <w:gridSpan w:val="3"/>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Вспомогательные виды использования земельных участков и объектов капитального строительства</w:t>
            </w:r>
          </w:p>
        </w:tc>
      </w:tr>
      <w:tr w:rsidR="00E743D1" w:rsidTr="00E743D1">
        <w:trPr>
          <w:trHeight w:val="70"/>
          <w:tblHeader/>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w:t>
            </w:r>
          </w:p>
          <w:p w:rsidR="00E743D1" w:rsidRDefault="00E743D1">
            <w:pPr>
              <w:spacing w:line="276" w:lineRule="auto"/>
              <w:jc w:val="center"/>
              <w:rPr>
                <w:b/>
                <w:lang w:eastAsia="en-US"/>
              </w:rPr>
            </w:pPr>
            <w:r>
              <w:rPr>
                <w:b/>
                <w:lang w:eastAsia="en-US"/>
              </w:rPr>
              <w:t>вида</w:t>
            </w:r>
          </w:p>
        </w:tc>
        <w:tc>
          <w:tcPr>
            <w:tcW w:w="103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41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 вида</w:t>
            </w:r>
          </w:p>
        </w:tc>
        <w:tc>
          <w:tcPr>
            <w:tcW w:w="867"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40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w:t>
            </w:r>
          </w:p>
          <w:p w:rsidR="00E743D1" w:rsidRDefault="00E743D1">
            <w:pPr>
              <w:spacing w:line="276" w:lineRule="auto"/>
              <w:jc w:val="center"/>
              <w:rPr>
                <w:b/>
                <w:lang w:eastAsia="en-US"/>
              </w:rPr>
            </w:pPr>
            <w:r>
              <w:rPr>
                <w:b/>
                <w:lang w:eastAsia="en-US"/>
              </w:rPr>
              <w:t>вида</w:t>
            </w:r>
          </w:p>
        </w:tc>
      </w:tr>
      <w:tr w:rsidR="00E743D1" w:rsidTr="00E743D1">
        <w:trPr>
          <w:jc w:val="center"/>
        </w:trPr>
        <w:tc>
          <w:tcPr>
            <w:tcW w:w="289"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b/>
                <w:lang w:eastAsia="en-US"/>
              </w:rPr>
            </w:pPr>
            <w:r>
              <w:rPr>
                <w:b/>
                <w:lang w:eastAsia="en-US"/>
              </w:rPr>
              <w:t>Ж1</w:t>
            </w:r>
          </w:p>
        </w:tc>
        <w:tc>
          <w:tcPr>
            <w:tcW w:w="528"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b/>
                <w:lang w:eastAsia="en-US"/>
              </w:rPr>
            </w:pPr>
            <w:r>
              <w:rPr>
                <w:b/>
                <w:lang w:eastAsia="en-US"/>
              </w:rPr>
              <w:t xml:space="preserve">Зона застройки индивидуальными </w:t>
            </w:r>
            <w:r>
              <w:rPr>
                <w:b/>
                <w:lang w:eastAsia="en-US"/>
              </w:rPr>
              <w:lastRenderedPageBreak/>
              <w:t>жилыми домами</w:t>
            </w: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lastRenderedPageBreak/>
              <w:t xml:space="preserve">Для индивидуального </w:t>
            </w:r>
            <w:r>
              <w:rPr>
                <w:lang w:eastAsia="en-US"/>
              </w:rPr>
              <w:lastRenderedPageBreak/>
              <w:t xml:space="preserve">жилищного строительства </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lastRenderedPageBreak/>
              <w:t>2.1</w:t>
            </w:r>
          </w:p>
        </w:tc>
        <w:tc>
          <w:tcPr>
            <w:tcW w:w="103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Передвижное жилье</w:t>
            </w:r>
          </w:p>
        </w:tc>
        <w:tc>
          <w:tcPr>
            <w:tcW w:w="41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2.4</w:t>
            </w:r>
          </w:p>
        </w:tc>
        <w:tc>
          <w:tcPr>
            <w:tcW w:w="867"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Овощеводство</w:t>
            </w:r>
          </w:p>
        </w:tc>
        <w:tc>
          <w:tcPr>
            <w:tcW w:w="40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1.3</w:t>
            </w: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Малоэтажная многоквартирная жилая застройка</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2.1.1</w:t>
            </w:r>
          </w:p>
        </w:tc>
        <w:tc>
          <w:tcPr>
            <w:tcW w:w="103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Амбулаторно-поликлиническое обслуживание</w:t>
            </w:r>
          </w:p>
        </w:tc>
        <w:tc>
          <w:tcPr>
            <w:tcW w:w="41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3.4.1</w:t>
            </w:r>
          </w:p>
        </w:tc>
        <w:tc>
          <w:tcPr>
            <w:tcW w:w="867"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Садоводство</w:t>
            </w:r>
          </w:p>
        </w:tc>
        <w:tc>
          <w:tcPr>
            <w:tcW w:w="40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1.5</w:t>
            </w: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Для ведения личного подсобного хозяйства (приусадебный земельный участок)</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2.2</w:t>
            </w:r>
          </w:p>
        </w:tc>
        <w:tc>
          <w:tcPr>
            <w:tcW w:w="103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Религиозное использование</w:t>
            </w:r>
          </w:p>
        </w:tc>
        <w:tc>
          <w:tcPr>
            <w:tcW w:w="41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3.7</w:t>
            </w:r>
          </w:p>
        </w:tc>
        <w:tc>
          <w:tcPr>
            <w:tcW w:w="867"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Связь</w:t>
            </w:r>
          </w:p>
        </w:tc>
        <w:tc>
          <w:tcPr>
            <w:tcW w:w="40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6.8</w:t>
            </w:r>
          </w:p>
        </w:tc>
      </w:tr>
      <w:tr w:rsidR="00E743D1" w:rsidTr="00E743D1">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 xml:space="preserve">Блокированная жилая застройка </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2.3</w:t>
            </w:r>
          </w:p>
        </w:tc>
        <w:tc>
          <w:tcPr>
            <w:tcW w:w="1039"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lang w:eastAsia="en-US"/>
              </w:rPr>
            </w:pPr>
            <w:r>
              <w:rPr>
                <w:color w:val="C00000"/>
                <w:lang w:eastAsia="en-US"/>
              </w:rPr>
              <w:t>Медицинские учреждения особого назначения</w:t>
            </w:r>
          </w:p>
        </w:tc>
        <w:tc>
          <w:tcPr>
            <w:tcW w:w="414"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lang w:eastAsia="en-US"/>
              </w:rPr>
            </w:pPr>
            <w:r>
              <w:rPr>
                <w:color w:val="C00000"/>
                <w:lang w:eastAsia="en-US"/>
              </w:rPr>
              <w:t>3.4.3</w:t>
            </w:r>
          </w:p>
        </w:tc>
        <w:tc>
          <w:tcPr>
            <w:tcW w:w="1269" w:type="pct"/>
            <w:gridSpan w:val="3"/>
            <w:vMerge w:val="restart"/>
            <w:tcBorders>
              <w:top w:val="single" w:sz="4" w:space="0" w:color="000000"/>
              <w:left w:val="single" w:sz="4" w:space="0" w:color="000000"/>
              <w:bottom w:val="single" w:sz="4" w:space="0" w:color="000000"/>
              <w:right w:val="single" w:sz="4" w:space="0" w:color="000000"/>
            </w:tcBorders>
            <w:vAlign w:val="center"/>
          </w:tcPr>
          <w:p w:rsidR="00E743D1" w:rsidRDefault="00E743D1">
            <w:pPr>
              <w:spacing w:line="276" w:lineRule="auto"/>
              <w:rPr>
                <w:lang w:eastAsia="en-US"/>
              </w:rPr>
            </w:pPr>
          </w:p>
        </w:tc>
      </w:tr>
      <w:tr w:rsidR="00E743D1" w:rsidTr="00E743D1">
        <w:trPr>
          <w:trHeight w:val="12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highlight w:val="yellow"/>
                <w:lang w:eastAsia="en-US"/>
              </w:rPr>
            </w:pPr>
            <w:r>
              <w:rPr>
                <w:lang w:eastAsia="en-US"/>
              </w:rPr>
              <w:t>Обслуживание жилой застройки</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2.7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3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Хранение автотранспорта</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C00000"/>
                <w:lang w:eastAsia="en-US"/>
              </w:rPr>
            </w:pPr>
            <w:r>
              <w:rPr>
                <w:color w:val="C00000"/>
                <w:lang w:eastAsia="en-US"/>
              </w:rPr>
              <w:t>2.7.1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Коммунальное обслуживание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7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Социальное обслуживание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3.2</w:t>
            </w:r>
          </w:p>
        </w:tc>
        <w:tc>
          <w:tcPr>
            <w:tcW w:w="1039"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lang w:eastAsia="en-US"/>
              </w:rPr>
            </w:pPr>
            <w:r>
              <w:rPr>
                <w:lang w:eastAsia="en-US"/>
              </w:rPr>
              <w:t>Ветеринарное обслуживание</w:t>
            </w:r>
          </w:p>
        </w:tc>
        <w:tc>
          <w:tcPr>
            <w:tcW w:w="414"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lang w:eastAsia="en-US"/>
              </w:rPr>
            </w:pPr>
            <w:r>
              <w:rPr>
                <w:lang w:eastAsia="en-US"/>
              </w:rPr>
              <w:t>3.10</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7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00B050"/>
                <w:lang w:eastAsia="en-US"/>
              </w:rPr>
            </w:pPr>
            <w:r>
              <w:rPr>
                <w:color w:val="00B050"/>
                <w:lang w:eastAsia="en-US"/>
              </w:rPr>
              <w:t>Бытовое обслуживание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00B050"/>
                <w:lang w:eastAsia="en-US"/>
              </w:rPr>
            </w:pPr>
            <w:r>
              <w:rPr>
                <w:color w:val="00B050"/>
                <w:lang w:eastAsia="en-US"/>
              </w:rPr>
              <w:t>3.3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7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Здравоохранение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3.4</w:t>
            </w:r>
          </w:p>
        </w:tc>
        <w:tc>
          <w:tcPr>
            <w:tcW w:w="1039"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lang w:eastAsia="en-US"/>
              </w:rPr>
            </w:pPr>
            <w:r>
              <w:rPr>
                <w:lang w:eastAsia="en-US"/>
              </w:rPr>
              <w:t>Деловое управление</w:t>
            </w:r>
          </w:p>
        </w:tc>
        <w:tc>
          <w:tcPr>
            <w:tcW w:w="414"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lang w:eastAsia="en-US"/>
              </w:rPr>
            </w:pPr>
            <w:r>
              <w:rPr>
                <w:lang w:eastAsia="en-US"/>
              </w:rPr>
              <w:t>4.1</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7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Образование и просвещение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Культурное развитие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3.6</w:t>
            </w:r>
          </w:p>
        </w:tc>
        <w:tc>
          <w:tcPr>
            <w:tcW w:w="1039"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lang w:eastAsia="en-US"/>
              </w:rPr>
            </w:pPr>
            <w:r>
              <w:rPr>
                <w:lang w:eastAsia="en-US"/>
              </w:rPr>
              <w:t>Объекты торговли (торговые центры, торгово-развлекательные центры (комплексы)</w:t>
            </w:r>
          </w:p>
        </w:tc>
        <w:tc>
          <w:tcPr>
            <w:tcW w:w="414"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lang w:eastAsia="en-US"/>
              </w:rPr>
            </w:pPr>
            <w:r>
              <w:rPr>
                <w:lang w:eastAsia="en-US"/>
              </w:rPr>
              <w:t>4.2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7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Общественное управление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3.8</w:t>
            </w:r>
          </w:p>
        </w:tc>
        <w:tc>
          <w:tcPr>
            <w:tcW w:w="1039"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lang w:eastAsia="en-US"/>
              </w:rPr>
            </w:pPr>
            <w:r>
              <w:rPr>
                <w:lang w:eastAsia="en-US"/>
              </w:rPr>
              <w:t>Рынки</w:t>
            </w:r>
          </w:p>
        </w:tc>
        <w:tc>
          <w:tcPr>
            <w:tcW w:w="414"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lang w:eastAsia="en-US"/>
              </w:rPr>
            </w:pPr>
            <w:r>
              <w:rPr>
                <w:lang w:eastAsia="en-US"/>
              </w:rPr>
              <w:t>4.3</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7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Обеспечение научной деятельности</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Магазины</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4.4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7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 xml:space="preserve">Общественное </w:t>
            </w:r>
            <w:r>
              <w:rPr>
                <w:lang w:eastAsia="en-US"/>
              </w:rPr>
              <w:lastRenderedPageBreak/>
              <w:t>питание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lastRenderedPageBreak/>
              <w:t>4.6</w:t>
            </w:r>
          </w:p>
        </w:tc>
        <w:tc>
          <w:tcPr>
            <w:tcW w:w="1039"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lang w:eastAsia="en-US"/>
              </w:rPr>
            </w:pPr>
            <w:r>
              <w:rPr>
                <w:lang w:eastAsia="en-US"/>
              </w:rPr>
              <w:t>Развлечения</w:t>
            </w:r>
          </w:p>
        </w:tc>
        <w:tc>
          <w:tcPr>
            <w:tcW w:w="414"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lang w:eastAsia="en-US"/>
              </w:rPr>
            </w:pPr>
            <w:r>
              <w:rPr>
                <w:lang w:eastAsia="en-US"/>
              </w:rPr>
              <w:t>4.8</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7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00B050"/>
                <w:lang w:eastAsia="en-US"/>
              </w:rPr>
            </w:pPr>
            <w:r>
              <w:rPr>
                <w:color w:val="00B050"/>
                <w:lang w:eastAsia="en-US"/>
              </w:rPr>
              <w:t>Гостиничное обслуживание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00B050"/>
                <w:lang w:eastAsia="en-US"/>
              </w:rPr>
            </w:pPr>
            <w:r>
              <w:rPr>
                <w:color w:val="00B050"/>
                <w:lang w:eastAsia="en-US"/>
              </w:rPr>
              <w:t>4.7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 xml:space="preserve">Спорт </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5.1</w:t>
            </w:r>
          </w:p>
        </w:tc>
        <w:tc>
          <w:tcPr>
            <w:tcW w:w="1039"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color w:val="C00000"/>
                <w:lang w:eastAsia="en-US"/>
              </w:rPr>
            </w:pPr>
            <w:r>
              <w:rPr>
                <w:color w:val="C00000"/>
                <w:lang w:eastAsia="en-US"/>
              </w:rPr>
              <w:t>Служебные гаражи</w:t>
            </w:r>
          </w:p>
        </w:tc>
        <w:tc>
          <w:tcPr>
            <w:tcW w:w="414"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color w:val="C00000"/>
                <w:lang w:eastAsia="en-US"/>
              </w:rPr>
            </w:pPr>
            <w:r>
              <w:rPr>
                <w:color w:val="C00000"/>
                <w:lang w:eastAsia="en-US"/>
              </w:rPr>
              <w:t>4.9</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Земельные участки (территории) общего пользования</w:t>
            </w:r>
          </w:p>
        </w:tc>
        <w:tc>
          <w:tcPr>
            <w:tcW w:w="338" w:type="pct"/>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12.0</w:t>
            </w:r>
          </w:p>
        </w:tc>
        <w:tc>
          <w:tcPr>
            <w:tcW w:w="1039"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color w:val="C00000"/>
                <w:lang w:eastAsia="en-US"/>
              </w:rPr>
            </w:pPr>
            <w:r>
              <w:rPr>
                <w:color w:val="C00000"/>
                <w:lang w:eastAsia="en-US"/>
              </w:rPr>
              <w:t>Объекты дорожного сервиса</w:t>
            </w:r>
          </w:p>
        </w:tc>
        <w:tc>
          <w:tcPr>
            <w:tcW w:w="414"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color w:val="C00000"/>
                <w:lang w:eastAsia="en-US"/>
              </w:rPr>
            </w:pPr>
            <w:r>
              <w:rPr>
                <w:color w:val="C00000"/>
                <w:lang w:eastAsia="en-US"/>
              </w:rPr>
              <w:t>4.9.1.</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103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Строительная промышленность</w:t>
            </w:r>
          </w:p>
        </w:tc>
        <w:tc>
          <w:tcPr>
            <w:tcW w:w="414"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color w:val="C00000"/>
                <w:lang w:eastAsia="en-US"/>
              </w:rPr>
            </w:pPr>
            <w:r>
              <w:rPr>
                <w:color w:val="C00000"/>
                <w:lang w:eastAsia="en-US"/>
              </w:rPr>
              <w:t>6.6</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289"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b/>
                <w:lang w:eastAsia="en-US"/>
              </w:rPr>
            </w:pPr>
            <w:r>
              <w:rPr>
                <w:b/>
                <w:lang w:eastAsia="en-US"/>
              </w:rPr>
              <w:t>Ж2</w:t>
            </w:r>
          </w:p>
        </w:tc>
        <w:tc>
          <w:tcPr>
            <w:tcW w:w="528"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b/>
                <w:lang w:eastAsia="en-US"/>
              </w:rPr>
            </w:pPr>
            <w:r>
              <w:rPr>
                <w:b/>
                <w:lang w:eastAsia="en-US"/>
              </w:rPr>
              <w:t>Зона застройки малоэтажными жилыми домами</w:t>
            </w: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 xml:space="preserve">Для индивидуального жилищного строительства </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C00000"/>
                <w:lang w:eastAsia="en-US"/>
              </w:rPr>
            </w:pPr>
            <w:r>
              <w:rPr>
                <w:color w:val="C00000"/>
                <w:lang w:eastAsia="en-US"/>
              </w:rPr>
              <w:t>2.1</w:t>
            </w:r>
          </w:p>
        </w:tc>
        <w:tc>
          <w:tcPr>
            <w:tcW w:w="103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Передвижное жилье</w:t>
            </w:r>
          </w:p>
        </w:tc>
        <w:tc>
          <w:tcPr>
            <w:tcW w:w="41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2.4</w:t>
            </w:r>
          </w:p>
        </w:tc>
        <w:tc>
          <w:tcPr>
            <w:tcW w:w="62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Связь</w:t>
            </w:r>
          </w:p>
        </w:tc>
        <w:tc>
          <w:tcPr>
            <w:tcW w:w="645"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6.8</w:t>
            </w: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Малоэтажная многоквартирная жилая застройка</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2.1.1.</w:t>
            </w:r>
          </w:p>
        </w:tc>
        <w:tc>
          <w:tcPr>
            <w:tcW w:w="1039" w:type="pct"/>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 xml:space="preserve">Многоэтажная жилая застройка (высотная застройка) </w:t>
            </w:r>
          </w:p>
        </w:tc>
        <w:tc>
          <w:tcPr>
            <w:tcW w:w="414" w:type="pct"/>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2.6</w:t>
            </w:r>
          </w:p>
        </w:tc>
        <w:tc>
          <w:tcPr>
            <w:tcW w:w="624" w:type="pct"/>
            <w:tcBorders>
              <w:top w:val="single" w:sz="4" w:space="0" w:color="000000"/>
              <w:left w:val="single" w:sz="4" w:space="0" w:color="000000"/>
              <w:bottom w:val="single" w:sz="4" w:space="0" w:color="000000"/>
              <w:right w:val="single" w:sz="4" w:space="0" w:color="000000"/>
            </w:tcBorders>
            <w:vAlign w:val="center"/>
          </w:tcPr>
          <w:p w:rsidR="00E743D1" w:rsidRDefault="00E743D1">
            <w:pPr>
              <w:spacing w:line="276" w:lineRule="auto"/>
              <w:rPr>
                <w:lang w:eastAsia="en-US"/>
              </w:rPr>
            </w:pPr>
          </w:p>
        </w:tc>
        <w:tc>
          <w:tcPr>
            <w:tcW w:w="645" w:type="pct"/>
            <w:gridSpan w:val="2"/>
            <w:tcBorders>
              <w:top w:val="single" w:sz="4" w:space="0" w:color="000000"/>
              <w:left w:val="single" w:sz="4" w:space="0" w:color="000000"/>
              <w:bottom w:val="single" w:sz="4" w:space="0" w:color="000000"/>
              <w:right w:val="single" w:sz="4" w:space="0" w:color="000000"/>
            </w:tcBorders>
            <w:vAlign w:val="center"/>
          </w:tcPr>
          <w:p w:rsidR="00E743D1" w:rsidRDefault="00E743D1">
            <w:pPr>
              <w:spacing w:line="276" w:lineRule="auto"/>
              <w:rPr>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color w:val="C00000"/>
                <w:highlight w:val="yellow"/>
                <w:lang w:eastAsia="en-US"/>
              </w:rPr>
            </w:pPr>
            <w:r>
              <w:rPr>
                <w:color w:val="C00000"/>
                <w:lang w:eastAsia="en-US"/>
              </w:rPr>
              <w:t>Для ведения личного подсобного хозяйства (приусадебный земельный участок)</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C00000"/>
                <w:highlight w:val="yellow"/>
                <w:lang w:eastAsia="en-US"/>
              </w:rPr>
            </w:pPr>
            <w:r>
              <w:rPr>
                <w:color w:val="C00000"/>
                <w:lang w:eastAsia="en-US"/>
              </w:rPr>
              <w:t>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624" w:type="pct"/>
            <w:tcBorders>
              <w:top w:val="single" w:sz="4" w:space="0" w:color="000000"/>
              <w:left w:val="single" w:sz="4" w:space="0" w:color="000000"/>
              <w:bottom w:val="single" w:sz="4" w:space="0" w:color="000000"/>
              <w:right w:val="single" w:sz="4" w:space="0" w:color="000000"/>
            </w:tcBorders>
            <w:vAlign w:val="center"/>
          </w:tcPr>
          <w:p w:rsidR="00E743D1" w:rsidRDefault="00E743D1">
            <w:pPr>
              <w:spacing w:line="276" w:lineRule="auto"/>
              <w:rPr>
                <w:lang w:eastAsia="en-US"/>
              </w:rPr>
            </w:pPr>
          </w:p>
        </w:tc>
        <w:tc>
          <w:tcPr>
            <w:tcW w:w="645" w:type="pct"/>
            <w:gridSpan w:val="2"/>
            <w:tcBorders>
              <w:top w:val="single" w:sz="4" w:space="0" w:color="000000"/>
              <w:left w:val="single" w:sz="4" w:space="0" w:color="000000"/>
              <w:bottom w:val="single" w:sz="4" w:space="0" w:color="000000"/>
              <w:right w:val="single" w:sz="4" w:space="0" w:color="000000"/>
            </w:tcBorders>
            <w:vAlign w:val="center"/>
          </w:tcPr>
          <w:p w:rsidR="00E743D1" w:rsidRDefault="00E743D1">
            <w:pPr>
              <w:spacing w:line="276" w:lineRule="auto"/>
              <w:rPr>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Блокированная жилая застройка</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2.3</w:t>
            </w:r>
          </w:p>
        </w:tc>
        <w:tc>
          <w:tcPr>
            <w:tcW w:w="1039"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lang w:eastAsia="en-US"/>
              </w:rPr>
            </w:pPr>
            <w:r>
              <w:rPr>
                <w:lang w:eastAsia="en-US"/>
              </w:rPr>
              <w:t>Религиозное использование</w:t>
            </w:r>
          </w:p>
        </w:tc>
        <w:tc>
          <w:tcPr>
            <w:tcW w:w="414" w:type="pct"/>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3.7</w:t>
            </w:r>
          </w:p>
        </w:tc>
        <w:tc>
          <w:tcPr>
            <w:tcW w:w="1269" w:type="pct"/>
            <w:gridSpan w:val="3"/>
            <w:vMerge w:val="restart"/>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rPr>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Обслуживание жилой застройки</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2.7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Хранение автотранспорта</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C00000"/>
                <w:lang w:eastAsia="en-US"/>
              </w:rPr>
            </w:pPr>
            <w:r>
              <w:rPr>
                <w:color w:val="C00000"/>
                <w:lang w:eastAsia="en-US"/>
              </w:rPr>
              <w:t>2.7.1</w:t>
            </w:r>
          </w:p>
        </w:tc>
        <w:tc>
          <w:tcPr>
            <w:tcW w:w="103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Ветеринарное обслуживание</w:t>
            </w:r>
          </w:p>
        </w:tc>
        <w:tc>
          <w:tcPr>
            <w:tcW w:w="41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3.10</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Коммунальное обслуживание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3.1</w:t>
            </w:r>
          </w:p>
        </w:tc>
        <w:tc>
          <w:tcPr>
            <w:tcW w:w="103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Деловое управление</w:t>
            </w:r>
          </w:p>
        </w:tc>
        <w:tc>
          <w:tcPr>
            <w:tcW w:w="41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4.1</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Социальное обслуживание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3.2</w:t>
            </w:r>
          </w:p>
        </w:tc>
        <w:tc>
          <w:tcPr>
            <w:tcW w:w="103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Объекты торговли (торговые центры, торгово-развлекательные центры (комплексы)</w:t>
            </w:r>
          </w:p>
        </w:tc>
        <w:tc>
          <w:tcPr>
            <w:tcW w:w="41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4.2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Бытовое обслуживание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3.3</w:t>
            </w:r>
          </w:p>
        </w:tc>
        <w:tc>
          <w:tcPr>
            <w:tcW w:w="103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Рынки</w:t>
            </w:r>
          </w:p>
        </w:tc>
        <w:tc>
          <w:tcPr>
            <w:tcW w:w="41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4.3</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Здравоохранение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3.4</w:t>
            </w:r>
          </w:p>
        </w:tc>
        <w:tc>
          <w:tcPr>
            <w:tcW w:w="103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Банковская и страховая деятельность</w:t>
            </w:r>
          </w:p>
        </w:tc>
        <w:tc>
          <w:tcPr>
            <w:tcW w:w="41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4.5</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Амбулаторно-поликлиническое обслуживание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C00000"/>
                <w:lang w:eastAsia="en-US"/>
              </w:rPr>
            </w:pPr>
            <w:r>
              <w:rPr>
                <w:color w:val="C00000"/>
                <w:lang w:eastAsia="en-US"/>
              </w:rPr>
              <w:t>3.4.1</w:t>
            </w:r>
          </w:p>
        </w:tc>
        <w:tc>
          <w:tcPr>
            <w:tcW w:w="103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Гостиничное обслуживание</w:t>
            </w:r>
          </w:p>
        </w:tc>
        <w:tc>
          <w:tcPr>
            <w:tcW w:w="41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4.7</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7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Образование и просвещение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3.5</w:t>
            </w:r>
          </w:p>
        </w:tc>
        <w:tc>
          <w:tcPr>
            <w:tcW w:w="103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Развлечения</w:t>
            </w:r>
          </w:p>
        </w:tc>
        <w:tc>
          <w:tcPr>
            <w:tcW w:w="41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4.8</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Культурное развитие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3.6</w:t>
            </w:r>
          </w:p>
        </w:tc>
        <w:tc>
          <w:tcPr>
            <w:tcW w:w="103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Служебные гаражи</w:t>
            </w:r>
          </w:p>
        </w:tc>
        <w:tc>
          <w:tcPr>
            <w:tcW w:w="41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C00000"/>
                <w:lang w:eastAsia="en-US"/>
              </w:rPr>
            </w:pPr>
            <w:r>
              <w:rPr>
                <w:color w:val="C00000"/>
                <w:lang w:eastAsia="en-US"/>
              </w:rPr>
              <w:t>4.9</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Общественное управление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3.8</w:t>
            </w:r>
          </w:p>
        </w:tc>
        <w:tc>
          <w:tcPr>
            <w:tcW w:w="103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Объекты придорожного сервиса</w:t>
            </w:r>
          </w:p>
        </w:tc>
        <w:tc>
          <w:tcPr>
            <w:tcW w:w="41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4.9.1.</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Обеспечение научной деятельности</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3.9</w:t>
            </w:r>
          </w:p>
        </w:tc>
        <w:tc>
          <w:tcPr>
            <w:tcW w:w="1453" w:type="pct"/>
            <w:gridSpan w:val="2"/>
            <w:vMerge w:val="restart"/>
            <w:tcBorders>
              <w:top w:val="single" w:sz="4" w:space="0" w:color="000000"/>
              <w:left w:val="single" w:sz="4" w:space="0" w:color="000000"/>
              <w:bottom w:val="single" w:sz="4" w:space="0" w:color="000000"/>
              <w:right w:val="single" w:sz="4" w:space="0" w:color="000000"/>
            </w:tcBorders>
            <w:vAlign w:val="center"/>
          </w:tcPr>
          <w:p w:rsidR="00E743D1" w:rsidRDefault="00E743D1">
            <w:pPr>
              <w:spacing w:line="276" w:lineRule="auto"/>
              <w:rPr>
                <w:highlight w:val="yellow"/>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Ветеринарное обслуживание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3.10</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highlight w:val="yellow"/>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Деловое управление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4.1</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highlight w:val="yellow"/>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Магазины</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4.4</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highlight w:val="yellow"/>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Общественное питание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4.6</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highlight w:val="yellow"/>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Гостиничное обслуживание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4.7</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highlight w:val="yellow"/>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Спорт</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5.1</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highlight w:val="yellow"/>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Земельные участки (территории) общего пользования</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12.0</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highlight w:val="yellow"/>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bl>
    <w:p w:rsidR="00E743D1" w:rsidRDefault="00E743D1" w:rsidP="00E743D1">
      <w:pPr>
        <w:ind w:firstLine="540"/>
        <w:jc w:val="both"/>
      </w:pPr>
    </w:p>
    <w:p w:rsidR="00E743D1" w:rsidRDefault="00E743D1" w:rsidP="00E743D1">
      <w:pPr>
        <w:ind w:firstLine="567"/>
        <w:jc w:val="both"/>
      </w:pPr>
      <w: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743D1" w:rsidRDefault="00E743D1" w:rsidP="00E743D1">
      <w:pPr>
        <w:ind w:firstLine="567"/>
        <w:jc w:val="both"/>
      </w:pPr>
      <w:r>
        <w:rPr>
          <w:b/>
        </w:rPr>
        <w:t>1)</w:t>
      </w:r>
      <w:r>
        <w:t xml:space="preserve"> </w:t>
      </w:r>
      <w:r>
        <w:rPr>
          <w:b/>
        </w:rPr>
        <w:t>предельная</w:t>
      </w:r>
      <w:r>
        <w:t xml:space="preserve"> </w:t>
      </w:r>
      <w:r>
        <w:rPr>
          <w:b/>
        </w:rPr>
        <w:t>минимальная площадь земельных участков:</w:t>
      </w:r>
    </w:p>
    <w:p w:rsidR="00E743D1" w:rsidRDefault="00E743D1" w:rsidP="00E743D1">
      <w:pPr>
        <w:ind w:firstLine="567"/>
        <w:jc w:val="both"/>
      </w:pPr>
      <w:r>
        <w:t>- застройка индивидуальными жилыми домами - 300 квадратных метров;</w:t>
      </w:r>
    </w:p>
    <w:p w:rsidR="00E743D1" w:rsidRDefault="00E743D1" w:rsidP="00E743D1">
      <w:pPr>
        <w:ind w:firstLine="567"/>
        <w:jc w:val="both"/>
      </w:pPr>
      <w:r>
        <w:t>- для размещения дачных и садовых домов - 400 квадратных метров;</w:t>
      </w:r>
    </w:p>
    <w:p w:rsidR="00E743D1" w:rsidRDefault="00E743D1" w:rsidP="00E743D1">
      <w:pPr>
        <w:ind w:firstLine="567"/>
        <w:jc w:val="both"/>
      </w:pPr>
      <w:r>
        <w:t xml:space="preserve">- приусадебный участок личного подсобного хозяйства– </w:t>
      </w:r>
      <w:r w:rsidR="00214BD5">
        <w:t>5</w:t>
      </w:r>
      <w:r>
        <w:t>0 квадратных метров;</w:t>
      </w:r>
    </w:p>
    <w:p w:rsidR="00E743D1" w:rsidRDefault="00E743D1" w:rsidP="00E743D1">
      <w:pPr>
        <w:ind w:firstLine="567"/>
        <w:jc w:val="both"/>
      </w:pPr>
      <w:r>
        <w:t>- блокированная жилая застройка - 400 квадратных метров;</w:t>
      </w:r>
    </w:p>
    <w:p w:rsidR="00E743D1" w:rsidRDefault="00E743D1" w:rsidP="00E743D1">
      <w:pPr>
        <w:ind w:firstLine="567"/>
        <w:jc w:val="both"/>
        <w:rPr>
          <w:b/>
        </w:rPr>
      </w:pPr>
      <w:r>
        <w:rPr>
          <w:b/>
        </w:rPr>
        <w:t>2) минимальный отступ от границ земельных участков до зданий, строений, сооружений</w:t>
      </w:r>
    </w:p>
    <w:p w:rsidR="00E743D1" w:rsidRDefault="00E743D1" w:rsidP="00E743D1">
      <w:pPr>
        <w:ind w:firstLine="567"/>
        <w:jc w:val="both"/>
      </w:pPr>
      <w:r>
        <w:lastRenderedPageBreak/>
        <w:t>1) минимальные отступы зданий, строений, сооружений от границ земельных участков – 3 метра;</w:t>
      </w:r>
    </w:p>
    <w:p w:rsidR="00E743D1" w:rsidRDefault="00E743D1" w:rsidP="00E743D1">
      <w:pPr>
        <w:ind w:firstLine="567"/>
        <w:jc w:val="both"/>
      </w:pPr>
      <w:r>
        <w:t>2) минимальный отступ от границ соседнего участка до жилого дома – 5 м;</w:t>
      </w:r>
    </w:p>
    <w:p w:rsidR="00E743D1" w:rsidRDefault="00E743D1" w:rsidP="00E743D1">
      <w:pPr>
        <w:ind w:firstLine="567"/>
        <w:jc w:val="both"/>
      </w:pPr>
      <w:r>
        <w:t xml:space="preserve">3) минимальный отступ от границ соседнего участка до вспомогательных строений (бани, гаражи и др.) - 1м; </w:t>
      </w:r>
    </w:p>
    <w:p w:rsidR="00E743D1" w:rsidRDefault="00E743D1" w:rsidP="00E743D1">
      <w:pPr>
        <w:ind w:firstLine="567"/>
        <w:jc w:val="both"/>
      </w:pPr>
      <w:r>
        <w:t>4)  минимальный отступ от окон жилых помещений жилого дома до построек для содержания и разведения домашнего скота и птицы – 5 м;</w:t>
      </w:r>
    </w:p>
    <w:p w:rsidR="00E743D1" w:rsidRDefault="00E743D1" w:rsidP="00E743D1">
      <w:pPr>
        <w:ind w:firstLine="567"/>
        <w:jc w:val="both"/>
      </w:pPr>
      <w:r>
        <w:rPr>
          <w:b/>
        </w:rPr>
        <w:t xml:space="preserve">3) предельное количество этажей зданий, строений, сооружений </w:t>
      </w:r>
      <w:r>
        <w:t>– 3 этажа</w:t>
      </w:r>
    </w:p>
    <w:p w:rsidR="00E743D1" w:rsidRDefault="00E743D1" w:rsidP="00E743D1">
      <w:pPr>
        <w:ind w:firstLine="567"/>
        <w:jc w:val="both"/>
      </w:pPr>
      <w:r>
        <w:rPr>
          <w:b/>
        </w:rPr>
        <w:t>4) максимальный процент застройки в границах земельного участка</w:t>
      </w:r>
      <w:r>
        <w:t xml:space="preserve"> – 50 %.</w:t>
      </w:r>
    </w:p>
    <w:p w:rsidR="00E743D1" w:rsidRDefault="00E743D1" w:rsidP="00E743D1">
      <w:pPr>
        <w:ind w:firstLine="567"/>
        <w:jc w:val="both"/>
      </w:pPr>
      <w:r>
        <w:t xml:space="preserve">Предприятия обслуживания допускается размещать в отдельно стоящих нежилых строениях или встроенно-пристроенных к жилому дому нежилых помещениях с изолированными от жилой части дома входами. </w:t>
      </w:r>
    </w:p>
    <w:p w:rsidR="00E743D1" w:rsidRDefault="00E743D1" w:rsidP="00E743D1">
      <w:pPr>
        <w:ind w:firstLine="567"/>
        <w:jc w:val="both"/>
      </w:pPr>
      <w:r>
        <w:t>Посадку деревьев на земельном участке следует производить с отступом от границ соседнего участка на расстоянии не менее 2м – низкорослых деревьев (яблоня, вишня, груша, айва, черешня, слива, и т.д.) и не менее 5м – высокорослых деревьев, кустарников не менее 1м.</w:t>
      </w:r>
    </w:p>
    <w:p w:rsidR="00E743D1" w:rsidRDefault="00E743D1" w:rsidP="00E743D1">
      <w:pPr>
        <w:ind w:firstLine="567"/>
        <w:jc w:val="both"/>
      </w:pPr>
      <w:r>
        <w:t>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 м.</w:t>
      </w:r>
    </w:p>
    <w:p w:rsidR="00E743D1" w:rsidRDefault="00E743D1" w:rsidP="00E743D1">
      <w:pPr>
        <w:ind w:firstLine="567"/>
        <w:jc w:val="both"/>
      </w:pPr>
      <w:r>
        <w:t xml:space="preserve">Размещение навесов должно осуществляться с учетом соблюдения нормативной продолжительности инсоляции придомовых территорий и жилых помещений. Навесы размещаются на расстоянии не менее 0,5 м от границы соседнего участка, которое можно уменьшить при наличии письменного согласия собственника соседнего домовладения. </w:t>
      </w:r>
    </w:p>
    <w:p w:rsidR="00E743D1" w:rsidRDefault="00E743D1" w:rsidP="00E743D1">
      <w:pPr>
        <w:ind w:firstLine="567"/>
        <w:jc w:val="both"/>
      </w:pPr>
      <w:r>
        <w:t xml:space="preserve">При размещении строений должны соблюдаться нормативные противопожарные расстояния между постройками, расположенными на соседних земельных участках. </w:t>
      </w:r>
    </w:p>
    <w:p w:rsidR="00E743D1" w:rsidRDefault="00E743D1" w:rsidP="00E743D1">
      <w:pPr>
        <w:ind w:firstLine="567"/>
        <w:jc w:val="both"/>
      </w:pPr>
      <w:r>
        <w:t>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p w:rsidR="00E743D1" w:rsidRDefault="00E743D1" w:rsidP="00E743D1">
      <w:pPr>
        <w:pStyle w:val="3"/>
        <w:jc w:val="center"/>
        <w:rPr>
          <w:rFonts w:ascii="Times New Roman" w:hAnsi="Times New Roman" w:cs="Times New Roman"/>
          <w:b w:val="0"/>
          <w:sz w:val="24"/>
          <w:szCs w:val="24"/>
        </w:rPr>
      </w:pPr>
      <w:r>
        <w:rPr>
          <w:rFonts w:ascii="Times New Roman" w:hAnsi="Times New Roman" w:cs="Times New Roman"/>
          <w:sz w:val="24"/>
          <w:szCs w:val="24"/>
        </w:rPr>
        <w:t>Статья 13. Общественно-деловые зоны</w:t>
      </w:r>
    </w:p>
    <w:p w:rsidR="00E743D1" w:rsidRDefault="00E743D1" w:rsidP="00E743D1">
      <w:pPr>
        <w:widowControl w:val="0"/>
        <w:autoSpaceDE w:val="0"/>
        <w:autoSpaceDN w:val="0"/>
        <w:adjustRightInd w:val="0"/>
        <w:ind w:firstLine="709"/>
        <w:jc w:val="both"/>
        <w:rPr>
          <w:szCs w:val="24"/>
        </w:rPr>
      </w:pPr>
      <w:r>
        <w:t>1. Виды разрешенного использования земельных участков и объектов капитального строительства:</w:t>
      </w:r>
    </w:p>
    <w:p w:rsidR="00E743D1" w:rsidRDefault="00E743D1" w:rsidP="00E743D1">
      <w:pPr>
        <w:shd w:val="clear" w:color="auto" w:fill="FFFFFF"/>
        <w:jc w:val="both"/>
        <w:textAlignment w:val="baseline"/>
        <w:rPr>
          <w:snapToGrid w:val="0"/>
          <w:color w:val="C00000"/>
        </w:rPr>
      </w:pPr>
      <w:r>
        <w:rPr>
          <w:snapToGrid w:val="0"/>
          <w:color w:val="C00000"/>
        </w:rPr>
        <w:t>(часть 1 статьи 13 таблица в ред. решения Совета депутатов МО «Северо-Байкальский район» от 18.11.2020  №138-</w:t>
      </w:r>
      <w:r>
        <w:rPr>
          <w:snapToGrid w:val="0"/>
          <w:color w:val="C00000"/>
          <w:lang w:val="en-US"/>
        </w:rPr>
        <w:t>VI</w:t>
      </w:r>
      <w:r>
        <w:rPr>
          <w:snapToGrid w:val="0"/>
          <w:color w:val="C00000"/>
        </w:rPr>
        <w:t>)</w:t>
      </w:r>
    </w:p>
    <w:tbl>
      <w:tblPr>
        <w:tblW w:w="51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99"/>
        <w:gridCol w:w="1609"/>
        <w:gridCol w:w="2356"/>
        <w:gridCol w:w="622"/>
        <w:gridCol w:w="1962"/>
        <w:gridCol w:w="622"/>
        <w:gridCol w:w="1876"/>
        <w:gridCol w:w="730"/>
      </w:tblGrid>
      <w:tr w:rsidR="00E743D1" w:rsidTr="00E743D1">
        <w:trPr>
          <w:tblHeader/>
          <w:jc w:val="center"/>
        </w:trPr>
        <w:tc>
          <w:tcPr>
            <w:tcW w:w="816"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Вид</w:t>
            </w:r>
          </w:p>
          <w:p w:rsidR="00E743D1" w:rsidRDefault="00E743D1">
            <w:pPr>
              <w:spacing w:line="276" w:lineRule="auto"/>
              <w:jc w:val="center"/>
              <w:rPr>
                <w:b/>
                <w:lang w:eastAsia="en-US"/>
              </w:rPr>
            </w:pPr>
            <w:r>
              <w:rPr>
                <w:b/>
                <w:lang w:eastAsia="en-US"/>
              </w:rPr>
              <w:t>территориальной зоны</w:t>
            </w:r>
          </w:p>
        </w:tc>
        <w:tc>
          <w:tcPr>
            <w:tcW w:w="1462"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Основные виды разрешенного использования земельных участков и объектов капитального строительства</w:t>
            </w:r>
          </w:p>
        </w:tc>
        <w:tc>
          <w:tcPr>
            <w:tcW w:w="1356"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Условно разрешенные виды использования земельных участков и объектов капитального строительства</w:t>
            </w:r>
          </w:p>
        </w:tc>
        <w:tc>
          <w:tcPr>
            <w:tcW w:w="1366"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Вспомогательные виды использования земельных участков и объектов капитального строительства</w:t>
            </w:r>
          </w:p>
        </w:tc>
      </w:tr>
      <w:tr w:rsidR="00E743D1" w:rsidTr="00E743D1">
        <w:trPr>
          <w:tblHeader/>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w:t>
            </w:r>
          </w:p>
          <w:p w:rsidR="00E743D1" w:rsidRDefault="00E743D1">
            <w:pPr>
              <w:spacing w:line="276" w:lineRule="auto"/>
              <w:jc w:val="center"/>
              <w:rPr>
                <w:b/>
                <w:lang w:eastAsia="en-US"/>
              </w:rPr>
            </w:pPr>
            <w:r>
              <w:rPr>
                <w:b/>
                <w:lang w:eastAsia="en-US"/>
              </w:rPr>
              <w:t>вида</w:t>
            </w:r>
          </w:p>
        </w:tc>
        <w:tc>
          <w:tcPr>
            <w:tcW w:w="100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 вида</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w:t>
            </w:r>
          </w:p>
          <w:p w:rsidR="00E743D1" w:rsidRDefault="00E743D1">
            <w:pPr>
              <w:spacing w:line="276" w:lineRule="auto"/>
              <w:jc w:val="center"/>
              <w:rPr>
                <w:b/>
                <w:lang w:eastAsia="en-US"/>
              </w:rPr>
            </w:pPr>
            <w:r>
              <w:rPr>
                <w:b/>
                <w:lang w:eastAsia="en-US"/>
              </w:rPr>
              <w:t>вида</w:t>
            </w:r>
          </w:p>
        </w:tc>
      </w:tr>
      <w:tr w:rsidR="00E743D1" w:rsidTr="00E743D1">
        <w:trPr>
          <w:jc w:val="center"/>
        </w:trPr>
        <w:tc>
          <w:tcPr>
            <w:tcW w:w="292"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b/>
                <w:lang w:eastAsia="en-US"/>
              </w:rPr>
            </w:pPr>
            <w:r>
              <w:rPr>
                <w:b/>
                <w:lang w:eastAsia="en-US"/>
              </w:rPr>
              <w:t>ОД</w:t>
            </w:r>
          </w:p>
        </w:tc>
        <w:tc>
          <w:tcPr>
            <w:tcW w:w="524"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rFonts w:eastAsia="Calibri"/>
                <w:b/>
                <w:lang w:eastAsia="en-US"/>
              </w:rPr>
            </w:pPr>
            <w:r>
              <w:rPr>
                <w:rFonts w:eastAsia="Calibri"/>
                <w:b/>
                <w:lang w:eastAsia="en-US"/>
              </w:rPr>
              <w:t>Общественно-деловая зона</w:t>
            </w: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Коммунальное обслуживание</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3.1</w:t>
            </w:r>
          </w:p>
        </w:tc>
        <w:tc>
          <w:tcPr>
            <w:tcW w:w="100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 xml:space="preserve">Для индивидуального жилищного строительства </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2.1</w:t>
            </w:r>
          </w:p>
        </w:tc>
        <w:tc>
          <w:tcPr>
            <w:tcW w:w="962" w:type="pct"/>
            <w:tcBorders>
              <w:top w:val="single" w:sz="4" w:space="0" w:color="000000"/>
              <w:left w:val="single" w:sz="4" w:space="0" w:color="000000"/>
              <w:bottom w:val="single" w:sz="4" w:space="0" w:color="000000"/>
              <w:right w:val="single" w:sz="4" w:space="0" w:color="000000"/>
            </w:tcBorders>
            <w:vAlign w:val="center"/>
          </w:tcPr>
          <w:p w:rsidR="00E743D1" w:rsidRDefault="00E743D1">
            <w:pPr>
              <w:spacing w:line="276" w:lineRule="auto"/>
              <w:rPr>
                <w:color w:val="C00000"/>
                <w:lang w:eastAsia="en-US"/>
              </w:rPr>
            </w:pPr>
            <w:r>
              <w:rPr>
                <w:color w:val="C00000"/>
                <w:lang w:eastAsia="en-US"/>
              </w:rPr>
              <w:t>Хранение автотранспорта</w:t>
            </w:r>
          </w:p>
          <w:p w:rsidR="00E743D1" w:rsidRDefault="00E743D1">
            <w:pPr>
              <w:spacing w:line="276" w:lineRule="auto"/>
              <w:rPr>
                <w:color w:val="C00000"/>
                <w:lang w:eastAsia="en-US"/>
              </w:rPr>
            </w:pP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2.7.1</w:t>
            </w: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Социальное обслуживание</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3.2</w:t>
            </w:r>
          </w:p>
        </w:tc>
        <w:tc>
          <w:tcPr>
            <w:tcW w:w="100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Малоэтажная жилая застройка</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2.1.1</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Связь</w:t>
            </w: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6.8</w:t>
            </w: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Бытовое обслуживание</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3.3</w:t>
            </w:r>
          </w:p>
        </w:tc>
        <w:tc>
          <w:tcPr>
            <w:tcW w:w="1004"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lang w:eastAsia="en-US"/>
              </w:rPr>
            </w:pPr>
            <w:r>
              <w:rPr>
                <w:lang w:eastAsia="en-US"/>
              </w:rPr>
              <w:t xml:space="preserve">Для ведения личного подсобного </w:t>
            </w:r>
            <w:r>
              <w:rPr>
                <w:lang w:eastAsia="en-US"/>
              </w:rPr>
              <w:lastRenderedPageBreak/>
              <w:t>хозяйства (приусадебный земельный участок)</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lastRenderedPageBreak/>
              <w:t>2.2</w:t>
            </w:r>
          </w:p>
        </w:tc>
        <w:tc>
          <w:tcPr>
            <w:tcW w:w="1366" w:type="pct"/>
            <w:gridSpan w:val="2"/>
            <w:vMerge w:val="restart"/>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rPr>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Здравоохранение</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3.4</w:t>
            </w:r>
          </w:p>
        </w:tc>
        <w:tc>
          <w:tcPr>
            <w:tcW w:w="100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Блокированная жилая застройка</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2.3</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 xml:space="preserve">Образование и просвещение </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3.5</w:t>
            </w:r>
          </w:p>
        </w:tc>
        <w:tc>
          <w:tcPr>
            <w:tcW w:w="100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Религиозное использование</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3.7</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Культурное развитие</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3.6</w:t>
            </w:r>
          </w:p>
        </w:tc>
        <w:tc>
          <w:tcPr>
            <w:tcW w:w="100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Обеспечение научной деятельности</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3.9</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Общественное управление</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3.8</w:t>
            </w:r>
          </w:p>
        </w:tc>
        <w:tc>
          <w:tcPr>
            <w:tcW w:w="100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Развлечения</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4.8</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Обеспечение научной деятельности</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3.9</w:t>
            </w:r>
          </w:p>
        </w:tc>
        <w:tc>
          <w:tcPr>
            <w:tcW w:w="100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Туристическое обслуживание</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5.2.1</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Ветеринарное обслуживание</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3.10</w:t>
            </w:r>
          </w:p>
        </w:tc>
        <w:tc>
          <w:tcPr>
            <w:tcW w:w="100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Строительная промышленность</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6.6</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Предпринимательство</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4.0</w:t>
            </w:r>
          </w:p>
        </w:tc>
        <w:tc>
          <w:tcPr>
            <w:tcW w:w="100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 xml:space="preserve">Автомобильный транспорт </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7.2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Деловое управление</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4.1</w:t>
            </w:r>
          </w:p>
        </w:tc>
        <w:tc>
          <w:tcPr>
            <w:tcW w:w="100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Обеспечение внутреннего правопорядка</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8.3</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Объекты торговли (торговые центры, торгово-развлекательные центры (комплексы)</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4.2</w:t>
            </w:r>
          </w:p>
        </w:tc>
        <w:tc>
          <w:tcPr>
            <w:tcW w:w="1356" w:type="pct"/>
            <w:gridSpan w:val="2"/>
            <w:vMerge w:val="restart"/>
            <w:tcBorders>
              <w:top w:val="single" w:sz="4" w:space="0" w:color="000000"/>
              <w:left w:val="single" w:sz="4" w:space="0" w:color="000000"/>
              <w:bottom w:val="single" w:sz="4" w:space="0" w:color="000000"/>
              <w:right w:val="single" w:sz="4" w:space="0" w:color="000000"/>
            </w:tcBorders>
            <w:vAlign w:val="center"/>
          </w:tcPr>
          <w:p w:rsidR="00E743D1" w:rsidRDefault="00E743D1">
            <w:pPr>
              <w:spacing w:line="276" w:lineRule="auto"/>
              <w:rPr>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Рынки</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4.3</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Магазины</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4.4</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Банковская и страховая деятельность</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4.5</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Объекты общественного питания</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4.6</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Гостиничное обслуживание</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4.7</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Развлечения</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4.8</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Служебные гаражи</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4.9</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 xml:space="preserve">Спорт </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5.1</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Земельные участки (территории) общего пользования</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12.0</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bl>
    <w:p w:rsidR="00E743D1" w:rsidRDefault="00E743D1" w:rsidP="00E743D1">
      <w:pPr>
        <w:spacing w:before="200"/>
        <w:ind w:firstLine="567"/>
        <w:jc w:val="both"/>
      </w:pPr>
      <w: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743D1" w:rsidRDefault="00E743D1" w:rsidP="00E743D1">
      <w:pPr>
        <w:ind w:firstLine="567"/>
        <w:jc w:val="both"/>
        <w:rPr>
          <w:snapToGrid w:val="0"/>
          <w:color w:val="C00000"/>
        </w:rPr>
      </w:pPr>
      <w:r>
        <w:rPr>
          <w:snapToGrid w:val="0"/>
          <w:color w:val="C00000"/>
        </w:rPr>
        <w:t>(часть 2 статьи 13 в ред. решения Совета депутатов МО «Северо-Байкальский район» от 18.11.2020  №138-</w:t>
      </w:r>
      <w:r>
        <w:rPr>
          <w:snapToGrid w:val="0"/>
          <w:color w:val="C00000"/>
          <w:lang w:val="en-US"/>
        </w:rPr>
        <w:t>VI</w:t>
      </w:r>
      <w:r>
        <w:rPr>
          <w:snapToGrid w:val="0"/>
          <w:color w:val="C00000"/>
        </w:rPr>
        <w:t>)</w:t>
      </w:r>
    </w:p>
    <w:p w:rsidR="00E743D1" w:rsidRDefault="00E743D1" w:rsidP="00E743D1">
      <w:pPr>
        <w:ind w:firstLine="567"/>
        <w:jc w:val="both"/>
        <w:rPr>
          <w:color w:val="C00000"/>
        </w:rPr>
      </w:pPr>
      <w:r>
        <w:t xml:space="preserve">1) предельный минимальный размер земельного участка </w:t>
      </w:r>
      <w:r>
        <w:rPr>
          <w:color w:val="C00000"/>
        </w:rPr>
        <w:t>– 500 кв.м.;</w:t>
      </w:r>
    </w:p>
    <w:p w:rsidR="00E743D1" w:rsidRDefault="00E743D1" w:rsidP="00E743D1">
      <w:pPr>
        <w:ind w:firstLine="567"/>
        <w:jc w:val="both"/>
        <w:rPr>
          <w:color w:val="00B050"/>
        </w:rPr>
      </w:pPr>
      <w:r>
        <w:t xml:space="preserve">2) предельный минимальный размер земельного участка для строительства магазина </w:t>
      </w:r>
      <w:r>
        <w:rPr>
          <w:color w:val="C00000"/>
        </w:rPr>
        <w:t xml:space="preserve">– </w:t>
      </w:r>
      <w:r>
        <w:rPr>
          <w:color w:val="00B050"/>
        </w:rPr>
        <w:t>10 кв.м.;</w:t>
      </w:r>
    </w:p>
    <w:p w:rsidR="00E743D1" w:rsidRDefault="00E743D1" w:rsidP="00E743D1">
      <w:pPr>
        <w:ind w:firstLine="567"/>
        <w:jc w:val="both"/>
        <w:rPr>
          <w:color w:val="00B050"/>
        </w:rPr>
      </w:pPr>
      <w:r>
        <w:t xml:space="preserve">3) предельный минимальный размер земельного участка для строительства объектов гранения автотранспорта </w:t>
      </w:r>
      <w:r>
        <w:rPr>
          <w:color w:val="C00000"/>
        </w:rPr>
        <w:t xml:space="preserve">– </w:t>
      </w:r>
      <w:r>
        <w:rPr>
          <w:color w:val="00B050"/>
        </w:rPr>
        <w:t>10 кв.м.;</w:t>
      </w:r>
    </w:p>
    <w:p w:rsidR="00E743D1" w:rsidRDefault="00E743D1" w:rsidP="00E743D1">
      <w:pPr>
        <w:ind w:firstLine="567"/>
        <w:jc w:val="both"/>
        <w:rPr>
          <w:color w:val="00B050"/>
        </w:rPr>
      </w:pPr>
      <w:r>
        <w:rPr>
          <w:color w:val="00B050"/>
        </w:rPr>
        <w:t>4) предельный минимальный размер земельного участка (в зависимости от целевого использования земельного участка) для обеспечения научной деятельности – 5 кв.м.;</w:t>
      </w:r>
    </w:p>
    <w:p w:rsidR="00E743D1" w:rsidRDefault="00E743D1" w:rsidP="00E743D1">
      <w:pPr>
        <w:ind w:firstLine="567"/>
        <w:jc w:val="both"/>
        <w:rPr>
          <w:color w:val="00B050"/>
        </w:rPr>
      </w:pPr>
      <w:r>
        <w:rPr>
          <w:color w:val="00B050"/>
        </w:rPr>
        <w:t>5) предельный минимальный размер земельного участка для иных объектов капитального строительства – 10 кв.м.;</w:t>
      </w:r>
    </w:p>
    <w:p w:rsidR="00E743D1" w:rsidRDefault="00E743D1" w:rsidP="00E743D1">
      <w:pPr>
        <w:ind w:firstLine="567"/>
        <w:jc w:val="both"/>
      </w:pPr>
      <w:r>
        <w:t xml:space="preserve">6) минимальный отступ от границ земельного участка для всех объектов капитального строительства, за исключением перечисленных в п. 7 ст. 15 </w:t>
      </w:r>
      <w:r>
        <w:rPr>
          <w:color w:val="C00000"/>
        </w:rPr>
        <w:t>– 3 м;</w:t>
      </w:r>
    </w:p>
    <w:p w:rsidR="00E743D1" w:rsidRDefault="00E743D1" w:rsidP="00E743D1">
      <w:pPr>
        <w:ind w:firstLine="567"/>
        <w:jc w:val="both"/>
      </w:pPr>
      <w:r>
        <w:t>7) предельное максимальное количество этажей зданий, строений, сооружений – 3 этажей;</w:t>
      </w:r>
    </w:p>
    <w:p w:rsidR="00E743D1" w:rsidRDefault="00E743D1" w:rsidP="00E743D1">
      <w:pPr>
        <w:ind w:firstLine="567"/>
        <w:jc w:val="both"/>
      </w:pPr>
      <w:r>
        <w:t>8) максимальный процент застройки в границах земельного участка – 70 %.</w:t>
      </w:r>
    </w:p>
    <w:p w:rsidR="00E743D1" w:rsidRDefault="00E743D1" w:rsidP="00E743D1">
      <w:pPr>
        <w:ind w:firstLine="567"/>
        <w:jc w:val="both"/>
      </w:pPr>
      <w:r>
        <w:t>3. В случае если земельный участок или объект капитального строительства находится в границах зоны с особыми условиями использования территорий (охранной, санитарно-защитной зоны, зоны охраны объектов культурного наследия, водоохранной зоны, зоны затопления, подтопления, зоны санитарной охраны источников питьевого и хозяйственно-бытового водоснабжения, зоны охраняемых объектов и иные зоны) на них устанавливаются ограничения использования в соответствии с законодательством Российской Федерации.</w:t>
      </w:r>
    </w:p>
    <w:p w:rsidR="00E743D1" w:rsidRDefault="00E743D1" w:rsidP="00E743D1">
      <w:pPr>
        <w:pStyle w:val="3"/>
        <w:jc w:val="center"/>
        <w:rPr>
          <w:rFonts w:ascii="Times New Roman" w:hAnsi="Times New Roman" w:cs="Times New Roman"/>
          <w:b w:val="0"/>
          <w:sz w:val="24"/>
          <w:szCs w:val="24"/>
        </w:rPr>
      </w:pPr>
      <w:r>
        <w:rPr>
          <w:rFonts w:ascii="Times New Roman" w:hAnsi="Times New Roman" w:cs="Times New Roman"/>
          <w:sz w:val="24"/>
          <w:szCs w:val="24"/>
        </w:rPr>
        <w:t>Статья 14. Производственные зоны</w:t>
      </w:r>
    </w:p>
    <w:p w:rsidR="00E743D1" w:rsidRDefault="00E743D1" w:rsidP="00E743D1">
      <w:pPr>
        <w:widowControl w:val="0"/>
        <w:autoSpaceDE w:val="0"/>
        <w:autoSpaceDN w:val="0"/>
        <w:adjustRightInd w:val="0"/>
        <w:ind w:firstLine="709"/>
        <w:jc w:val="both"/>
        <w:rPr>
          <w:szCs w:val="24"/>
        </w:rPr>
      </w:pPr>
      <w:r>
        <w:t>1. Виды разрешенного использования земельных участков и объектов капитального строительства:</w:t>
      </w:r>
    </w:p>
    <w:p w:rsidR="00E743D1" w:rsidRDefault="00E743D1" w:rsidP="00E743D1">
      <w:pPr>
        <w:shd w:val="clear" w:color="auto" w:fill="FFFFFF"/>
        <w:jc w:val="both"/>
        <w:textAlignment w:val="baseline"/>
        <w:rPr>
          <w:color w:val="333333"/>
        </w:rPr>
      </w:pPr>
      <w:r>
        <w:rPr>
          <w:snapToGrid w:val="0"/>
          <w:color w:val="C00000"/>
        </w:rPr>
        <w:t>(часть 1 статьи 14 таблица в ред. решения Совета депутатов МО «Северо-Байкальский район» от 18.11.2020  №138-</w:t>
      </w:r>
      <w:r>
        <w:rPr>
          <w:snapToGrid w:val="0"/>
          <w:color w:val="C00000"/>
          <w:lang w:val="en-US"/>
        </w:rPr>
        <w:t>VI</w:t>
      </w:r>
      <w:r>
        <w:rPr>
          <w:snapToGrid w:val="0"/>
          <w:color w:val="C00000"/>
        </w:rPr>
        <w:t>)</w:t>
      </w:r>
    </w:p>
    <w:tbl>
      <w:tblPr>
        <w:tblW w:w="5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71"/>
        <w:gridCol w:w="2089"/>
        <w:gridCol w:w="1979"/>
        <w:gridCol w:w="570"/>
        <w:gridCol w:w="2188"/>
        <w:gridCol w:w="714"/>
        <w:gridCol w:w="35"/>
        <w:gridCol w:w="1627"/>
        <w:gridCol w:w="780"/>
        <w:gridCol w:w="23"/>
      </w:tblGrid>
      <w:tr w:rsidR="00E743D1" w:rsidTr="00E743D1">
        <w:trPr>
          <w:tblHeader/>
          <w:jc w:val="center"/>
        </w:trPr>
        <w:tc>
          <w:tcPr>
            <w:tcW w:w="73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jc w:val="center"/>
              <w:rPr>
                <w:b/>
                <w:lang w:eastAsia="en-US"/>
              </w:rPr>
            </w:pPr>
            <w:r>
              <w:rPr>
                <w:b/>
                <w:lang w:eastAsia="en-US"/>
              </w:rPr>
              <w:t>Вид</w:t>
            </w:r>
          </w:p>
          <w:p w:rsidR="00E743D1" w:rsidRDefault="00E743D1">
            <w:pPr>
              <w:autoSpaceDE w:val="0"/>
              <w:autoSpaceDN w:val="0"/>
              <w:adjustRightInd w:val="0"/>
              <w:spacing w:line="276" w:lineRule="auto"/>
              <w:jc w:val="center"/>
              <w:rPr>
                <w:b/>
                <w:lang w:eastAsia="en-US"/>
              </w:rPr>
            </w:pPr>
            <w:r>
              <w:rPr>
                <w:b/>
                <w:lang w:eastAsia="en-US"/>
              </w:rPr>
              <w:t>территориальной зоны</w:t>
            </w:r>
          </w:p>
        </w:tc>
        <w:tc>
          <w:tcPr>
            <w:tcW w:w="1361" w:type="pct"/>
            <w:gridSpan w:val="2"/>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jc w:val="center"/>
              <w:rPr>
                <w:b/>
                <w:lang w:eastAsia="en-US"/>
              </w:rPr>
            </w:pPr>
            <w:r>
              <w:rPr>
                <w:b/>
                <w:lang w:eastAsia="en-US"/>
              </w:rPr>
              <w:t>Основные виды разрешенного использования земельных участков и объектов капитального строительства</w:t>
            </w:r>
          </w:p>
        </w:tc>
        <w:tc>
          <w:tcPr>
            <w:tcW w:w="1550" w:type="pct"/>
            <w:gridSpan w:val="3"/>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jc w:val="center"/>
              <w:rPr>
                <w:b/>
                <w:lang w:eastAsia="en-US"/>
              </w:rPr>
            </w:pPr>
            <w:r>
              <w:rPr>
                <w:b/>
                <w:lang w:eastAsia="en-US"/>
              </w:rPr>
              <w:t>Условно разрешенные виды использования земельных участков и объектов капитального строительства</w:t>
            </w:r>
          </w:p>
        </w:tc>
        <w:tc>
          <w:tcPr>
            <w:tcW w:w="1355" w:type="pct"/>
            <w:gridSpan w:val="3"/>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jc w:val="center"/>
              <w:rPr>
                <w:b/>
                <w:lang w:eastAsia="en-US"/>
              </w:rPr>
            </w:pPr>
            <w:r>
              <w:rPr>
                <w:b/>
                <w:lang w:eastAsia="en-US"/>
              </w:rPr>
              <w:t>Вспомогательные виды использования земельных участков и объектов капитального строительства</w:t>
            </w:r>
          </w:p>
        </w:tc>
      </w:tr>
      <w:tr w:rsidR="00E743D1" w:rsidTr="00E743D1">
        <w:trPr>
          <w:gridAfter w:val="1"/>
          <w:wAfter w:w="16" w:type="pct"/>
          <w:tblHeade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en-US"/>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b/>
                <w:lang w:eastAsia="en-US"/>
              </w:rPr>
            </w:pPr>
            <w:r>
              <w:rPr>
                <w:b/>
                <w:lang w:eastAsia="en-US"/>
              </w:rPr>
              <w:t>Наименование</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b/>
                <w:lang w:eastAsia="en-US"/>
              </w:rPr>
            </w:pPr>
            <w:r>
              <w:rPr>
                <w:b/>
                <w:lang w:eastAsia="en-US"/>
              </w:rPr>
              <w:t>Код</w:t>
            </w:r>
          </w:p>
          <w:p w:rsidR="00E743D1" w:rsidRDefault="00E743D1">
            <w:pPr>
              <w:spacing w:line="276" w:lineRule="auto"/>
              <w:ind w:firstLine="29"/>
              <w:jc w:val="center"/>
              <w:rPr>
                <w:b/>
                <w:lang w:eastAsia="en-US"/>
              </w:rPr>
            </w:pPr>
            <w:r>
              <w:rPr>
                <w:b/>
                <w:lang w:eastAsia="en-US"/>
              </w:rPr>
              <w:t>вида</w:t>
            </w:r>
          </w:p>
        </w:tc>
        <w:tc>
          <w:tcPr>
            <w:tcW w:w="112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b/>
                <w:lang w:eastAsia="en-US"/>
              </w:rPr>
            </w:pPr>
            <w:r>
              <w:rPr>
                <w:b/>
                <w:lang w:eastAsia="en-US"/>
              </w:rPr>
              <w:t>Наименование</w:t>
            </w:r>
          </w:p>
        </w:tc>
        <w:tc>
          <w:tcPr>
            <w:tcW w:w="41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b/>
                <w:lang w:eastAsia="en-US"/>
              </w:rPr>
            </w:pPr>
            <w:r>
              <w:rPr>
                <w:b/>
                <w:lang w:eastAsia="en-US"/>
              </w:rPr>
              <w:t>Код вида</w:t>
            </w:r>
          </w:p>
        </w:tc>
        <w:tc>
          <w:tcPr>
            <w:tcW w:w="890" w:type="pct"/>
            <w:gridSpan w:val="2"/>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b/>
                <w:lang w:eastAsia="en-US"/>
              </w:rPr>
            </w:pPr>
            <w:r>
              <w:rPr>
                <w:b/>
                <w:lang w:eastAsia="en-US"/>
              </w:rPr>
              <w:t>Наименование</w:t>
            </w:r>
          </w:p>
        </w:tc>
        <w:tc>
          <w:tcPr>
            <w:tcW w:w="468"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b/>
                <w:lang w:eastAsia="en-US"/>
              </w:rPr>
            </w:pPr>
            <w:r>
              <w:rPr>
                <w:b/>
                <w:lang w:eastAsia="en-US"/>
              </w:rPr>
              <w:t>Код</w:t>
            </w:r>
          </w:p>
          <w:p w:rsidR="00E743D1" w:rsidRDefault="00E743D1">
            <w:pPr>
              <w:spacing w:line="276" w:lineRule="auto"/>
              <w:jc w:val="center"/>
              <w:rPr>
                <w:b/>
                <w:lang w:eastAsia="en-US"/>
              </w:rPr>
            </w:pPr>
            <w:r>
              <w:rPr>
                <w:b/>
                <w:lang w:eastAsia="en-US"/>
              </w:rPr>
              <w:t>вида</w:t>
            </w:r>
          </w:p>
        </w:tc>
      </w:tr>
      <w:tr w:rsidR="00E743D1" w:rsidTr="00E743D1">
        <w:trPr>
          <w:gridAfter w:val="1"/>
          <w:wAfter w:w="16" w:type="pct"/>
          <w:trHeight w:val="81"/>
          <w:jc w:val="center"/>
        </w:trPr>
        <w:tc>
          <w:tcPr>
            <w:tcW w:w="246" w:type="pct"/>
            <w:vMerge w:val="restart"/>
            <w:tcBorders>
              <w:top w:val="single" w:sz="4" w:space="0" w:color="auto"/>
              <w:left w:val="single" w:sz="4" w:space="0" w:color="auto"/>
              <w:bottom w:val="single" w:sz="4" w:space="0" w:color="auto"/>
              <w:right w:val="single" w:sz="4" w:space="0" w:color="auto"/>
            </w:tcBorders>
          </w:tcPr>
          <w:p w:rsidR="00E743D1" w:rsidRDefault="00E743D1">
            <w:pPr>
              <w:snapToGrid w:val="0"/>
              <w:spacing w:line="276" w:lineRule="auto"/>
              <w:jc w:val="center"/>
              <w:rPr>
                <w:rFonts w:eastAsia="Calibri"/>
                <w:b/>
                <w:lang w:eastAsia="ar-SA"/>
              </w:rPr>
            </w:pPr>
            <w:r>
              <w:rPr>
                <w:b/>
                <w:lang w:eastAsia="ar-SA"/>
              </w:rPr>
              <w:t xml:space="preserve">П </w:t>
            </w:r>
          </w:p>
          <w:p w:rsidR="00E743D1" w:rsidRDefault="00E743D1">
            <w:pPr>
              <w:snapToGrid w:val="0"/>
              <w:spacing w:line="276" w:lineRule="auto"/>
              <w:jc w:val="center"/>
              <w:rPr>
                <w:b/>
                <w:lang w:eastAsia="ar-SA"/>
              </w:rPr>
            </w:pPr>
          </w:p>
        </w:tc>
        <w:tc>
          <w:tcPr>
            <w:tcW w:w="488" w:type="pct"/>
            <w:vMerge w:val="restart"/>
            <w:tcBorders>
              <w:top w:val="single" w:sz="4" w:space="0" w:color="auto"/>
              <w:left w:val="single" w:sz="4" w:space="0" w:color="auto"/>
              <w:bottom w:val="single" w:sz="4" w:space="0" w:color="auto"/>
              <w:right w:val="single" w:sz="4" w:space="0" w:color="auto"/>
            </w:tcBorders>
            <w:hideMark/>
          </w:tcPr>
          <w:p w:rsidR="00E743D1" w:rsidRDefault="00E743D1">
            <w:pPr>
              <w:snapToGrid w:val="0"/>
              <w:spacing w:line="276" w:lineRule="auto"/>
              <w:rPr>
                <w:rFonts w:eastAsia="Calibri"/>
                <w:b/>
                <w:lang w:eastAsia="ar-SA"/>
              </w:rPr>
            </w:pPr>
            <w:r>
              <w:rPr>
                <w:rFonts w:eastAsia="Calibri"/>
                <w:b/>
                <w:lang w:eastAsia="ar-SA"/>
              </w:rPr>
              <w:t xml:space="preserve">Производственная зона </w:t>
            </w: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lang w:eastAsia="en-US"/>
              </w:rPr>
            </w:pPr>
            <w:r>
              <w:rPr>
                <w:lang w:eastAsia="en-US"/>
              </w:rPr>
              <w:t>Передвижное жилье</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lang w:eastAsia="en-US"/>
              </w:rPr>
            </w:pPr>
            <w:r>
              <w:rPr>
                <w:lang w:eastAsia="en-US"/>
              </w:rPr>
              <w:t>2.4</w:t>
            </w:r>
          </w:p>
        </w:tc>
        <w:tc>
          <w:tcPr>
            <w:tcW w:w="112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lang w:eastAsia="en-US"/>
              </w:rPr>
            </w:pPr>
            <w:r>
              <w:rPr>
                <w:color w:val="C00000"/>
                <w:lang w:eastAsia="en-US"/>
              </w:rPr>
              <w:t>Ведение личного подсобного хозяйства на полевых участках</w:t>
            </w:r>
          </w:p>
        </w:tc>
        <w:tc>
          <w:tcPr>
            <w:tcW w:w="41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color w:val="C00000"/>
                <w:lang w:eastAsia="en-US"/>
              </w:rPr>
            </w:pPr>
            <w:r>
              <w:rPr>
                <w:color w:val="C00000"/>
                <w:lang w:eastAsia="en-US"/>
              </w:rPr>
              <w:t>1.16</w:t>
            </w:r>
          </w:p>
        </w:tc>
        <w:tc>
          <w:tcPr>
            <w:tcW w:w="890" w:type="pct"/>
            <w:gridSpan w:val="2"/>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rPr>
                <w:lang w:eastAsia="en-US"/>
              </w:rPr>
            </w:pPr>
            <w:r>
              <w:rPr>
                <w:lang w:eastAsia="en-US"/>
              </w:rPr>
              <w:t>Магазины</w:t>
            </w:r>
          </w:p>
        </w:tc>
        <w:tc>
          <w:tcPr>
            <w:tcW w:w="468" w:type="pct"/>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jc w:val="center"/>
              <w:rPr>
                <w:lang w:eastAsia="en-US"/>
              </w:rPr>
            </w:pPr>
            <w:r>
              <w:rPr>
                <w:lang w:eastAsia="en-US"/>
              </w:rPr>
              <w:t>4.4</w:t>
            </w:r>
          </w:p>
        </w:tc>
      </w:tr>
      <w:tr w:rsidR="00E743D1" w:rsidTr="00E743D1">
        <w:trPr>
          <w:gridAfter w:val="1"/>
          <w:wAfter w:w="16" w:type="pct"/>
          <w:trHeight w:val="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lang w:eastAsia="en-US"/>
              </w:rPr>
            </w:pPr>
            <w:r>
              <w:rPr>
                <w:color w:val="C00000"/>
                <w:lang w:eastAsia="en-US"/>
              </w:rPr>
              <w:t>Хранение автотранспорта</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color w:val="C00000"/>
                <w:lang w:eastAsia="en-US"/>
              </w:rPr>
            </w:pPr>
            <w:r>
              <w:rPr>
                <w:color w:val="C00000"/>
                <w:lang w:eastAsia="en-US"/>
              </w:rPr>
              <w:t>2.7.1</w:t>
            </w:r>
          </w:p>
        </w:tc>
        <w:tc>
          <w:tcPr>
            <w:tcW w:w="112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szCs w:val="24"/>
                <w:lang w:eastAsia="en-US"/>
              </w:rPr>
            </w:pPr>
            <w:r>
              <w:rPr>
                <w:color w:val="C00000"/>
                <w:lang w:eastAsia="en-US"/>
              </w:rPr>
              <w:t>Жилая застройка</w:t>
            </w:r>
          </w:p>
        </w:tc>
        <w:tc>
          <w:tcPr>
            <w:tcW w:w="41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color w:val="C00000"/>
                <w:lang w:eastAsia="en-US"/>
              </w:rPr>
            </w:pPr>
            <w:r>
              <w:rPr>
                <w:color w:val="C00000"/>
                <w:lang w:eastAsia="en-US"/>
              </w:rPr>
              <w:t>2.0</w:t>
            </w:r>
          </w:p>
        </w:tc>
        <w:tc>
          <w:tcPr>
            <w:tcW w:w="890" w:type="pct"/>
            <w:gridSpan w:val="2"/>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rPr>
                <w:lang w:eastAsia="en-US"/>
              </w:rPr>
            </w:pPr>
            <w:r>
              <w:rPr>
                <w:lang w:eastAsia="en-US"/>
              </w:rPr>
              <w:t>Общественное питание</w:t>
            </w:r>
          </w:p>
        </w:tc>
        <w:tc>
          <w:tcPr>
            <w:tcW w:w="468" w:type="pct"/>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jc w:val="center"/>
              <w:rPr>
                <w:lang w:eastAsia="en-US"/>
              </w:rPr>
            </w:pPr>
            <w:r>
              <w:rPr>
                <w:lang w:eastAsia="en-US"/>
              </w:rPr>
              <w:t>4.6</w:t>
            </w:r>
          </w:p>
        </w:tc>
      </w:tr>
      <w:tr w:rsidR="00E743D1" w:rsidTr="00E743D1">
        <w:trPr>
          <w:gridAfter w:val="1"/>
          <w:wAfter w:w="16" w:type="pct"/>
          <w:trHeight w:val="5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lang w:eastAsia="en-US"/>
              </w:rPr>
            </w:pPr>
            <w:r>
              <w:rPr>
                <w:color w:val="C00000"/>
                <w:lang w:eastAsia="en-US"/>
              </w:rPr>
              <w:t xml:space="preserve">Коммунальное облуживание </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color w:val="C00000"/>
                <w:lang w:eastAsia="en-US"/>
              </w:rPr>
            </w:pPr>
            <w:r>
              <w:rPr>
                <w:color w:val="C00000"/>
                <w:lang w:eastAsia="en-US"/>
              </w:rPr>
              <w:t>3.1</w:t>
            </w:r>
          </w:p>
        </w:tc>
        <w:tc>
          <w:tcPr>
            <w:tcW w:w="1121" w:type="pct"/>
            <w:vMerge w:val="restar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lang w:eastAsia="en-US"/>
              </w:rPr>
            </w:pPr>
            <w:r>
              <w:rPr>
                <w:color w:val="C00000"/>
                <w:lang w:eastAsia="en-US"/>
              </w:rPr>
              <w:t>Для ведения личного подсобного хозяйства (приусадебный земельный участок)</w:t>
            </w:r>
          </w:p>
        </w:tc>
        <w:tc>
          <w:tcPr>
            <w:tcW w:w="410" w:type="pct"/>
            <w:vMerge w:val="restar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color w:val="C00000"/>
                <w:lang w:eastAsia="en-US"/>
              </w:rPr>
            </w:pPr>
            <w:r>
              <w:rPr>
                <w:color w:val="C00000"/>
                <w:lang w:eastAsia="en-US"/>
              </w:rPr>
              <w:t>2.2</w:t>
            </w:r>
          </w:p>
        </w:tc>
        <w:tc>
          <w:tcPr>
            <w:tcW w:w="890"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ind w:firstLine="34"/>
              <w:rPr>
                <w:lang w:eastAsia="en-US"/>
              </w:rPr>
            </w:pPr>
            <w:r>
              <w:rPr>
                <w:lang w:eastAsia="en-US"/>
              </w:rPr>
              <w:t>Связь</w:t>
            </w:r>
          </w:p>
        </w:tc>
        <w:tc>
          <w:tcPr>
            <w:tcW w:w="468" w:type="pct"/>
            <w:vMerge w:val="restar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ind w:firstLine="34"/>
              <w:jc w:val="center"/>
              <w:rPr>
                <w:lang w:eastAsia="en-US"/>
              </w:rPr>
            </w:pPr>
            <w:r>
              <w:rPr>
                <w:lang w:eastAsia="en-US"/>
              </w:rPr>
              <w:t>6.8</w:t>
            </w:r>
          </w:p>
        </w:tc>
      </w:tr>
      <w:tr w:rsidR="00E743D1" w:rsidTr="00E743D1">
        <w:trPr>
          <w:gridAfter w:val="1"/>
          <w:wAfter w:w="16" w:type="pct"/>
          <w:trHeight w:val="5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00B050"/>
                <w:lang w:eastAsia="en-US"/>
              </w:rPr>
            </w:pPr>
            <w:r>
              <w:rPr>
                <w:color w:val="00B050"/>
                <w:lang w:eastAsia="en-US"/>
              </w:rPr>
              <w:t>Бытовое обслуживание</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color w:val="00B050"/>
                <w:lang w:eastAsia="en-US"/>
              </w:rPr>
            </w:pPr>
            <w:r>
              <w:rPr>
                <w:color w:val="00B050"/>
                <w:lang w:eastAsia="en-US"/>
              </w:rPr>
              <w:t>3.3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szCs w:val="24"/>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r>
      <w:tr w:rsidR="00E743D1" w:rsidTr="00E743D1">
        <w:trPr>
          <w:gridAfter w:val="1"/>
          <w:wAfter w:w="16" w:type="pct"/>
          <w:trHeight w:val="5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rPr>
                <w:color w:val="00B050"/>
                <w:lang w:eastAsia="en-US"/>
              </w:rPr>
            </w:pPr>
            <w:r>
              <w:rPr>
                <w:color w:val="00B050"/>
                <w:lang w:eastAsia="en-US"/>
              </w:rPr>
              <w:t>Обеспечение научной деятельности</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jc w:val="center"/>
              <w:rPr>
                <w:color w:val="00B050"/>
                <w:lang w:eastAsia="en-US"/>
              </w:rPr>
            </w:pPr>
            <w:r>
              <w:rPr>
                <w:color w:val="00B050"/>
                <w:lang w:eastAsia="en-US"/>
              </w:rPr>
              <w:t>3.9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szCs w:val="24"/>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r>
      <w:tr w:rsidR="00E743D1" w:rsidTr="00E743D1">
        <w:trPr>
          <w:gridAfter w:val="1"/>
          <w:wAfter w:w="16" w:type="pct"/>
          <w:trHeight w:val="5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rPr>
                <w:color w:val="00B050"/>
                <w:lang w:eastAsia="en-US"/>
              </w:rPr>
            </w:pPr>
            <w:r>
              <w:rPr>
                <w:color w:val="00B050"/>
                <w:lang w:eastAsia="en-US"/>
              </w:rPr>
              <w:t>Ветеринарное обслуживание</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jc w:val="center"/>
              <w:rPr>
                <w:color w:val="00B050"/>
                <w:lang w:eastAsia="en-US"/>
              </w:rPr>
            </w:pPr>
            <w:r>
              <w:rPr>
                <w:color w:val="00B050"/>
                <w:lang w:eastAsia="en-US"/>
              </w:rPr>
              <w:t>3.10</w:t>
            </w:r>
          </w:p>
        </w:tc>
        <w:tc>
          <w:tcPr>
            <w:tcW w:w="1121" w:type="pct"/>
            <w:vMerge w:val="restart"/>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rPr>
                <w:color w:val="C00000"/>
                <w:lang w:eastAsia="en-US"/>
              </w:rPr>
            </w:pPr>
            <w:r>
              <w:rPr>
                <w:color w:val="C00000"/>
                <w:lang w:eastAsia="en-US"/>
              </w:rPr>
              <w:t xml:space="preserve">Жилая застройка </w:t>
            </w:r>
          </w:p>
        </w:tc>
        <w:tc>
          <w:tcPr>
            <w:tcW w:w="410" w:type="pct"/>
            <w:vMerge w:val="restart"/>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jc w:val="center"/>
              <w:rPr>
                <w:color w:val="C00000"/>
                <w:lang w:eastAsia="en-US"/>
              </w:rPr>
            </w:pPr>
            <w:r>
              <w:rPr>
                <w:color w:val="C00000"/>
                <w:lang w:eastAsia="en-US"/>
              </w:rPr>
              <w:t>2.0</w:t>
            </w:r>
          </w:p>
        </w:tc>
        <w:tc>
          <w:tcPr>
            <w:tcW w:w="1358" w:type="pct"/>
            <w:gridSpan w:val="3"/>
            <w:vMerge w:val="restart"/>
            <w:tcBorders>
              <w:top w:val="single" w:sz="4" w:space="0" w:color="auto"/>
              <w:left w:val="single" w:sz="4" w:space="0" w:color="auto"/>
              <w:bottom w:val="single" w:sz="4" w:space="0" w:color="auto"/>
              <w:right w:val="single" w:sz="4" w:space="0" w:color="auto"/>
            </w:tcBorders>
            <w:vAlign w:val="center"/>
          </w:tcPr>
          <w:p w:rsidR="00E743D1" w:rsidRDefault="00E743D1">
            <w:pPr>
              <w:spacing w:line="276" w:lineRule="auto"/>
              <w:ind w:firstLine="34"/>
              <w:jc w:val="center"/>
              <w:rPr>
                <w:lang w:eastAsia="en-US"/>
              </w:rPr>
            </w:pPr>
          </w:p>
        </w:tc>
      </w:tr>
      <w:tr w:rsidR="00E743D1" w:rsidTr="00E743D1">
        <w:trPr>
          <w:gridAfter w:val="1"/>
          <w:wAfter w:w="16" w:type="pct"/>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lang w:eastAsia="en-US"/>
              </w:rPr>
            </w:pPr>
            <w:r>
              <w:rPr>
                <w:color w:val="C00000"/>
                <w:lang w:eastAsia="en-US"/>
              </w:rPr>
              <w:t>Гостиничное обслуживание</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color w:val="C00000"/>
                <w:lang w:eastAsia="en-US"/>
              </w:rPr>
            </w:pPr>
            <w:r>
              <w:rPr>
                <w:color w:val="C00000"/>
                <w:lang w:eastAsia="en-US"/>
              </w:rPr>
              <w:t>4.7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szCs w:val="24"/>
                <w:lang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r>
      <w:tr w:rsidR="00E743D1" w:rsidTr="00E743D1">
        <w:trPr>
          <w:gridAfter w:val="1"/>
          <w:wAfter w:w="16" w:type="pct"/>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lang w:eastAsia="en-US"/>
              </w:rPr>
            </w:pPr>
            <w:r>
              <w:rPr>
                <w:color w:val="C00000"/>
                <w:lang w:eastAsia="en-US"/>
              </w:rPr>
              <w:t>Служебные гаражи</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color w:val="C00000"/>
                <w:lang w:eastAsia="en-US"/>
              </w:rPr>
            </w:pPr>
            <w:r>
              <w:rPr>
                <w:color w:val="C00000"/>
                <w:lang w:eastAsia="en-US"/>
              </w:rPr>
              <w:t>4.9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szCs w:val="24"/>
                <w:lang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r>
      <w:tr w:rsidR="00E743D1" w:rsidTr="00E743D1">
        <w:trPr>
          <w:gridAfter w:val="1"/>
          <w:wAfter w:w="16" w:type="pct"/>
          <w:trHeight w:val="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lang w:eastAsia="en-US"/>
              </w:rPr>
            </w:pPr>
            <w:r>
              <w:rPr>
                <w:lang w:eastAsia="en-US"/>
              </w:rPr>
              <w:t>Объекты дорожного сервиса</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lang w:eastAsia="en-US"/>
              </w:rPr>
            </w:pPr>
            <w:r>
              <w:rPr>
                <w:lang w:eastAsia="en-US"/>
              </w:rPr>
              <w:t>4.9.1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szCs w:val="24"/>
                <w:lang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r>
      <w:tr w:rsidR="00E743D1" w:rsidTr="00E743D1">
        <w:trPr>
          <w:gridAfter w:val="1"/>
          <w:wAfter w:w="16" w:type="pct"/>
          <w:trHeight w:val="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lang w:eastAsia="en-US"/>
              </w:rPr>
            </w:pPr>
            <w:r>
              <w:rPr>
                <w:lang w:eastAsia="en-US"/>
              </w:rPr>
              <w:t>Недропользование</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lang w:eastAsia="en-US"/>
              </w:rPr>
            </w:pPr>
            <w:r>
              <w:rPr>
                <w:lang w:eastAsia="en-US"/>
              </w:rPr>
              <w:t>6.1</w:t>
            </w:r>
          </w:p>
        </w:tc>
        <w:tc>
          <w:tcPr>
            <w:tcW w:w="112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rPr>
                <w:lang w:eastAsia="en-US"/>
              </w:rPr>
            </w:pPr>
            <w:r>
              <w:rPr>
                <w:lang w:eastAsia="en-US"/>
              </w:rPr>
              <w:t>Магазины</w:t>
            </w:r>
          </w:p>
        </w:tc>
        <w:tc>
          <w:tcPr>
            <w:tcW w:w="41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jc w:val="center"/>
              <w:rPr>
                <w:lang w:eastAsia="en-US"/>
              </w:rPr>
            </w:pPr>
            <w:r>
              <w:rPr>
                <w:lang w:eastAsia="en-US"/>
              </w:rPr>
              <w:t>4.4</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r>
      <w:tr w:rsidR="00E743D1" w:rsidTr="00E743D1">
        <w:trPr>
          <w:gridAfter w:val="1"/>
          <w:wAfter w:w="16" w:type="pct"/>
          <w:trHeight w:val="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lang w:eastAsia="en-US"/>
              </w:rPr>
            </w:pPr>
            <w:r>
              <w:rPr>
                <w:lang w:eastAsia="en-US"/>
              </w:rPr>
              <w:t>Легкая промышленность</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color w:val="FF0000"/>
                <w:lang w:eastAsia="en-US"/>
              </w:rPr>
            </w:pPr>
            <w:r>
              <w:rPr>
                <w:lang w:eastAsia="en-US"/>
              </w:rPr>
              <w:t>6.3</w:t>
            </w:r>
          </w:p>
        </w:tc>
        <w:tc>
          <w:tcPr>
            <w:tcW w:w="1121" w:type="pct"/>
            <w:vMerge w:val="restar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lang w:eastAsia="en-US"/>
              </w:rPr>
            </w:pPr>
            <w:r>
              <w:rPr>
                <w:color w:val="C00000"/>
                <w:lang w:eastAsia="en-US"/>
              </w:rPr>
              <w:t>Отдых (рекреация)</w:t>
            </w:r>
          </w:p>
        </w:tc>
        <w:tc>
          <w:tcPr>
            <w:tcW w:w="410" w:type="pct"/>
            <w:vMerge w:val="restar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color w:val="C00000"/>
                <w:lang w:eastAsia="en-US"/>
              </w:rPr>
            </w:pPr>
            <w:r>
              <w:rPr>
                <w:color w:val="C00000"/>
                <w:lang w:eastAsia="en-US"/>
              </w:rPr>
              <w:t>5.0</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r>
      <w:tr w:rsidR="00E743D1" w:rsidTr="00E743D1">
        <w:trPr>
          <w:gridAfter w:val="1"/>
          <w:wAfter w:w="16" w:type="pct"/>
          <w:trHeight w:val="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lang w:eastAsia="en-US"/>
              </w:rPr>
            </w:pPr>
            <w:r>
              <w:rPr>
                <w:lang w:eastAsia="en-US"/>
              </w:rPr>
              <w:t>Пищевая промышленность</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lang w:eastAsia="en-US"/>
              </w:rPr>
            </w:pPr>
            <w:r>
              <w:rPr>
                <w:lang w:eastAsia="en-US"/>
              </w:rPr>
              <w:t>6.4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lang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r>
      <w:tr w:rsidR="00E743D1" w:rsidTr="00E743D1">
        <w:trPr>
          <w:gridAfter w:val="1"/>
          <w:wAfter w:w="16" w:type="pct"/>
          <w:trHeight w:val="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ind w:firstLine="34"/>
              <w:rPr>
                <w:lang w:eastAsia="en-US"/>
              </w:rPr>
            </w:pPr>
            <w:r>
              <w:rPr>
                <w:lang w:eastAsia="en-US"/>
              </w:rPr>
              <w:t>Строительная промышленность</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ind w:firstLine="34"/>
              <w:jc w:val="center"/>
              <w:rPr>
                <w:lang w:eastAsia="en-US"/>
              </w:rPr>
            </w:pPr>
            <w:r>
              <w:rPr>
                <w:lang w:eastAsia="en-US"/>
              </w:rPr>
              <w:t>6.6</w:t>
            </w:r>
          </w:p>
        </w:tc>
        <w:tc>
          <w:tcPr>
            <w:tcW w:w="112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rPr>
                <w:color w:val="C00000"/>
                <w:lang w:eastAsia="en-US"/>
              </w:rPr>
            </w:pPr>
            <w:r>
              <w:rPr>
                <w:color w:val="C00000"/>
                <w:lang w:eastAsia="en-US"/>
              </w:rPr>
              <w:t>Ведение огородничества</w:t>
            </w:r>
          </w:p>
        </w:tc>
        <w:tc>
          <w:tcPr>
            <w:tcW w:w="41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ind w:hanging="142"/>
              <w:jc w:val="center"/>
              <w:rPr>
                <w:color w:val="C00000"/>
                <w:lang w:eastAsia="en-US"/>
              </w:rPr>
            </w:pPr>
            <w:r>
              <w:rPr>
                <w:color w:val="C00000"/>
                <w:lang w:eastAsia="en-US"/>
              </w:rPr>
              <w:t>13.1</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r>
      <w:tr w:rsidR="00E743D1" w:rsidTr="00E743D1">
        <w:trPr>
          <w:gridAfter w:val="1"/>
          <w:wAfter w:w="16" w:type="pct"/>
          <w:trHeight w:val="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ind w:firstLine="34"/>
              <w:rPr>
                <w:lang w:eastAsia="en-US"/>
              </w:rPr>
            </w:pPr>
            <w:r>
              <w:rPr>
                <w:lang w:eastAsia="en-US"/>
              </w:rPr>
              <w:t>Энергетика</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ind w:firstLine="34"/>
              <w:jc w:val="center"/>
              <w:rPr>
                <w:lang w:eastAsia="en-US"/>
              </w:rPr>
            </w:pPr>
            <w:r>
              <w:rPr>
                <w:lang w:eastAsia="en-US"/>
              </w:rPr>
              <w:t>6.7</w:t>
            </w:r>
          </w:p>
        </w:tc>
        <w:tc>
          <w:tcPr>
            <w:tcW w:w="1121" w:type="pct"/>
            <w:vMerge w:val="restar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lang w:eastAsia="en-US"/>
              </w:rPr>
            </w:pPr>
            <w:r>
              <w:rPr>
                <w:rFonts w:eastAsia="Calibri"/>
                <w:color w:val="C00000"/>
                <w:lang w:eastAsia="en-US"/>
              </w:rPr>
              <w:t>Медицинские организации особого назначения</w:t>
            </w:r>
            <w:r>
              <w:rPr>
                <w:color w:val="C00000"/>
                <w:lang w:eastAsia="en-US"/>
              </w:rPr>
              <w:t>, код</w:t>
            </w:r>
          </w:p>
        </w:tc>
        <w:tc>
          <w:tcPr>
            <w:tcW w:w="410" w:type="pct"/>
            <w:vMerge w:val="restar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color w:val="C00000"/>
                <w:lang w:eastAsia="en-US"/>
              </w:rPr>
            </w:pPr>
            <w:r>
              <w:rPr>
                <w:color w:val="C00000"/>
                <w:lang w:eastAsia="en-US"/>
              </w:rPr>
              <w:t>3.4.3</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r>
      <w:tr w:rsidR="00E743D1" w:rsidTr="00E743D1">
        <w:trPr>
          <w:gridAfter w:val="1"/>
          <w:wAfter w:w="16" w:type="pct"/>
          <w:trHeight w:val="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ind w:firstLine="35"/>
              <w:rPr>
                <w:lang w:eastAsia="en-US"/>
              </w:rPr>
            </w:pPr>
            <w:r>
              <w:rPr>
                <w:lang w:eastAsia="en-US"/>
              </w:rPr>
              <w:t>Склады</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lang w:eastAsia="en-US"/>
              </w:rPr>
            </w:pPr>
            <w:r>
              <w:rPr>
                <w:lang w:eastAsia="en-US"/>
              </w:rPr>
              <w:t>6.9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szCs w:val="24"/>
                <w:lang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r>
      <w:tr w:rsidR="00E743D1" w:rsidTr="00E743D1">
        <w:trPr>
          <w:gridAfter w:val="1"/>
          <w:wAfter w:w="16" w:type="pct"/>
          <w:trHeight w:val="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ind w:firstLine="35"/>
              <w:rPr>
                <w:lang w:eastAsia="en-US"/>
              </w:rPr>
            </w:pPr>
            <w:r>
              <w:rPr>
                <w:lang w:eastAsia="en-US"/>
              </w:rPr>
              <w:t>Транспорт</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lang w:eastAsia="en-US"/>
              </w:rPr>
            </w:pPr>
            <w:r>
              <w:rPr>
                <w:lang w:eastAsia="en-US"/>
              </w:rPr>
              <w:t>7.0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szCs w:val="24"/>
                <w:lang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r>
      <w:tr w:rsidR="00E743D1" w:rsidTr="00E743D1">
        <w:trPr>
          <w:gridAfter w:val="1"/>
          <w:wAfter w:w="16" w:type="pct"/>
          <w:trHeight w:val="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ind w:firstLine="34"/>
              <w:rPr>
                <w:lang w:eastAsia="en-US"/>
              </w:rPr>
            </w:pPr>
            <w:r>
              <w:rPr>
                <w:lang w:eastAsia="en-US"/>
              </w:rPr>
              <w:t>Автомобильный транспорт</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lang w:eastAsia="en-US"/>
              </w:rPr>
            </w:pPr>
            <w:r>
              <w:rPr>
                <w:lang w:eastAsia="en-US"/>
              </w:rPr>
              <w:t>7.2</w:t>
            </w:r>
          </w:p>
        </w:tc>
        <w:tc>
          <w:tcPr>
            <w:tcW w:w="1121" w:type="pct"/>
            <w:vMerge w:val="restart"/>
            <w:tcBorders>
              <w:top w:val="single" w:sz="4" w:space="0" w:color="auto"/>
              <w:left w:val="single" w:sz="4" w:space="0" w:color="auto"/>
              <w:bottom w:val="single" w:sz="4" w:space="0" w:color="auto"/>
              <w:right w:val="single" w:sz="4" w:space="0" w:color="auto"/>
            </w:tcBorders>
          </w:tcPr>
          <w:p w:rsidR="00E743D1" w:rsidRDefault="00E743D1">
            <w:pPr>
              <w:spacing w:line="276" w:lineRule="auto"/>
              <w:jc w:val="center"/>
              <w:rPr>
                <w:lang w:eastAsia="en-US"/>
              </w:rPr>
            </w:pPr>
          </w:p>
        </w:tc>
        <w:tc>
          <w:tcPr>
            <w:tcW w:w="410" w:type="pct"/>
            <w:vMerge w:val="restart"/>
            <w:tcBorders>
              <w:top w:val="single" w:sz="4" w:space="0" w:color="auto"/>
              <w:left w:val="single" w:sz="4" w:space="0" w:color="auto"/>
              <w:bottom w:val="single" w:sz="4" w:space="0" w:color="auto"/>
              <w:right w:val="single" w:sz="4" w:space="0" w:color="auto"/>
            </w:tcBorders>
          </w:tcPr>
          <w:p w:rsidR="00E743D1" w:rsidRDefault="00E743D1">
            <w:pPr>
              <w:spacing w:line="276" w:lineRule="auto"/>
              <w:jc w:val="center"/>
              <w:rPr>
                <w:lang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r>
      <w:tr w:rsidR="00E743D1" w:rsidTr="00E743D1">
        <w:trPr>
          <w:gridAfter w:val="1"/>
          <w:wAfter w:w="16" w:type="pct"/>
          <w:trHeight w:val="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ind w:firstLine="34"/>
              <w:rPr>
                <w:lang w:eastAsia="en-US"/>
              </w:rPr>
            </w:pPr>
            <w:r>
              <w:rPr>
                <w:lang w:eastAsia="en-US"/>
              </w:rPr>
              <w:t>Трубопроводный</w:t>
            </w:r>
          </w:p>
          <w:p w:rsidR="00E743D1" w:rsidRDefault="00E743D1">
            <w:pPr>
              <w:spacing w:line="276" w:lineRule="auto"/>
              <w:ind w:firstLine="34"/>
              <w:rPr>
                <w:lang w:eastAsia="en-US"/>
              </w:rPr>
            </w:pPr>
            <w:r>
              <w:rPr>
                <w:lang w:eastAsia="en-US"/>
              </w:rPr>
              <w:t>Транспорт</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lang w:eastAsia="en-US"/>
              </w:rPr>
            </w:pPr>
            <w:r>
              <w:rPr>
                <w:lang w:eastAsia="en-US"/>
              </w:rPr>
              <w:t>7.5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r>
      <w:tr w:rsidR="00E743D1" w:rsidTr="00E743D1">
        <w:trPr>
          <w:gridAfter w:val="1"/>
          <w:wAfter w:w="16" w:type="pct"/>
          <w:trHeight w:val="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lang w:eastAsia="en-US"/>
              </w:rPr>
            </w:pPr>
            <w:r>
              <w:rPr>
                <w:lang w:eastAsia="en-US"/>
              </w:rPr>
              <w:t>Охрана государственной границы</w:t>
            </w:r>
          </w:p>
          <w:p w:rsidR="00E743D1" w:rsidRDefault="00E743D1">
            <w:pPr>
              <w:spacing w:line="276" w:lineRule="auto"/>
              <w:rPr>
                <w:color w:val="C00000"/>
                <w:lang w:eastAsia="en-US"/>
              </w:rPr>
            </w:pPr>
            <w:r>
              <w:rPr>
                <w:color w:val="C00000"/>
                <w:lang w:eastAsia="en-US"/>
              </w:rPr>
              <w:t>Российской Федерации</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lang w:eastAsia="en-US"/>
              </w:rPr>
            </w:pPr>
            <w:r>
              <w:rPr>
                <w:lang w:eastAsia="en-US"/>
              </w:rPr>
              <w:t>8.2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r>
      <w:tr w:rsidR="00E743D1" w:rsidTr="00E743D1">
        <w:trPr>
          <w:gridAfter w:val="1"/>
          <w:wAfter w:w="16" w:type="pct"/>
          <w:trHeight w:val="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rPr>
                <w:color w:val="00B050"/>
                <w:lang w:eastAsia="en-US"/>
              </w:rPr>
            </w:pPr>
            <w:r>
              <w:rPr>
                <w:color w:val="00B050"/>
                <w:lang w:eastAsia="en-US"/>
              </w:rPr>
              <w:t xml:space="preserve">Обеспечение внутреннего </w:t>
            </w:r>
            <w:r>
              <w:rPr>
                <w:color w:val="00B050"/>
                <w:lang w:eastAsia="en-US"/>
              </w:rPr>
              <w:lastRenderedPageBreak/>
              <w:t>правопорядка</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jc w:val="center"/>
              <w:rPr>
                <w:color w:val="00B050"/>
                <w:lang w:eastAsia="en-US"/>
              </w:rPr>
            </w:pPr>
            <w:r>
              <w:rPr>
                <w:color w:val="00B050"/>
                <w:lang w:eastAsia="en-US"/>
              </w:rPr>
              <w:lastRenderedPageBreak/>
              <w:t>8.3</w:t>
            </w:r>
          </w:p>
        </w:tc>
        <w:tc>
          <w:tcPr>
            <w:tcW w:w="1121" w:type="pct"/>
            <w:tcBorders>
              <w:top w:val="single" w:sz="4" w:space="0" w:color="auto"/>
              <w:left w:val="single" w:sz="4" w:space="0" w:color="auto"/>
              <w:bottom w:val="single" w:sz="4" w:space="0" w:color="auto"/>
              <w:right w:val="single" w:sz="4" w:space="0" w:color="auto"/>
            </w:tcBorders>
          </w:tcPr>
          <w:p w:rsidR="00E743D1" w:rsidRDefault="00E743D1">
            <w:pPr>
              <w:spacing w:line="276" w:lineRule="auto"/>
              <w:jc w:val="center"/>
              <w:rPr>
                <w:lang w:eastAsia="en-US"/>
              </w:rPr>
            </w:pPr>
          </w:p>
        </w:tc>
        <w:tc>
          <w:tcPr>
            <w:tcW w:w="410" w:type="pct"/>
            <w:tcBorders>
              <w:top w:val="single" w:sz="4" w:space="0" w:color="auto"/>
              <w:left w:val="single" w:sz="4" w:space="0" w:color="auto"/>
              <w:bottom w:val="single" w:sz="4" w:space="0" w:color="auto"/>
              <w:right w:val="single" w:sz="4" w:space="0" w:color="auto"/>
            </w:tcBorders>
          </w:tcPr>
          <w:p w:rsidR="00E743D1" w:rsidRDefault="00E743D1">
            <w:pPr>
              <w:spacing w:line="276" w:lineRule="auto"/>
              <w:jc w:val="center"/>
              <w:rPr>
                <w:lang w:eastAsia="en-US"/>
              </w:rPr>
            </w:pPr>
          </w:p>
        </w:tc>
        <w:tc>
          <w:tcPr>
            <w:tcW w:w="1358" w:type="pct"/>
            <w:gridSpan w:val="3"/>
            <w:tcBorders>
              <w:top w:val="single" w:sz="4" w:space="0" w:color="auto"/>
              <w:left w:val="single" w:sz="4" w:space="0" w:color="auto"/>
              <w:bottom w:val="single" w:sz="4" w:space="0" w:color="auto"/>
              <w:right w:val="single" w:sz="4" w:space="0" w:color="auto"/>
            </w:tcBorders>
          </w:tcPr>
          <w:p w:rsidR="00E743D1" w:rsidRDefault="00E743D1">
            <w:pPr>
              <w:spacing w:line="276" w:lineRule="auto"/>
              <w:ind w:left="720"/>
              <w:contextualSpacing/>
              <w:rPr>
                <w:lang w:eastAsia="en-US"/>
              </w:rPr>
            </w:pPr>
          </w:p>
        </w:tc>
      </w:tr>
    </w:tbl>
    <w:p w:rsidR="00E743D1" w:rsidRDefault="00E743D1" w:rsidP="00E743D1">
      <w:pPr>
        <w:spacing w:before="200"/>
        <w:ind w:firstLine="567"/>
        <w:jc w:val="both"/>
      </w:pPr>
      <w: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743D1" w:rsidRDefault="00E743D1" w:rsidP="00E743D1">
      <w:pPr>
        <w:ind w:firstLine="567"/>
        <w:jc w:val="both"/>
      </w:pPr>
      <w:r>
        <w:rPr>
          <w:snapToGrid w:val="0"/>
          <w:color w:val="C00000"/>
        </w:rPr>
        <w:t>(часть 2 статьи 14 в ред. решения Совета депутатов МО «Северо-Байкальский район» от 18.</w:t>
      </w:r>
      <w:r>
        <w:rPr>
          <w:color w:val="C00000"/>
        </w:rPr>
        <w:t>11.2020  №138-VI)</w:t>
      </w:r>
    </w:p>
    <w:p w:rsidR="00E743D1" w:rsidRDefault="00E743D1" w:rsidP="00E743D1">
      <w:pPr>
        <w:ind w:firstLine="567"/>
        <w:jc w:val="both"/>
        <w:rPr>
          <w:color w:val="C00000"/>
        </w:rPr>
      </w:pPr>
      <w:r>
        <w:t xml:space="preserve">1) предельный минимальный размер земельного участка </w:t>
      </w:r>
      <w:r>
        <w:rPr>
          <w:color w:val="C00000"/>
        </w:rPr>
        <w:t>– 500 кв.м.;</w:t>
      </w:r>
    </w:p>
    <w:p w:rsidR="00E743D1" w:rsidRDefault="00E743D1" w:rsidP="00E743D1">
      <w:pPr>
        <w:ind w:firstLine="567"/>
        <w:jc w:val="both"/>
        <w:rPr>
          <w:color w:val="00B050"/>
        </w:rPr>
      </w:pPr>
      <w:r>
        <w:rPr>
          <w:color w:val="00B050"/>
        </w:rPr>
        <w:t>2) предельный минимальный размер земельного участка для строительства магазина – 10 кв.м.;</w:t>
      </w:r>
    </w:p>
    <w:p w:rsidR="00E743D1" w:rsidRDefault="00E743D1" w:rsidP="00E743D1">
      <w:pPr>
        <w:ind w:firstLine="567"/>
        <w:jc w:val="both"/>
        <w:rPr>
          <w:color w:val="00B050"/>
        </w:rPr>
      </w:pPr>
      <w:r>
        <w:rPr>
          <w:color w:val="00B050"/>
        </w:rPr>
        <w:t>3) предельный минимальный размер земельного участка для строительства объектов гранения автотранспорта – 10 кв.м.;</w:t>
      </w:r>
    </w:p>
    <w:p w:rsidR="00E743D1" w:rsidRDefault="00E743D1" w:rsidP="00E743D1">
      <w:pPr>
        <w:ind w:firstLine="567"/>
        <w:jc w:val="both"/>
        <w:rPr>
          <w:color w:val="00B050"/>
        </w:rPr>
      </w:pPr>
      <w:r>
        <w:rPr>
          <w:color w:val="00B050"/>
        </w:rPr>
        <w:t>4) предельный минимальный размер земельного участка (в зависимости от целевого использования земельного участка) для обеспечения научной деятельности – 5 кв.м.;</w:t>
      </w:r>
    </w:p>
    <w:p w:rsidR="00E743D1" w:rsidRDefault="00E743D1" w:rsidP="00E743D1">
      <w:pPr>
        <w:ind w:firstLine="567"/>
        <w:jc w:val="both"/>
        <w:rPr>
          <w:color w:val="00B050"/>
        </w:rPr>
      </w:pPr>
      <w:r>
        <w:rPr>
          <w:color w:val="00B050"/>
        </w:rPr>
        <w:t>5) предельный минимальный размер земельного участка для иных объектов капитального строительства – 10 кв.м.;</w:t>
      </w:r>
    </w:p>
    <w:p w:rsidR="00E743D1" w:rsidRDefault="00E743D1" w:rsidP="00E743D1">
      <w:pPr>
        <w:ind w:firstLine="567"/>
        <w:jc w:val="both"/>
      </w:pPr>
      <w:r>
        <w:t>6) минимальный отступ от границ земельного участка для всех объектов капитального строительства, за исключением перечисленных в п. 7 ст. 15 – 6 м;</w:t>
      </w:r>
    </w:p>
    <w:p w:rsidR="00E743D1" w:rsidRDefault="00E743D1" w:rsidP="00E743D1">
      <w:pPr>
        <w:ind w:firstLine="567"/>
        <w:jc w:val="both"/>
      </w:pPr>
      <w:r>
        <w:t>7) предельное максимальное количество этажей зданий, строений, сооружений – 3 этажей;</w:t>
      </w:r>
    </w:p>
    <w:p w:rsidR="00E743D1" w:rsidRDefault="00E743D1" w:rsidP="00E743D1">
      <w:pPr>
        <w:ind w:firstLine="567"/>
        <w:jc w:val="both"/>
      </w:pPr>
      <w:r>
        <w:t>8) максимальный процент застройки в границах земельного участка – 70 %.</w:t>
      </w:r>
    </w:p>
    <w:p w:rsidR="00E743D1" w:rsidRDefault="00E743D1" w:rsidP="00E743D1">
      <w:pPr>
        <w:ind w:firstLine="567"/>
        <w:jc w:val="both"/>
      </w:pPr>
      <w:r>
        <w:t>3. В случае если земельный участок или объект капитального строительства находится в границах зоны с особыми условиями использования территорий (охранной, санитарно-защитной зоны, зоны охраны объектов культурного наследия, водоохранной зоны, зоны затопления, подтопления, зоны санитарной охраны источников питьевого и хозяйственно-бытового водоснабжения, зоны охраняемых объектов и иные зоны) на них устанавливаются ограничения использования в соответствии с законодательством Российской Федерации.</w:t>
      </w:r>
    </w:p>
    <w:p w:rsidR="00E743D1" w:rsidRDefault="00E743D1" w:rsidP="00E743D1">
      <w:pPr>
        <w:pStyle w:val="3"/>
        <w:jc w:val="center"/>
        <w:rPr>
          <w:rFonts w:ascii="Times New Roman" w:hAnsi="Times New Roman" w:cs="Times New Roman"/>
          <w:b w:val="0"/>
          <w:sz w:val="24"/>
          <w:szCs w:val="24"/>
        </w:rPr>
      </w:pPr>
      <w:r>
        <w:rPr>
          <w:rFonts w:ascii="Times New Roman" w:hAnsi="Times New Roman" w:cs="Times New Roman"/>
          <w:sz w:val="24"/>
          <w:szCs w:val="24"/>
        </w:rPr>
        <w:t>Статья 15. Зоны инженерной инфраструктуры</w:t>
      </w:r>
    </w:p>
    <w:p w:rsidR="00E743D1" w:rsidRDefault="00E743D1" w:rsidP="00E743D1">
      <w:pPr>
        <w:widowControl w:val="0"/>
        <w:autoSpaceDE w:val="0"/>
        <w:autoSpaceDN w:val="0"/>
        <w:adjustRightInd w:val="0"/>
        <w:ind w:firstLine="709"/>
        <w:jc w:val="both"/>
        <w:rPr>
          <w:szCs w:val="24"/>
        </w:rPr>
      </w:pPr>
      <w:r>
        <w:t>1. Виды разрешенного использования земельных участков и объектов капитального строительства:</w:t>
      </w: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07"/>
        <w:gridCol w:w="1928"/>
        <w:gridCol w:w="1954"/>
        <w:gridCol w:w="579"/>
        <w:gridCol w:w="2106"/>
        <w:gridCol w:w="595"/>
        <w:gridCol w:w="1842"/>
        <w:gridCol w:w="566"/>
      </w:tblGrid>
      <w:tr w:rsidR="00E743D1" w:rsidTr="00E743D1">
        <w:trPr>
          <w:jc w:val="center"/>
        </w:trPr>
        <w:tc>
          <w:tcPr>
            <w:tcW w:w="799"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Вид</w:t>
            </w:r>
          </w:p>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территориальной зоны</w:t>
            </w:r>
          </w:p>
        </w:tc>
        <w:tc>
          <w:tcPr>
            <w:tcW w:w="1397"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Основные виды разрешенного использования земельных участков и объектов капитального строительства</w:t>
            </w:r>
          </w:p>
        </w:tc>
        <w:tc>
          <w:tcPr>
            <w:tcW w:w="1483"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Условно разрешенные виды использования земельных участков и объектов капитального строительства</w:t>
            </w:r>
          </w:p>
        </w:tc>
        <w:tc>
          <w:tcPr>
            <w:tcW w:w="1321"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Вспомогательные виды использования земельных участков и объектов капитального строительства</w:t>
            </w:r>
          </w:p>
        </w:tc>
      </w:tr>
      <w:tr w:rsidR="00E743D1" w:rsidTr="00E743D1">
        <w:trPr>
          <w:trHeight w:val="75"/>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04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szCs w:val="24"/>
                <w:lang w:eastAsia="en-US"/>
              </w:rPr>
            </w:pPr>
            <w:r>
              <w:rPr>
                <w:b/>
                <w:lang w:eastAsia="en-US"/>
              </w:rPr>
              <w:t>Наименование</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w:t>
            </w:r>
          </w:p>
          <w:p w:rsidR="00E743D1" w:rsidRDefault="00E743D1">
            <w:pPr>
              <w:spacing w:line="276" w:lineRule="auto"/>
              <w:ind w:firstLine="29"/>
              <w:jc w:val="center"/>
              <w:rPr>
                <w:b/>
                <w:lang w:eastAsia="en-US"/>
              </w:rPr>
            </w:pPr>
            <w:r>
              <w:rPr>
                <w:b/>
                <w:lang w:eastAsia="en-US"/>
              </w:rPr>
              <w:t>вида</w:t>
            </w:r>
          </w:p>
        </w:tc>
        <w:tc>
          <w:tcPr>
            <w:tcW w:w="112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35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 вида</w:t>
            </w:r>
          </w:p>
        </w:tc>
        <w:tc>
          <w:tcPr>
            <w:tcW w:w="99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33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w:t>
            </w:r>
          </w:p>
          <w:p w:rsidR="00E743D1" w:rsidRDefault="00E743D1">
            <w:pPr>
              <w:spacing w:line="276" w:lineRule="auto"/>
              <w:jc w:val="center"/>
              <w:rPr>
                <w:b/>
                <w:lang w:eastAsia="en-US"/>
              </w:rPr>
            </w:pPr>
            <w:r>
              <w:rPr>
                <w:b/>
                <w:lang w:eastAsia="en-US"/>
              </w:rPr>
              <w:t>вида</w:t>
            </w:r>
          </w:p>
        </w:tc>
      </w:tr>
      <w:tr w:rsidR="00E743D1" w:rsidTr="00E743D1">
        <w:trPr>
          <w:trHeight w:val="75"/>
          <w:jc w:val="center"/>
        </w:trPr>
        <w:tc>
          <w:tcPr>
            <w:tcW w:w="213"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b/>
                <w:lang w:eastAsia="en-US"/>
              </w:rPr>
            </w:pPr>
            <w:r>
              <w:rPr>
                <w:b/>
                <w:lang w:eastAsia="en-US"/>
              </w:rPr>
              <w:t>И</w:t>
            </w:r>
          </w:p>
        </w:tc>
        <w:tc>
          <w:tcPr>
            <w:tcW w:w="584"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b/>
                <w:lang w:eastAsia="en-US"/>
              </w:rPr>
            </w:pPr>
            <w:r>
              <w:rPr>
                <w:b/>
                <w:lang w:eastAsia="en-US"/>
              </w:rPr>
              <w:t xml:space="preserve">Зона инженерной </w:t>
            </w:r>
            <w:r>
              <w:rPr>
                <w:b/>
                <w:lang w:eastAsia="en-US"/>
              </w:rPr>
              <w:lastRenderedPageBreak/>
              <w:t>инфраструктуры</w:t>
            </w:r>
          </w:p>
        </w:tc>
        <w:tc>
          <w:tcPr>
            <w:tcW w:w="104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00B050"/>
                <w:lang w:eastAsia="en-US"/>
              </w:rPr>
            </w:pPr>
            <w:r>
              <w:rPr>
                <w:color w:val="00B050"/>
                <w:lang w:eastAsia="en-US"/>
              </w:rPr>
              <w:lastRenderedPageBreak/>
              <w:t>Хранение автотранспорта</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00B050"/>
                <w:lang w:eastAsia="en-US"/>
              </w:rPr>
            </w:pPr>
            <w:r>
              <w:rPr>
                <w:color w:val="00B050"/>
                <w:lang w:eastAsia="en-US"/>
              </w:rPr>
              <w:t>2.7.1</w:t>
            </w:r>
          </w:p>
        </w:tc>
        <w:tc>
          <w:tcPr>
            <w:tcW w:w="1124" w:type="pct"/>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rPr>
                <w:szCs w:val="24"/>
                <w:lang w:eastAsia="en-US"/>
              </w:rPr>
            </w:pPr>
          </w:p>
        </w:tc>
        <w:tc>
          <w:tcPr>
            <w:tcW w:w="359"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jc w:val="center"/>
              <w:rPr>
                <w:rFonts w:ascii="Times New Roman" w:hAnsi="Times New Roman" w:cs="Times New Roman"/>
                <w:sz w:val="24"/>
                <w:szCs w:val="24"/>
                <w:lang w:eastAsia="en-US"/>
              </w:rPr>
            </w:pPr>
          </w:p>
        </w:tc>
        <w:tc>
          <w:tcPr>
            <w:tcW w:w="990"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rPr>
                <w:rFonts w:ascii="Times New Roman" w:hAnsi="Times New Roman" w:cs="Times New Roman"/>
                <w:sz w:val="24"/>
                <w:szCs w:val="24"/>
                <w:lang w:eastAsia="en-US"/>
              </w:rPr>
            </w:pPr>
          </w:p>
        </w:tc>
        <w:tc>
          <w:tcPr>
            <w:tcW w:w="331"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p>
        </w:tc>
      </w:tr>
      <w:tr w:rsidR="00E743D1" w:rsidTr="00E743D1">
        <w:trPr>
          <w:trHeight w:val="7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047" w:type="pct"/>
            <w:tcBorders>
              <w:top w:val="single" w:sz="4" w:space="0" w:color="000000"/>
              <w:left w:val="single" w:sz="4" w:space="0" w:color="000000"/>
              <w:bottom w:val="single" w:sz="4" w:space="0" w:color="000000"/>
              <w:right w:val="single" w:sz="4" w:space="0" w:color="000000"/>
            </w:tcBorders>
            <w:hideMark/>
          </w:tcPr>
          <w:p w:rsidR="00E743D1" w:rsidRDefault="00E743D1">
            <w:pPr>
              <w:pStyle w:val="a3"/>
              <w:spacing w:line="276" w:lineRule="auto"/>
              <w:ind w:left="0"/>
              <w:rPr>
                <w:szCs w:val="24"/>
                <w:lang w:eastAsia="en-US"/>
              </w:rPr>
            </w:pPr>
            <w:r>
              <w:rPr>
                <w:lang w:eastAsia="en-US"/>
              </w:rPr>
              <w:t>Коммунальное обслуживание</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jc w:val="center"/>
              <w:rPr>
                <w:lang w:eastAsia="en-US"/>
              </w:rPr>
            </w:pPr>
            <w:r>
              <w:rPr>
                <w:lang w:eastAsia="en-US"/>
              </w:rPr>
              <w:t>3.1</w:t>
            </w:r>
          </w:p>
        </w:tc>
        <w:tc>
          <w:tcPr>
            <w:tcW w:w="1124" w:type="pct"/>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rPr>
                <w:lang w:eastAsia="en-US"/>
              </w:rPr>
            </w:pPr>
          </w:p>
        </w:tc>
        <w:tc>
          <w:tcPr>
            <w:tcW w:w="359"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jc w:val="center"/>
              <w:rPr>
                <w:rFonts w:ascii="Times New Roman" w:hAnsi="Times New Roman" w:cs="Times New Roman"/>
                <w:sz w:val="24"/>
                <w:szCs w:val="24"/>
                <w:lang w:eastAsia="en-US"/>
              </w:rPr>
            </w:pPr>
          </w:p>
        </w:tc>
        <w:tc>
          <w:tcPr>
            <w:tcW w:w="990"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rPr>
                <w:rFonts w:ascii="Times New Roman" w:hAnsi="Times New Roman" w:cs="Times New Roman"/>
                <w:sz w:val="24"/>
                <w:szCs w:val="24"/>
                <w:lang w:eastAsia="en-US"/>
              </w:rPr>
            </w:pPr>
          </w:p>
        </w:tc>
        <w:tc>
          <w:tcPr>
            <w:tcW w:w="331"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p>
        </w:tc>
      </w:tr>
      <w:tr w:rsidR="00E743D1" w:rsidTr="00E743D1">
        <w:trPr>
          <w:trHeight w:val="7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047" w:type="pct"/>
            <w:tcBorders>
              <w:top w:val="single" w:sz="4" w:space="0" w:color="000000"/>
              <w:left w:val="single" w:sz="4" w:space="0" w:color="000000"/>
              <w:bottom w:val="single" w:sz="4" w:space="0" w:color="000000"/>
              <w:right w:val="single" w:sz="4" w:space="0" w:color="000000"/>
            </w:tcBorders>
            <w:hideMark/>
          </w:tcPr>
          <w:p w:rsidR="00E743D1" w:rsidRDefault="00E743D1">
            <w:pPr>
              <w:pStyle w:val="a3"/>
              <w:spacing w:line="276" w:lineRule="auto"/>
              <w:ind w:left="0"/>
              <w:rPr>
                <w:szCs w:val="24"/>
                <w:lang w:eastAsia="en-US"/>
              </w:rPr>
            </w:pPr>
            <w:r>
              <w:rPr>
                <w:lang w:eastAsia="en-US"/>
              </w:rPr>
              <w:t>Связь</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jc w:val="center"/>
              <w:rPr>
                <w:lang w:eastAsia="en-US"/>
              </w:rPr>
            </w:pPr>
            <w:r>
              <w:rPr>
                <w:lang w:eastAsia="en-US"/>
              </w:rPr>
              <w:t>6.8</w:t>
            </w:r>
          </w:p>
        </w:tc>
        <w:tc>
          <w:tcPr>
            <w:tcW w:w="1124" w:type="pct"/>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rPr>
                <w:lang w:eastAsia="en-US"/>
              </w:rPr>
            </w:pPr>
          </w:p>
        </w:tc>
        <w:tc>
          <w:tcPr>
            <w:tcW w:w="359"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jc w:val="center"/>
              <w:rPr>
                <w:rFonts w:ascii="Times New Roman" w:hAnsi="Times New Roman" w:cs="Times New Roman"/>
                <w:sz w:val="24"/>
                <w:szCs w:val="24"/>
                <w:lang w:eastAsia="en-US"/>
              </w:rPr>
            </w:pPr>
          </w:p>
        </w:tc>
        <w:tc>
          <w:tcPr>
            <w:tcW w:w="990"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rPr>
                <w:rFonts w:ascii="Times New Roman" w:hAnsi="Times New Roman" w:cs="Times New Roman"/>
                <w:sz w:val="24"/>
                <w:szCs w:val="24"/>
                <w:lang w:eastAsia="en-US"/>
              </w:rPr>
            </w:pPr>
          </w:p>
        </w:tc>
        <w:tc>
          <w:tcPr>
            <w:tcW w:w="331"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p>
        </w:tc>
      </w:tr>
      <w:tr w:rsidR="00E743D1" w:rsidTr="00E743D1">
        <w:trPr>
          <w:trHeight w:val="7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04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rPr>
                <w:szCs w:val="24"/>
                <w:lang w:eastAsia="en-US"/>
              </w:rPr>
            </w:pPr>
            <w:r>
              <w:rPr>
                <w:lang w:eastAsia="en-US"/>
              </w:rPr>
              <w:t>Энергетика</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jc w:val="center"/>
              <w:rPr>
                <w:lang w:eastAsia="en-US"/>
              </w:rPr>
            </w:pPr>
            <w:r>
              <w:rPr>
                <w:lang w:eastAsia="en-US"/>
              </w:rPr>
              <w:t>6.7</w:t>
            </w:r>
          </w:p>
        </w:tc>
        <w:tc>
          <w:tcPr>
            <w:tcW w:w="1124" w:type="pct"/>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rPr>
                <w:lang w:eastAsia="en-US"/>
              </w:rPr>
            </w:pPr>
          </w:p>
        </w:tc>
        <w:tc>
          <w:tcPr>
            <w:tcW w:w="359"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jc w:val="center"/>
              <w:rPr>
                <w:rFonts w:ascii="Times New Roman" w:hAnsi="Times New Roman" w:cs="Times New Roman"/>
                <w:sz w:val="24"/>
                <w:szCs w:val="24"/>
                <w:lang w:eastAsia="en-US"/>
              </w:rPr>
            </w:pPr>
          </w:p>
        </w:tc>
        <w:tc>
          <w:tcPr>
            <w:tcW w:w="990"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rPr>
                <w:rFonts w:ascii="Times New Roman" w:hAnsi="Times New Roman" w:cs="Times New Roman"/>
                <w:sz w:val="24"/>
                <w:szCs w:val="24"/>
                <w:lang w:eastAsia="en-US"/>
              </w:rPr>
            </w:pPr>
          </w:p>
        </w:tc>
        <w:tc>
          <w:tcPr>
            <w:tcW w:w="331"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p>
        </w:tc>
      </w:tr>
    </w:tbl>
    <w:p w:rsidR="00E743D1" w:rsidRDefault="00E743D1" w:rsidP="00E743D1">
      <w:pPr>
        <w:pStyle w:val="3"/>
        <w:jc w:val="center"/>
        <w:rPr>
          <w:rFonts w:ascii="Times New Roman" w:hAnsi="Times New Roman" w:cs="Times New Roman"/>
          <w:b w:val="0"/>
          <w:sz w:val="24"/>
          <w:szCs w:val="24"/>
        </w:rPr>
      </w:pPr>
      <w:r>
        <w:rPr>
          <w:rFonts w:ascii="Times New Roman" w:hAnsi="Times New Roman" w:cs="Times New Roman"/>
          <w:sz w:val="24"/>
          <w:szCs w:val="24"/>
        </w:rPr>
        <w:t>Статья 16. Зоны транспортной инфраструктуры</w:t>
      </w:r>
    </w:p>
    <w:p w:rsidR="00E743D1" w:rsidRDefault="00E743D1" w:rsidP="00E743D1">
      <w:pPr>
        <w:widowControl w:val="0"/>
        <w:autoSpaceDE w:val="0"/>
        <w:autoSpaceDN w:val="0"/>
        <w:adjustRightInd w:val="0"/>
        <w:ind w:firstLine="709"/>
        <w:jc w:val="both"/>
        <w:rPr>
          <w:szCs w:val="24"/>
        </w:rPr>
      </w:pPr>
      <w:r>
        <w:t>1. Виды разрешенного использования земельных участков и объектов капитального строительства:</w:t>
      </w:r>
    </w:p>
    <w:p w:rsidR="00E743D1" w:rsidRDefault="00E743D1" w:rsidP="00E743D1">
      <w:pPr>
        <w:widowControl w:val="0"/>
        <w:autoSpaceDE w:val="0"/>
        <w:autoSpaceDN w:val="0"/>
        <w:adjustRightInd w:val="0"/>
        <w:jc w:val="both"/>
        <w:rPr>
          <w:color w:val="C00000"/>
        </w:rPr>
      </w:pPr>
      <w:r>
        <w:rPr>
          <w:snapToGrid w:val="0"/>
          <w:color w:val="C00000"/>
        </w:rPr>
        <w:t>(часть 1 статьи 16 таблица в ред. решения Совета депутатов МО «Северо-Байкальский район» от 18.</w:t>
      </w:r>
      <w:r>
        <w:rPr>
          <w:color w:val="C00000"/>
        </w:rPr>
        <w:t>11.2020  №138-VI)</w:t>
      </w:r>
    </w:p>
    <w:tbl>
      <w:tblPr>
        <w:tblW w:w="52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2"/>
        <w:gridCol w:w="1928"/>
        <w:gridCol w:w="2014"/>
        <w:gridCol w:w="566"/>
        <w:gridCol w:w="2218"/>
        <w:gridCol w:w="566"/>
        <w:gridCol w:w="1662"/>
        <w:gridCol w:w="970"/>
      </w:tblGrid>
      <w:tr w:rsidR="00E743D1" w:rsidTr="00E743D1">
        <w:trPr>
          <w:tblHeader/>
          <w:jc w:val="center"/>
        </w:trPr>
        <w:tc>
          <w:tcPr>
            <w:tcW w:w="802"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b/>
                <w:lang w:eastAsia="en-US"/>
              </w:rPr>
            </w:pPr>
            <w:r>
              <w:rPr>
                <w:b/>
                <w:lang w:eastAsia="en-US"/>
              </w:rPr>
              <w:t>Вид</w:t>
            </w:r>
          </w:p>
          <w:p w:rsidR="00E743D1" w:rsidRDefault="00E743D1">
            <w:pPr>
              <w:autoSpaceDE w:val="0"/>
              <w:autoSpaceDN w:val="0"/>
              <w:adjustRightInd w:val="0"/>
              <w:spacing w:line="276" w:lineRule="auto"/>
              <w:jc w:val="center"/>
              <w:rPr>
                <w:b/>
                <w:lang w:eastAsia="en-US"/>
              </w:rPr>
            </w:pPr>
            <w:r>
              <w:rPr>
                <w:b/>
                <w:lang w:eastAsia="en-US"/>
              </w:rPr>
              <w:t>территориальной зоны</w:t>
            </w:r>
          </w:p>
        </w:tc>
        <w:tc>
          <w:tcPr>
            <w:tcW w:w="1365"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b/>
                <w:lang w:eastAsia="en-US"/>
              </w:rPr>
            </w:pPr>
            <w:r>
              <w:rPr>
                <w:b/>
                <w:lang w:eastAsia="en-US"/>
              </w:rPr>
              <w:t>Основные виды разрешенного использования земельных участков и объектов капитального строительства</w:t>
            </w:r>
          </w:p>
        </w:tc>
        <w:tc>
          <w:tcPr>
            <w:tcW w:w="1567"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b/>
                <w:lang w:eastAsia="en-US"/>
              </w:rPr>
            </w:pPr>
            <w:r>
              <w:rPr>
                <w:b/>
                <w:lang w:eastAsia="en-US"/>
              </w:rPr>
              <w:t>Условно разрешенные виды использования земельных участков и объектов капитального строительства</w:t>
            </w:r>
          </w:p>
        </w:tc>
        <w:tc>
          <w:tcPr>
            <w:tcW w:w="1266"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b/>
                <w:lang w:eastAsia="en-US"/>
              </w:rPr>
            </w:pPr>
            <w:r>
              <w:rPr>
                <w:b/>
                <w:lang w:eastAsia="en-US"/>
              </w:rPr>
              <w:t>Вспомогательные виды использования земельных участков и объектов капитального строительства</w:t>
            </w:r>
          </w:p>
        </w:tc>
      </w:tr>
      <w:tr w:rsidR="00E743D1" w:rsidTr="00E743D1">
        <w:trPr>
          <w:trHeight w:val="75"/>
          <w:tblHeader/>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0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w:t>
            </w:r>
          </w:p>
          <w:p w:rsidR="00E743D1" w:rsidRDefault="00E743D1">
            <w:pPr>
              <w:spacing w:line="276" w:lineRule="auto"/>
              <w:ind w:firstLine="29"/>
              <w:jc w:val="center"/>
              <w:rPr>
                <w:b/>
                <w:lang w:eastAsia="en-US"/>
              </w:rPr>
            </w:pPr>
            <w:r>
              <w:rPr>
                <w:b/>
                <w:lang w:eastAsia="en-US"/>
              </w:rPr>
              <w:t>вида</w:t>
            </w:r>
          </w:p>
        </w:tc>
        <w:tc>
          <w:tcPr>
            <w:tcW w:w="122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34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 вида</w:t>
            </w:r>
          </w:p>
        </w:tc>
        <w:tc>
          <w:tcPr>
            <w:tcW w:w="68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w:t>
            </w:r>
          </w:p>
          <w:p w:rsidR="00E743D1" w:rsidRDefault="00E743D1">
            <w:pPr>
              <w:spacing w:line="276" w:lineRule="auto"/>
              <w:jc w:val="center"/>
              <w:rPr>
                <w:b/>
                <w:lang w:eastAsia="en-US"/>
              </w:rPr>
            </w:pPr>
            <w:r>
              <w:rPr>
                <w:b/>
                <w:lang w:eastAsia="en-US"/>
              </w:rPr>
              <w:t>вида</w:t>
            </w:r>
          </w:p>
        </w:tc>
      </w:tr>
      <w:tr w:rsidR="00E743D1" w:rsidTr="00E743D1">
        <w:trPr>
          <w:trHeight w:val="75"/>
          <w:jc w:val="center"/>
        </w:trPr>
        <w:tc>
          <w:tcPr>
            <w:tcW w:w="311"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b/>
                <w:lang w:eastAsia="en-US"/>
              </w:rPr>
            </w:pPr>
            <w:r>
              <w:rPr>
                <w:b/>
                <w:lang w:eastAsia="en-US"/>
              </w:rPr>
              <w:t>Т</w:t>
            </w:r>
          </w:p>
        </w:tc>
        <w:tc>
          <w:tcPr>
            <w:tcW w:w="491"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b/>
                <w:lang w:eastAsia="en-US"/>
              </w:rPr>
            </w:pPr>
            <w:r>
              <w:rPr>
                <w:b/>
                <w:lang w:eastAsia="en-US"/>
              </w:rPr>
              <w:t>Зона транспортной инфраструктуры</w:t>
            </w:r>
          </w:p>
        </w:tc>
        <w:tc>
          <w:tcPr>
            <w:tcW w:w="10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Хранение автотранспорта</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C00000"/>
                <w:lang w:eastAsia="en-US"/>
              </w:rPr>
            </w:pPr>
            <w:r>
              <w:rPr>
                <w:color w:val="C00000"/>
                <w:lang w:eastAsia="en-US"/>
              </w:rPr>
              <w:t>2.7.1</w:t>
            </w:r>
          </w:p>
        </w:tc>
        <w:tc>
          <w:tcPr>
            <w:tcW w:w="122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szCs w:val="24"/>
                <w:lang w:eastAsia="en-US"/>
              </w:rPr>
            </w:pPr>
            <w:r>
              <w:rPr>
                <w:color w:val="C00000"/>
                <w:lang w:eastAsia="en-US"/>
              </w:rPr>
              <w:t>Ведение личного подсобного хозяйства на полевых участках</w:t>
            </w:r>
          </w:p>
        </w:tc>
        <w:tc>
          <w:tcPr>
            <w:tcW w:w="34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C00000"/>
                <w:lang w:eastAsia="en-US"/>
              </w:rPr>
            </w:pPr>
            <w:r>
              <w:rPr>
                <w:color w:val="C00000"/>
                <w:lang w:eastAsia="en-US"/>
              </w:rPr>
              <w:t>1.16</w:t>
            </w:r>
          </w:p>
        </w:tc>
        <w:tc>
          <w:tcPr>
            <w:tcW w:w="1266" w:type="pct"/>
            <w:gridSpan w:val="2"/>
            <w:vMerge w:val="restart"/>
            <w:tcBorders>
              <w:top w:val="single" w:sz="4" w:space="0" w:color="000000"/>
              <w:left w:val="single" w:sz="4" w:space="0" w:color="000000"/>
              <w:bottom w:val="single" w:sz="4" w:space="0" w:color="000000"/>
              <w:right w:val="single" w:sz="4" w:space="0" w:color="000000"/>
            </w:tcBorders>
            <w:hideMark/>
          </w:tcPr>
          <w:p w:rsidR="00E743D1" w:rsidRDefault="00E743D1">
            <w:pPr>
              <w:autoSpaceDE w:val="0"/>
              <w:autoSpaceDN w:val="0"/>
              <w:adjustRightInd w:val="0"/>
              <w:spacing w:line="276" w:lineRule="auto"/>
              <w:jc w:val="center"/>
              <w:rPr>
                <w:lang w:eastAsia="en-US"/>
              </w:rPr>
            </w:pPr>
            <w:r>
              <w:rPr>
                <w:lang w:eastAsia="en-US"/>
              </w:rPr>
              <w:t>-</w:t>
            </w:r>
          </w:p>
        </w:tc>
      </w:tr>
      <w:tr w:rsidR="00E743D1" w:rsidTr="00E743D1">
        <w:trPr>
          <w:trHeight w:val="41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0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Служебные гаражи</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C00000"/>
                <w:lang w:eastAsia="en-US"/>
              </w:rPr>
            </w:pPr>
            <w:r>
              <w:rPr>
                <w:color w:val="C00000"/>
                <w:lang w:eastAsia="en-US"/>
              </w:rPr>
              <w:t>4.9</w:t>
            </w:r>
          </w:p>
        </w:tc>
        <w:tc>
          <w:tcPr>
            <w:tcW w:w="122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Для ведения личного подсобного хозяйства (приусадебный земельный участок)</w:t>
            </w:r>
          </w:p>
        </w:tc>
        <w:tc>
          <w:tcPr>
            <w:tcW w:w="34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C00000"/>
                <w:lang w:eastAsia="en-US"/>
              </w:rPr>
            </w:pPr>
            <w:r>
              <w:rPr>
                <w:color w:val="C00000"/>
                <w:lang w:eastAsia="en-US"/>
              </w:rPr>
              <w:t>2.2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41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0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Объекты дорожного сервиса</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4.9.1</w:t>
            </w:r>
          </w:p>
        </w:tc>
        <w:tc>
          <w:tcPr>
            <w:tcW w:w="122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Рынки</w:t>
            </w:r>
          </w:p>
        </w:tc>
        <w:tc>
          <w:tcPr>
            <w:tcW w:w="34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lang w:eastAsia="en-US"/>
              </w:rPr>
            </w:pPr>
            <w:r>
              <w:rPr>
                <w:lang w:eastAsia="en-US"/>
              </w:rPr>
              <w:t>4.3</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41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0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Железнодорожный транспорт</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7.1</w:t>
            </w:r>
          </w:p>
        </w:tc>
        <w:tc>
          <w:tcPr>
            <w:tcW w:w="122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Отдых (рекреация)</w:t>
            </w:r>
          </w:p>
        </w:tc>
        <w:tc>
          <w:tcPr>
            <w:tcW w:w="34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color w:val="C00000"/>
                <w:lang w:eastAsia="en-US"/>
              </w:rPr>
            </w:pPr>
            <w:r>
              <w:rPr>
                <w:color w:val="C00000"/>
                <w:lang w:eastAsia="en-US"/>
              </w:rPr>
              <w:t>5.0</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41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0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00B050"/>
                <w:lang w:eastAsia="en-US"/>
              </w:rPr>
            </w:pPr>
            <w:r>
              <w:rPr>
                <w:color w:val="00B050"/>
                <w:lang w:eastAsia="en-US"/>
              </w:rPr>
              <w:t>Автомобильный транспорт</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00B050"/>
                <w:lang w:eastAsia="en-US"/>
              </w:rPr>
            </w:pPr>
            <w:r>
              <w:rPr>
                <w:color w:val="00B050"/>
                <w:lang w:eastAsia="en-US"/>
              </w:rPr>
              <w:t>7.2</w:t>
            </w:r>
          </w:p>
        </w:tc>
        <w:tc>
          <w:tcPr>
            <w:tcW w:w="1226" w:type="pct"/>
            <w:tcBorders>
              <w:top w:val="single" w:sz="4" w:space="0" w:color="000000"/>
              <w:left w:val="single" w:sz="4" w:space="0" w:color="000000"/>
              <w:bottom w:val="single" w:sz="4" w:space="0" w:color="000000"/>
              <w:right w:val="single" w:sz="4" w:space="0" w:color="000000"/>
            </w:tcBorders>
            <w:vAlign w:val="center"/>
          </w:tcPr>
          <w:p w:rsidR="00E743D1" w:rsidRDefault="00E743D1">
            <w:pPr>
              <w:spacing w:line="276" w:lineRule="auto"/>
              <w:rPr>
                <w:lang w:eastAsia="en-US"/>
              </w:rPr>
            </w:pPr>
          </w:p>
        </w:tc>
        <w:tc>
          <w:tcPr>
            <w:tcW w:w="341" w:type="pct"/>
            <w:tcBorders>
              <w:top w:val="single" w:sz="4" w:space="0" w:color="000000"/>
              <w:left w:val="single" w:sz="4" w:space="0" w:color="000000"/>
              <w:bottom w:val="single" w:sz="4" w:space="0" w:color="000000"/>
              <w:right w:val="single" w:sz="4" w:space="0" w:color="000000"/>
            </w:tcBorders>
            <w:vAlign w:val="center"/>
          </w:tcPr>
          <w:p w:rsidR="00E743D1" w:rsidRDefault="00E743D1">
            <w:pPr>
              <w:autoSpaceDE w:val="0"/>
              <w:autoSpaceDN w:val="0"/>
              <w:adjustRightInd w:val="0"/>
              <w:spacing w:line="276" w:lineRule="auto"/>
              <w:jc w:val="center"/>
              <w:rPr>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41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0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00B050"/>
                <w:lang w:eastAsia="en-US"/>
              </w:rPr>
            </w:pPr>
            <w:r>
              <w:rPr>
                <w:color w:val="00B050"/>
                <w:lang w:eastAsia="en-US"/>
              </w:rPr>
              <w:t>Водный транспорт</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00B050"/>
                <w:lang w:eastAsia="en-US"/>
              </w:rPr>
            </w:pPr>
            <w:r>
              <w:rPr>
                <w:color w:val="00B050"/>
                <w:lang w:eastAsia="en-US"/>
              </w:rPr>
              <w:t>7.3</w:t>
            </w:r>
          </w:p>
        </w:tc>
        <w:tc>
          <w:tcPr>
            <w:tcW w:w="1226" w:type="pct"/>
            <w:tcBorders>
              <w:top w:val="single" w:sz="4" w:space="0" w:color="000000"/>
              <w:left w:val="single" w:sz="4" w:space="0" w:color="000000"/>
              <w:bottom w:val="single" w:sz="4" w:space="0" w:color="000000"/>
              <w:right w:val="single" w:sz="4" w:space="0" w:color="000000"/>
            </w:tcBorders>
            <w:vAlign w:val="center"/>
          </w:tcPr>
          <w:p w:rsidR="00E743D1" w:rsidRDefault="00E743D1">
            <w:pPr>
              <w:spacing w:line="276" w:lineRule="auto"/>
              <w:rPr>
                <w:color w:val="C00000"/>
                <w:lang w:eastAsia="en-US"/>
              </w:rPr>
            </w:pPr>
          </w:p>
        </w:tc>
        <w:tc>
          <w:tcPr>
            <w:tcW w:w="341" w:type="pct"/>
            <w:tcBorders>
              <w:top w:val="single" w:sz="4" w:space="0" w:color="000000"/>
              <w:left w:val="single" w:sz="4" w:space="0" w:color="000000"/>
              <w:bottom w:val="single" w:sz="4" w:space="0" w:color="000000"/>
              <w:right w:val="single" w:sz="4" w:space="0" w:color="000000"/>
            </w:tcBorders>
            <w:vAlign w:val="center"/>
          </w:tcPr>
          <w:p w:rsidR="00E743D1" w:rsidRDefault="00E743D1">
            <w:pPr>
              <w:autoSpaceDE w:val="0"/>
              <w:autoSpaceDN w:val="0"/>
              <w:adjustRightInd w:val="0"/>
              <w:spacing w:line="276" w:lineRule="auto"/>
              <w:jc w:val="center"/>
              <w:rPr>
                <w:color w:val="C00000"/>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41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0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00B050"/>
                <w:lang w:eastAsia="en-US"/>
              </w:rPr>
            </w:pPr>
            <w:r>
              <w:rPr>
                <w:color w:val="00B050"/>
                <w:lang w:eastAsia="en-US"/>
              </w:rPr>
              <w:t>Воздушный транспорт</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00B050"/>
                <w:lang w:eastAsia="en-US"/>
              </w:rPr>
            </w:pPr>
            <w:r>
              <w:rPr>
                <w:color w:val="00B050"/>
                <w:lang w:eastAsia="en-US"/>
              </w:rPr>
              <w:t>7.4</w:t>
            </w:r>
          </w:p>
        </w:tc>
        <w:tc>
          <w:tcPr>
            <w:tcW w:w="1226" w:type="pct"/>
            <w:tcBorders>
              <w:top w:val="single" w:sz="4" w:space="0" w:color="000000"/>
              <w:left w:val="single" w:sz="4" w:space="0" w:color="000000"/>
              <w:bottom w:val="single" w:sz="4" w:space="0" w:color="000000"/>
              <w:right w:val="single" w:sz="4" w:space="0" w:color="000000"/>
            </w:tcBorders>
            <w:vAlign w:val="center"/>
          </w:tcPr>
          <w:p w:rsidR="00E743D1" w:rsidRDefault="00E743D1">
            <w:pPr>
              <w:spacing w:line="276" w:lineRule="auto"/>
              <w:rPr>
                <w:lang w:eastAsia="en-US"/>
              </w:rPr>
            </w:pPr>
          </w:p>
        </w:tc>
        <w:tc>
          <w:tcPr>
            <w:tcW w:w="341" w:type="pct"/>
            <w:tcBorders>
              <w:top w:val="single" w:sz="4" w:space="0" w:color="000000"/>
              <w:left w:val="single" w:sz="4" w:space="0" w:color="000000"/>
              <w:bottom w:val="single" w:sz="4" w:space="0" w:color="000000"/>
              <w:right w:val="single" w:sz="4" w:space="0" w:color="000000"/>
            </w:tcBorders>
            <w:vAlign w:val="center"/>
          </w:tcPr>
          <w:p w:rsidR="00E743D1" w:rsidRDefault="00E743D1">
            <w:pPr>
              <w:autoSpaceDE w:val="0"/>
              <w:autoSpaceDN w:val="0"/>
              <w:adjustRightInd w:val="0"/>
              <w:spacing w:line="276" w:lineRule="auto"/>
              <w:jc w:val="center"/>
              <w:rPr>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41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0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00B050"/>
                <w:lang w:eastAsia="en-US"/>
              </w:rPr>
            </w:pPr>
            <w:r>
              <w:rPr>
                <w:color w:val="00B050"/>
                <w:lang w:eastAsia="en-US"/>
              </w:rPr>
              <w:t>Трубопроводный транспорт</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00B050"/>
                <w:lang w:eastAsia="en-US"/>
              </w:rPr>
            </w:pPr>
            <w:r>
              <w:rPr>
                <w:color w:val="00B050"/>
                <w:lang w:eastAsia="en-US"/>
              </w:rPr>
              <w:t>7.5</w:t>
            </w:r>
          </w:p>
        </w:tc>
        <w:tc>
          <w:tcPr>
            <w:tcW w:w="1226" w:type="pct"/>
            <w:tcBorders>
              <w:top w:val="single" w:sz="4" w:space="0" w:color="000000"/>
              <w:left w:val="single" w:sz="4" w:space="0" w:color="000000"/>
              <w:bottom w:val="single" w:sz="4" w:space="0" w:color="000000"/>
              <w:right w:val="single" w:sz="4" w:space="0" w:color="000000"/>
            </w:tcBorders>
            <w:vAlign w:val="center"/>
          </w:tcPr>
          <w:p w:rsidR="00E743D1" w:rsidRDefault="00E743D1">
            <w:pPr>
              <w:spacing w:line="276" w:lineRule="auto"/>
              <w:rPr>
                <w:lang w:eastAsia="en-US"/>
              </w:rPr>
            </w:pPr>
          </w:p>
        </w:tc>
        <w:tc>
          <w:tcPr>
            <w:tcW w:w="341" w:type="pct"/>
            <w:tcBorders>
              <w:top w:val="single" w:sz="4" w:space="0" w:color="000000"/>
              <w:left w:val="single" w:sz="4" w:space="0" w:color="000000"/>
              <w:bottom w:val="single" w:sz="4" w:space="0" w:color="000000"/>
              <w:right w:val="single" w:sz="4" w:space="0" w:color="000000"/>
            </w:tcBorders>
            <w:vAlign w:val="center"/>
          </w:tcPr>
          <w:p w:rsidR="00E743D1" w:rsidRDefault="00E743D1">
            <w:pPr>
              <w:autoSpaceDE w:val="0"/>
              <w:autoSpaceDN w:val="0"/>
              <w:adjustRightInd w:val="0"/>
              <w:spacing w:line="276" w:lineRule="auto"/>
              <w:jc w:val="center"/>
              <w:rPr>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41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0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00B050"/>
                <w:lang w:eastAsia="en-US"/>
              </w:rPr>
            </w:pPr>
            <w:r>
              <w:rPr>
                <w:color w:val="00B050"/>
                <w:lang w:eastAsia="en-US"/>
              </w:rPr>
              <w:t>Земельные участки (территории) общего пользования</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00B050"/>
                <w:lang w:eastAsia="en-US"/>
              </w:rPr>
            </w:pPr>
            <w:r>
              <w:rPr>
                <w:color w:val="00B050"/>
                <w:lang w:eastAsia="en-US"/>
              </w:rPr>
              <w:t>12.0</w:t>
            </w:r>
          </w:p>
        </w:tc>
        <w:tc>
          <w:tcPr>
            <w:tcW w:w="1226" w:type="pct"/>
            <w:tcBorders>
              <w:top w:val="single" w:sz="4" w:space="0" w:color="000000"/>
              <w:left w:val="single" w:sz="4" w:space="0" w:color="000000"/>
              <w:bottom w:val="single" w:sz="4" w:space="0" w:color="000000"/>
              <w:right w:val="single" w:sz="4" w:space="0" w:color="000000"/>
            </w:tcBorders>
            <w:vAlign w:val="center"/>
          </w:tcPr>
          <w:p w:rsidR="00E743D1" w:rsidRDefault="00E743D1">
            <w:pPr>
              <w:spacing w:line="276" w:lineRule="auto"/>
              <w:rPr>
                <w:lang w:eastAsia="en-US"/>
              </w:rPr>
            </w:pPr>
          </w:p>
        </w:tc>
        <w:tc>
          <w:tcPr>
            <w:tcW w:w="341" w:type="pct"/>
            <w:tcBorders>
              <w:top w:val="single" w:sz="4" w:space="0" w:color="000000"/>
              <w:left w:val="single" w:sz="4" w:space="0" w:color="000000"/>
              <w:bottom w:val="single" w:sz="4" w:space="0" w:color="000000"/>
              <w:right w:val="single" w:sz="4" w:space="0" w:color="000000"/>
            </w:tcBorders>
            <w:vAlign w:val="center"/>
          </w:tcPr>
          <w:p w:rsidR="00E743D1" w:rsidRDefault="00E743D1">
            <w:pPr>
              <w:autoSpaceDE w:val="0"/>
              <w:autoSpaceDN w:val="0"/>
              <w:adjustRightInd w:val="0"/>
              <w:spacing w:line="276" w:lineRule="auto"/>
              <w:jc w:val="center"/>
              <w:rPr>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bl>
    <w:p w:rsidR="00E743D1" w:rsidRDefault="00E743D1" w:rsidP="00E743D1">
      <w:pPr>
        <w:pStyle w:val="3"/>
        <w:jc w:val="center"/>
        <w:rPr>
          <w:rFonts w:ascii="Times New Roman" w:hAnsi="Times New Roman" w:cs="Times New Roman"/>
          <w:b w:val="0"/>
          <w:sz w:val="24"/>
          <w:szCs w:val="24"/>
        </w:rPr>
      </w:pPr>
      <w:r>
        <w:rPr>
          <w:rFonts w:ascii="Times New Roman" w:hAnsi="Times New Roman" w:cs="Times New Roman"/>
          <w:sz w:val="24"/>
          <w:szCs w:val="24"/>
        </w:rPr>
        <w:lastRenderedPageBreak/>
        <w:t>Статья 17. Рекреационные зоны</w:t>
      </w:r>
    </w:p>
    <w:p w:rsidR="00E743D1" w:rsidRDefault="00E743D1" w:rsidP="00E743D1">
      <w:pPr>
        <w:pStyle w:val="a3"/>
        <w:widowControl w:val="0"/>
        <w:numPr>
          <w:ilvl w:val="0"/>
          <w:numId w:val="25"/>
        </w:numPr>
        <w:autoSpaceDE w:val="0"/>
        <w:autoSpaceDN w:val="0"/>
        <w:adjustRightInd w:val="0"/>
        <w:ind w:left="0" w:firstLine="567"/>
        <w:jc w:val="both"/>
        <w:rPr>
          <w:szCs w:val="24"/>
        </w:rPr>
      </w:pPr>
      <w:r>
        <w:t>Виды разрешенного использования земельных участков и объектов капитального строительства:</w:t>
      </w:r>
    </w:p>
    <w:p w:rsidR="00E743D1" w:rsidRDefault="00E743D1" w:rsidP="00E743D1">
      <w:pPr>
        <w:widowControl w:val="0"/>
        <w:autoSpaceDE w:val="0"/>
        <w:autoSpaceDN w:val="0"/>
        <w:adjustRightInd w:val="0"/>
        <w:jc w:val="both"/>
        <w:rPr>
          <w:color w:val="C00000"/>
        </w:rPr>
      </w:pPr>
      <w:r>
        <w:rPr>
          <w:snapToGrid w:val="0"/>
          <w:color w:val="C00000"/>
        </w:rPr>
        <w:t>(часть 1 статьи 17 таблица в ред. решения Совета депутатов МО «Северо-Байкальский район» от 18.</w:t>
      </w:r>
      <w:r>
        <w:rPr>
          <w:color w:val="C00000"/>
        </w:rPr>
        <w:t>11.2020  №138-VI)</w:t>
      </w:r>
    </w:p>
    <w:tbl>
      <w:tblPr>
        <w:tblW w:w="50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86"/>
        <w:gridCol w:w="1706"/>
        <w:gridCol w:w="1775"/>
        <w:gridCol w:w="807"/>
        <w:gridCol w:w="1928"/>
        <w:gridCol w:w="813"/>
        <w:gridCol w:w="1706"/>
        <w:gridCol w:w="756"/>
      </w:tblGrid>
      <w:tr w:rsidR="00E743D1" w:rsidTr="00E743D1">
        <w:trPr>
          <w:tblHeader/>
          <w:jc w:val="center"/>
        </w:trPr>
        <w:tc>
          <w:tcPr>
            <w:tcW w:w="1039"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b/>
                <w:lang w:eastAsia="en-US"/>
              </w:rPr>
            </w:pPr>
            <w:r>
              <w:rPr>
                <w:b/>
                <w:lang w:eastAsia="en-US"/>
              </w:rPr>
              <w:t>Вид</w:t>
            </w:r>
          </w:p>
          <w:p w:rsidR="00E743D1" w:rsidRDefault="00E743D1">
            <w:pPr>
              <w:autoSpaceDE w:val="0"/>
              <w:autoSpaceDN w:val="0"/>
              <w:adjustRightInd w:val="0"/>
              <w:spacing w:line="276" w:lineRule="auto"/>
              <w:jc w:val="center"/>
              <w:rPr>
                <w:b/>
                <w:lang w:eastAsia="en-US"/>
              </w:rPr>
            </w:pPr>
            <w:r>
              <w:rPr>
                <w:b/>
                <w:lang w:eastAsia="en-US"/>
              </w:rPr>
              <w:t>территориальной зоны</w:t>
            </w:r>
          </w:p>
        </w:tc>
        <w:tc>
          <w:tcPr>
            <w:tcW w:w="1314"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b/>
                <w:lang w:eastAsia="en-US"/>
              </w:rPr>
            </w:pPr>
            <w:r>
              <w:rPr>
                <w:b/>
                <w:lang w:eastAsia="en-US"/>
              </w:rPr>
              <w:t>Основные виды разрешенного использования земельных участков и объектов капитального строительства</w:t>
            </w:r>
          </w:p>
        </w:tc>
        <w:tc>
          <w:tcPr>
            <w:tcW w:w="1393"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b/>
                <w:lang w:eastAsia="en-US"/>
              </w:rPr>
            </w:pPr>
            <w:r>
              <w:rPr>
                <w:b/>
                <w:lang w:eastAsia="en-US"/>
              </w:rPr>
              <w:t>Условно разрешенные виды использования земельных участков и объектов капитального строительства</w:t>
            </w:r>
          </w:p>
        </w:tc>
        <w:tc>
          <w:tcPr>
            <w:tcW w:w="1254"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b/>
                <w:lang w:eastAsia="en-US"/>
              </w:rPr>
            </w:pPr>
            <w:r>
              <w:rPr>
                <w:b/>
                <w:lang w:eastAsia="en-US"/>
              </w:rPr>
              <w:t>Вспомогательные виды использования земельных участков и объектов капитального строительства</w:t>
            </w:r>
          </w:p>
        </w:tc>
      </w:tr>
      <w:tr w:rsidR="00E743D1" w:rsidTr="00E743D1">
        <w:trPr>
          <w:tblHeader/>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89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41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w:t>
            </w:r>
          </w:p>
          <w:p w:rsidR="00E743D1" w:rsidRDefault="00E743D1">
            <w:pPr>
              <w:spacing w:line="276" w:lineRule="auto"/>
              <w:jc w:val="center"/>
              <w:rPr>
                <w:b/>
                <w:lang w:eastAsia="en-US"/>
              </w:rPr>
            </w:pPr>
            <w:r>
              <w:rPr>
                <w:b/>
                <w:lang w:eastAsia="en-US"/>
              </w:rPr>
              <w:t>вида</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42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w:t>
            </w:r>
          </w:p>
          <w:p w:rsidR="00E743D1" w:rsidRDefault="00E743D1">
            <w:pPr>
              <w:spacing w:line="276" w:lineRule="auto"/>
              <w:jc w:val="center"/>
              <w:rPr>
                <w:b/>
                <w:lang w:eastAsia="en-US"/>
              </w:rPr>
            </w:pPr>
            <w:r>
              <w:rPr>
                <w:b/>
                <w:lang w:eastAsia="en-US"/>
              </w:rPr>
              <w:t>вида</w:t>
            </w:r>
          </w:p>
        </w:tc>
        <w:tc>
          <w:tcPr>
            <w:tcW w:w="86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39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w:t>
            </w:r>
          </w:p>
          <w:p w:rsidR="00E743D1" w:rsidRDefault="00E743D1">
            <w:pPr>
              <w:spacing w:line="276" w:lineRule="auto"/>
              <w:jc w:val="center"/>
              <w:rPr>
                <w:b/>
                <w:lang w:eastAsia="en-US"/>
              </w:rPr>
            </w:pPr>
            <w:r>
              <w:rPr>
                <w:b/>
                <w:lang w:eastAsia="en-US"/>
              </w:rPr>
              <w:t>вида</w:t>
            </w:r>
          </w:p>
        </w:tc>
      </w:tr>
      <w:tr w:rsidR="00E743D1" w:rsidTr="00E743D1">
        <w:trPr>
          <w:jc w:val="center"/>
        </w:trPr>
        <w:tc>
          <w:tcPr>
            <w:tcW w:w="307"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lang w:eastAsia="en-US"/>
              </w:rPr>
            </w:pPr>
            <w:r>
              <w:rPr>
                <w:lang w:eastAsia="en-US"/>
              </w:rPr>
              <w:t>Р</w:t>
            </w:r>
          </w:p>
        </w:tc>
        <w:tc>
          <w:tcPr>
            <w:tcW w:w="732"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lang w:eastAsia="en-US"/>
              </w:rPr>
            </w:pPr>
            <w:r>
              <w:rPr>
                <w:lang w:eastAsia="en-US"/>
              </w:rPr>
              <w:t>Зона рекреационного назначения</w:t>
            </w:r>
          </w:p>
        </w:tc>
        <w:tc>
          <w:tcPr>
            <w:tcW w:w="89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Развлечения</w:t>
            </w:r>
          </w:p>
        </w:tc>
        <w:tc>
          <w:tcPr>
            <w:tcW w:w="41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lang w:eastAsia="en-US"/>
              </w:rPr>
            </w:pPr>
            <w:r>
              <w:rPr>
                <w:lang w:eastAsia="en-US"/>
              </w:rPr>
              <w:t>4.8</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Для индивидуального жилищного строительства</w:t>
            </w:r>
          </w:p>
        </w:tc>
        <w:tc>
          <w:tcPr>
            <w:tcW w:w="42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lang w:eastAsia="en-US"/>
              </w:rPr>
            </w:pPr>
            <w:r>
              <w:rPr>
                <w:lang w:eastAsia="en-US"/>
              </w:rPr>
              <w:t>2.1</w:t>
            </w:r>
          </w:p>
        </w:tc>
        <w:tc>
          <w:tcPr>
            <w:tcW w:w="1254" w:type="pct"/>
            <w:gridSpan w:val="2"/>
            <w:vMerge w:val="restart"/>
            <w:tcBorders>
              <w:top w:val="single" w:sz="4" w:space="0" w:color="000000"/>
              <w:left w:val="single" w:sz="4" w:space="0" w:color="000000"/>
              <w:bottom w:val="single" w:sz="4" w:space="0" w:color="000000"/>
              <w:right w:val="single" w:sz="4" w:space="0" w:color="000000"/>
            </w:tcBorders>
            <w:hideMark/>
          </w:tcPr>
          <w:p w:rsidR="00E743D1" w:rsidRDefault="00E743D1">
            <w:pPr>
              <w:autoSpaceDE w:val="0"/>
              <w:autoSpaceDN w:val="0"/>
              <w:adjustRightInd w:val="0"/>
              <w:spacing w:line="276" w:lineRule="auto"/>
              <w:rPr>
                <w:lang w:eastAsia="en-US"/>
              </w:rPr>
            </w:pPr>
            <w:r>
              <w:rPr>
                <w:lang w:eastAsia="en-US"/>
              </w:rPr>
              <w:t>- вспомогательные строения, инфраструктура для отдыха,</w:t>
            </w:r>
          </w:p>
          <w:p w:rsidR="00E743D1" w:rsidRDefault="00E743D1">
            <w:pPr>
              <w:autoSpaceDE w:val="0"/>
              <w:autoSpaceDN w:val="0"/>
              <w:adjustRightInd w:val="0"/>
              <w:spacing w:line="276" w:lineRule="auto"/>
              <w:rPr>
                <w:lang w:eastAsia="en-US"/>
              </w:rPr>
            </w:pPr>
            <w:r>
              <w:rPr>
                <w:lang w:eastAsia="en-US"/>
              </w:rPr>
              <w:t>размещение объектов некапитального строительства</w:t>
            </w:r>
          </w:p>
          <w:p w:rsidR="00E743D1" w:rsidRDefault="00E743D1">
            <w:pPr>
              <w:autoSpaceDE w:val="0"/>
              <w:autoSpaceDN w:val="0"/>
              <w:adjustRightInd w:val="0"/>
              <w:spacing w:line="276" w:lineRule="auto"/>
              <w:rPr>
                <w:lang w:eastAsia="en-US"/>
              </w:rPr>
            </w:pPr>
            <w:r>
              <w:rPr>
                <w:lang w:eastAsia="en-US"/>
              </w:rPr>
              <w:t>- размещение парковок для автомобилей обслуживающего персонала и посетителей;</w:t>
            </w:r>
          </w:p>
          <w:p w:rsidR="00E743D1" w:rsidRDefault="00E743D1">
            <w:pPr>
              <w:spacing w:line="276" w:lineRule="auto"/>
              <w:rPr>
                <w:lang w:eastAsia="en-US"/>
              </w:rPr>
            </w:pPr>
            <w:r>
              <w:rPr>
                <w:lang w:eastAsia="en-US"/>
              </w:rPr>
              <w:t>- общественные туалеты</w:t>
            </w:r>
          </w:p>
          <w:p w:rsidR="00E743D1" w:rsidRDefault="00E743D1">
            <w:pPr>
              <w:autoSpaceDE w:val="0"/>
              <w:autoSpaceDN w:val="0"/>
              <w:adjustRightInd w:val="0"/>
              <w:spacing w:line="276" w:lineRule="auto"/>
              <w:rPr>
                <w:lang w:eastAsia="en-US"/>
              </w:rPr>
            </w:pPr>
            <w:r>
              <w:rPr>
                <w:lang w:eastAsia="en-US"/>
              </w:rPr>
              <w:t>- объекты, обеспечивающие безопасность объектов основных видов разрешенного использования, включая противопожарную</w:t>
            </w: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89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tabs>
                <w:tab w:val="left" w:pos="927"/>
              </w:tabs>
              <w:suppressAutoHyphens/>
              <w:autoSpaceDE w:val="0"/>
              <w:autoSpaceDN w:val="0"/>
              <w:adjustRightInd w:val="0"/>
              <w:spacing w:line="276" w:lineRule="auto"/>
              <w:rPr>
                <w:lang w:eastAsia="en-US"/>
              </w:rPr>
            </w:pPr>
            <w:r>
              <w:rPr>
                <w:lang w:eastAsia="en-US"/>
              </w:rPr>
              <w:t>Отдых (рекреация)</w:t>
            </w:r>
          </w:p>
        </w:tc>
        <w:tc>
          <w:tcPr>
            <w:tcW w:w="41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5.0</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Для ведения личного подсобного хозяйства (приусадебный земельный участок)</w:t>
            </w:r>
          </w:p>
        </w:tc>
        <w:tc>
          <w:tcPr>
            <w:tcW w:w="42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color w:val="C00000"/>
                <w:lang w:eastAsia="en-US"/>
              </w:rPr>
            </w:pPr>
            <w:r>
              <w:rPr>
                <w:color w:val="C00000"/>
                <w:lang w:eastAsia="en-US"/>
              </w:rPr>
              <w:t>2.2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89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tabs>
                <w:tab w:val="left" w:pos="927"/>
              </w:tabs>
              <w:suppressAutoHyphens/>
              <w:autoSpaceDE w:val="0"/>
              <w:autoSpaceDN w:val="0"/>
              <w:adjustRightInd w:val="0"/>
              <w:spacing w:line="276" w:lineRule="auto"/>
              <w:rPr>
                <w:lang w:eastAsia="en-US"/>
              </w:rPr>
            </w:pPr>
            <w:r>
              <w:rPr>
                <w:lang w:eastAsia="en-US"/>
              </w:rPr>
              <w:t>Спорт</w:t>
            </w:r>
          </w:p>
        </w:tc>
        <w:tc>
          <w:tcPr>
            <w:tcW w:w="41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5.1.</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Передвижное жилье</w:t>
            </w:r>
          </w:p>
        </w:tc>
        <w:tc>
          <w:tcPr>
            <w:tcW w:w="42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widowControl w:val="0"/>
              <w:autoSpaceDE w:val="0"/>
              <w:autoSpaceDN w:val="0"/>
              <w:adjustRightInd w:val="0"/>
              <w:spacing w:line="276" w:lineRule="auto"/>
              <w:jc w:val="center"/>
              <w:rPr>
                <w:lang w:eastAsia="en-US"/>
              </w:rPr>
            </w:pPr>
            <w:r>
              <w:rPr>
                <w:lang w:eastAsia="en-US"/>
              </w:rPr>
              <w:t>2.4</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41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897" w:type="pct"/>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tabs>
                <w:tab w:val="left" w:pos="927"/>
              </w:tabs>
              <w:suppressAutoHyphens/>
              <w:autoSpaceDE w:val="0"/>
              <w:autoSpaceDN w:val="0"/>
              <w:adjustRightInd w:val="0"/>
              <w:spacing w:line="276" w:lineRule="auto"/>
              <w:rPr>
                <w:lang w:eastAsia="en-US"/>
              </w:rPr>
            </w:pPr>
            <w:r>
              <w:rPr>
                <w:lang w:eastAsia="en-US"/>
              </w:rPr>
              <w:t>Природно-познавательный туризм</w:t>
            </w:r>
          </w:p>
        </w:tc>
        <w:tc>
          <w:tcPr>
            <w:tcW w:w="417" w:type="pct"/>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5.2</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Коммунальное обслуживание</w:t>
            </w:r>
          </w:p>
        </w:tc>
        <w:tc>
          <w:tcPr>
            <w:tcW w:w="42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widowControl w:val="0"/>
              <w:autoSpaceDE w:val="0"/>
              <w:autoSpaceDN w:val="0"/>
              <w:adjustRightInd w:val="0"/>
              <w:spacing w:line="276" w:lineRule="auto"/>
              <w:jc w:val="center"/>
              <w:rPr>
                <w:color w:val="C00000"/>
                <w:lang w:eastAsia="en-US"/>
              </w:rPr>
            </w:pPr>
            <w:r>
              <w:rPr>
                <w:color w:val="C00000"/>
                <w:lang w:eastAsia="en-US"/>
              </w:rPr>
              <w:t>3.1</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41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00B050"/>
                <w:lang w:eastAsia="en-US"/>
              </w:rPr>
            </w:pPr>
            <w:r>
              <w:rPr>
                <w:color w:val="00B050"/>
                <w:lang w:eastAsia="en-US"/>
              </w:rPr>
              <w:t>Бытовое обслуживание</w:t>
            </w:r>
          </w:p>
        </w:tc>
        <w:tc>
          <w:tcPr>
            <w:tcW w:w="42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00B050"/>
                <w:lang w:eastAsia="en-US"/>
              </w:rPr>
            </w:pPr>
            <w:r>
              <w:rPr>
                <w:color w:val="00B050"/>
                <w:lang w:eastAsia="en-US"/>
              </w:rPr>
              <w:t>3.3</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89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tabs>
                <w:tab w:val="left" w:pos="927"/>
              </w:tabs>
              <w:suppressAutoHyphens/>
              <w:autoSpaceDE w:val="0"/>
              <w:autoSpaceDN w:val="0"/>
              <w:adjustRightInd w:val="0"/>
              <w:spacing w:line="276" w:lineRule="auto"/>
              <w:rPr>
                <w:lang w:eastAsia="en-US"/>
              </w:rPr>
            </w:pPr>
            <w:r>
              <w:rPr>
                <w:lang w:eastAsia="en-US"/>
              </w:rPr>
              <w:t>Туристическое обслуживание</w:t>
            </w:r>
          </w:p>
        </w:tc>
        <w:tc>
          <w:tcPr>
            <w:tcW w:w="41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5.2.1</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Обеспечение научной деятельности</w:t>
            </w:r>
          </w:p>
        </w:tc>
        <w:tc>
          <w:tcPr>
            <w:tcW w:w="42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widowControl w:val="0"/>
              <w:autoSpaceDE w:val="0"/>
              <w:autoSpaceDN w:val="0"/>
              <w:adjustRightInd w:val="0"/>
              <w:spacing w:line="276" w:lineRule="auto"/>
              <w:jc w:val="center"/>
              <w:rPr>
                <w:lang w:eastAsia="en-US"/>
              </w:rPr>
            </w:pPr>
            <w:r>
              <w:rPr>
                <w:lang w:eastAsia="en-US"/>
              </w:rPr>
              <w:t>3.9</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89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tabs>
                <w:tab w:val="left" w:pos="927"/>
              </w:tabs>
              <w:suppressAutoHyphens/>
              <w:autoSpaceDE w:val="0"/>
              <w:autoSpaceDN w:val="0"/>
              <w:adjustRightInd w:val="0"/>
              <w:spacing w:line="276" w:lineRule="auto"/>
              <w:rPr>
                <w:lang w:eastAsia="en-US"/>
              </w:rPr>
            </w:pPr>
            <w:r>
              <w:rPr>
                <w:lang w:eastAsia="en-US"/>
              </w:rPr>
              <w:t>Охота и рыбалка</w:t>
            </w:r>
          </w:p>
        </w:tc>
        <w:tc>
          <w:tcPr>
            <w:tcW w:w="41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5.3</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Магазины</w:t>
            </w:r>
          </w:p>
        </w:tc>
        <w:tc>
          <w:tcPr>
            <w:tcW w:w="42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lang w:eastAsia="en-US"/>
              </w:rPr>
            </w:pPr>
            <w:r>
              <w:rPr>
                <w:lang w:eastAsia="en-US"/>
              </w:rPr>
              <w:t>4.4</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89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tabs>
                <w:tab w:val="left" w:pos="927"/>
              </w:tabs>
              <w:suppressAutoHyphens/>
              <w:autoSpaceDE w:val="0"/>
              <w:autoSpaceDN w:val="0"/>
              <w:adjustRightInd w:val="0"/>
              <w:spacing w:line="276" w:lineRule="auto"/>
              <w:rPr>
                <w:lang w:eastAsia="en-US"/>
              </w:rPr>
            </w:pPr>
            <w:r>
              <w:rPr>
                <w:lang w:eastAsia="en-US"/>
              </w:rPr>
              <w:t>Поля для гольфа или конных прогулок</w:t>
            </w:r>
          </w:p>
        </w:tc>
        <w:tc>
          <w:tcPr>
            <w:tcW w:w="41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5.5</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Общественное питание</w:t>
            </w:r>
          </w:p>
        </w:tc>
        <w:tc>
          <w:tcPr>
            <w:tcW w:w="42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lang w:eastAsia="en-US"/>
              </w:rPr>
            </w:pPr>
            <w:r>
              <w:rPr>
                <w:lang w:eastAsia="en-US"/>
              </w:rPr>
              <w:t>4.6</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89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tabs>
                <w:tab w:val="left" w:pos="927"/>
              </w:tabs>
              <w:suppressAutoHyphens/>
              <w:autoSpaceDE w:val="0"/>
              <w:autoSpaceDN w:val="0"/>
              <w:adjustRightInd w:val="0"/>
              <w:spacing w:line="276" w:lineRule="auto"/>
              <w:rPr>
                <w:lang w:eastAsia="en-US"/>
              </w:rPr>
            </w:pPr>
            <w:r>
              <w:rPr>
                <w:lang w:eastAsia="en-US"/>
              </w:rPr>
              <w:t>Водные объекты</w:t>
            </w:r>
          </w:p>
        </w:tc>
        <w:tc>
          <w:tcPr>
            <w:tcW w:w="41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11.0</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Ритуальная деятельность</w:t>
            </w:r>
          </w:p>
        </w:tc>
        <w:tc>
          <w:tcPr>
            <w:tcW w:w="42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color w:val="C00000"/>
                <w:lang w:eastAsia="en-US"/>
              </w:rPr>
            </w:pPr>
            <w:r>
              <w:rPr>
                <w:color w:val="C00000"/>
                <w:lang w:eastAsia="en-US"/>
              </w:rPr>
              <w:t>12.1</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89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tabs>
                <w:tab w:val="left" w:pos="927"/>
              </w:tabs>
              <w:suppressAutoHyphens/>
              <w:autoSpaceDE w:val="0"/>
              <w:autoSpaceDN w:val="0"/>
              <w:adjustRightInd w:val="0"/>
              <w:spacing w:line="276" w:lineRule="auto"/>
              <w:rPr>
                <w:lang w:eastAsia="en-US"/>
              </w:rPr>
            </w:pPr>
            <w:r>
              <w:rPr>
                <w:lang w:eastAsia="en-US"/>
              </w:rPr>
              <w:t>Общее пользование водными объектами</w:t>
            </w:r>
          </w:p>
        </w:tc>
        <w:tc>
          <w:tcPr>
            <w:tcW w:w="41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11.1</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Хранение автотранспорта</w:t>
            </w:r>
          </w:p>
        </w:tc>
        <w:tc>
          <w:tcPr>
            <w:tcW w:w="42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color w:val="C00000"/>
                <w:lang w:eastAsia="en-US"/>
              </w:rPr>
            </w:pPr>
            <w:r>
              <w:rPr>
                <w:color w:val="C00000"/>
                <w:lang w:eastAsia="en-US"/>
              </w:rPr>
              <w:t>2.7.1</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89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tabs>
                <w:tab w:val="left" w:pos="927"/>
              </w:tabs>
              <w:suppressAutoHyphens/>
              <w:autoSpaceDE w:val="0"/>
              <w:autoSpaceDN w:val="0"/>
              <w:adjustRightInd w:val="0"/>
              <w:spacing w:line="276" w:lineRule="auto"/>
              <w:rPr>
                <w:lang w:eastAsia="en-US"/>
              </w:rPr>
            </w:pPr>
            <w:r>
              <w:rPr>
                <w:lang w:eastAsia="en-US"/>
              </w:rPr>
              <w:t xml:space="preserve">Земельные участки (территории) </w:t>
            </w:r>
            <w:r>
              <w:rPr>
                <w:lang w:eastAsia="en-US"/>
              </w:rPr>
              <w:lastRenderedPageBreak/>
              <w:t>общего пользования</w:t>
            </w:r>
          </w:p>
        </w:tc>
        <w:tc>
          <w:tcPr>
            <w:tcW w:w="41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lastRenderedPageBreak/>
              <w:t>12.0</w:t>
            </w:r>
          </w:p>
        </w:tc>
        <w:tc>
          <w:tcPr>
            <w:tcW w:w="973" w:type="pct"/>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jc w:val="center"/>
              <w:rPr>
                <w:lang w:eastAsia="en-US"/>
              </w:rPr>
            </w:pPr>
          </w:p>
        </w:tc>
        <w:tc>
          <w:tcPr>
            <w:tcW w:w="420" w:type="pct"/>
            <w:tcBorders>
              <w:top w:val="single" w:sz="4" w:space="0" w:color="000000"/>
              <w:left w:val="single" w:sz="4" w:space="0" w:color="000000"/>
              <w:bottom w:val="single" w:sz="4" w:space="0" w:color="000000"/>
              <w:right w:val="single" w:sz="4" w:space="0" w:color="000000"/>
            </w:tcBorders>
            <w:vAlign w:val="center"/>
          </w:tcPr>
          <w:p w:rsidR="00E743D1" w:rsidRDefault="00E743D1">
            <w:pPr>
              <w:autoSpaceDE w:val="0"/>
              <w:autoSpaceDN w:val="0"/>
              <w:adjustRightInd w:val="0"/>
              <w:spacing w:line="276" w:lineRule="auto"/>
              <w:jc w:val="center"/>
              <w:rPr>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bl>
    <w:p w:rsidR="00E743D1" w:rsidRDefault="00E743D1" w:rsidP="00E743D1">
      <w:pPr>
        <w:spacing w:before="200"/>
        <w:ind w:firstLine="567"/>
        <w:jc w:val="both"/>
      </w:pPr>
      <w: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743D1" w:rsidRDefault="00E743D1" w:rsidP="00E743D1">
      <w:pPr>
        <w:ind w:firstLine="567"/>
        <w:jc w:val="both"/>
        <w:rPr>
          <w:b/>
        </w:rPr>
      </w:pPr>
      <w:r>
        <w:rPr>
          <w:b/>
        </w:rPr>
        <w:t xml:space="preserve">1) Минимальные и (или) максимальные размеры земельного участка, в том числе его площадь </w:t>
      </w:r>
    </w:p>
    <w:p w:rsidR="00E743D1" w:rsidRDefault="00E743D1" w:rsidP="00E743D1">
      <w:pPr>
        <w:ind w:firstLine="567"/>
        <w:jc w:val="both"/>
      </w:pPr>
      <w:r>
        <w:t>Площадь земельного участка принимается по заданию на проектирование или в соответствии с действующими техническими регламентами</w:t>
      </w:r>
    </w:p>
    <w:p w:rsidR="00E743D1" w:rsidRDefault="00E743D1" w:rsidP="00E743D1">
      <w:pPr>
        <w:ind w:firstLine="567"/>
        <w:jc w:val="both"/>
      </w:pPr>
      <w:r>
        <w:rPr>
          <w:b/>
        </w:rPr>
        <w:t>2)</w:t>
      </w:r>
      <w:r>
        <w:t xml:space="preserve"> </w:t>
      </w:r>
      <w:r>
        <w:rPr>
          <w:b/>
        </w:rPr>
        <w:t>минимальный отступ от границ земельного участка</w:t>
      </w:r>
      <w:r>
        <w:t xml:space="preserve"> для всех объектов капитального строительства, за исключением перечисленных в п. 7 ст. 11 – 3 м;</w:t>
      </w:r>
    </w:p>
    <w:p w:rsidR="00E743D1" w:rsidRDefault="00E743D1" w:rsidP="00E743D1">
      <w:pPr>
        <w:ind w:firstLine="567"/>
        <w:jc w:val="both"/>
      </w:pPr>
      <w:r>
        <w:rPr>
          <w:b/>
        </w:rPr>
        <w:t>3) предельное максимальное количество этажей зданий, строений, сооружений</w:t>
      </w:r>
      <w:r>
        <w:t xml:space="preserve"> Максимальная этажность принимается в соответствии с действующими техническими регламентами и нормативными документами</w:t>
      </w:r>
    </w:p>
    <w:p w:rsidR="00E743D1" w:rsidRDefault="00E743D1" w:rsidP="00E743D1">
      <w:pPr>
        <w:ind w:firstLine="567"/>
        <w:jc w:val="both"/>
      </w:pPr>
      <w:r>
        <w:rPr>
          <w:b/>
        </w:rPr>
        <w:t>4) максимальный процент застройки в границах земельного участка</w:t>
      </w:r>
      <w:r>
        <w:t xml:space="preserve"> – 20 %.</w:t>
      </w:r>
    </w:p>
    <w:p w:rsidR="00E743D1" w:rsidRDefault="00E743D1" w:rsidP="00E743D1">
      <w:pPr>
        <w:pStyle w:val="3"/>
        <w:jc w:val="center"/>
        <w:rPr>
          <w:rFonts w:ascii="Times New Roman" w:hAnsi="Times New Roman" w:cs="Times New Roman"/>
          <w:b w:val="0"/>
          <w:sz w:val="24"/>
          <w:szCs w:val="24"/>
        </w:rPr>
      </w:pPr>
      <w:r>
        <w:rPr>
          <w:rFonts w:ascii="Times New Roman" w:hAnsi="Times New Roman" w:cs="Times New Roman"/>
          <w:sz w:val="24"/>
          <w:szCs w:val="24"/>
        </w:rPr>
        <w:t>Статья 18. Зоны сельскохозяйственного использования</w:t>
      </w:r>
    </w:p>
    <w:p w:rsidR="00E743D1" w:rsidRDefault="00E743D1" w:rsidP="00E743D1">
      <w:pPr>
        <w:pStyle w:val="a3"/>
        <w:widowControl w:val="0"/>
        <w:numPr>
          <w:ilvl w:val="0"/>
          <w:numId w:val="26"/>
        </w:numPr>
        <w:autoSpaceDE w:val="0"/>
        <w:autoSpaceDN w:val="0"/>
        <w:adjustRightInd w:val="0"/>
        <w:spacing w:line="276" w:lineRule="auto"/>
        <w:ind w:left="0" w:firstLine="709"/>
        <w:jc w:val="both"/>
        <w:rPr>
          <w:szCs w:val="24"/>
        </w:rPr>
      </w:pPr>
      <w:r>
        <w:t>Виды разрешенного использования земельных участков и объектов капитального строительства:</w:t>
      </w:r>
    </w:p>
    <w:p w:rsidR="00E743D1" w:rsidRDefault="00E743D1" w:rsidP="00E743D1">
      <w:pPr>
        <w:widowControl w:val="0"/>
        <w:autoSpaceDE w:val="0"/>
        <w:autoSpaceDN w:val="0"/>
        <w:adjustRightInd w:val="0"/>
        <w:jc w:val="both"/>
      </w:pPr>
      <w:r>
        <w:rPr>
          <w:snapToGrid w:val="0"/>
          <w:color w:val="C00000"/>
        </w:rPr>
        <w:t>(часть 1 статьи 18 таблица в ред. решения Совета депутатов МО «Северо-Байкальский район» от 18.</w:t>
      </w:r>
      <w:r>
        <w:rPr>
          <w:color w:val="C00000"/>
        </w:rPr>
        <w:t>11.2020  №138-VI)</w:t>
      </w:r>
    </w:p>
    <w:tbl>
      <w:tblPr>
        <w:tblW w:w="51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12"/>
        <w:gridCol w:w="1747"/>
        <w:gridCol w:w="2581"/>
        <w:gridCol w:w="595"/>
        <w:gridCol w:w="13"/>
        <w:gridCol w:w="1772"/>
        <w:gridCol w:w="670"/>
        <w:gridCol w:w="14"/>
        <w:gridCol w:w="1523"/>
        <w:gridCol w:w="626"/>
        <w:gridCol w:w="23"/>
      </w:tblGrid>
      <w:tr w:rsidR="00E743D1" w:rsidTr="00E743D1">
        <w:trPr>
          <w:tblHeader/>
          <w:jc w:val="center"/>
        </w:trPr>
        <w:tc>
          <w:tcPr>
            <w:tcW w:w="883"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ind w:left="-142" w:right="-85"/>
              <w:jc w:val="center"/>
              <w:rPr>
                <w:b/>
                <w:lang w:eastAsia="en-US"/>
              </w:rPr>
            </w:pPr>
            <w:r>
              <w:rPr>
                <w:b/>
                <w:lang w:eastAsia="en-US"/>
              </w:rPr>
              <w:t>Вид</w:t>
            </w:r>
          </w:p>
          <w:p w:rsidR="00E743D1" w:rsidRDefault="00E743D1">
            <w:pPr>
              <w:autoSpaceDE w:val="0"/>
              <w:autoSpaceDN w:val="0"/>
              <w:adjustRightInd w:val="0"/>
              <w:spacing w:line="276" w:lineRule="auto"/>
              <w:ind w:left="-142" w:right="-85"/>
              <w:jc w:val="center"/>
              <w:rPr>
                <w:b/>
                <w:lang w:eastAsia="en-US"/>
              </w:rPr>
            </w:pPr>
            <w:r>
              <w:rPr>
                <w:b/>
                <w:lang w:eastAsia="en-US"/>
              </w:rPr>
              <w:t>территориальной зоны</w:t>
            </w:r>
          </w:p>
        </w:tc>
        <w:tc>
          <w:tcPr>
            <w:tcW w:w="1634" w:type="pct"/>
            <w:gridSpan w:val="3"/>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ind w:right="-85"/>
              <w:jc w:val="center"/>
              <w:rPr>
                <w:b/>
                <w:lang w:eastAsia="en-US"/>
              </w:rPr>
            </w:pPr>
            <w:r>
              <w:rPr>
                <w:b/>
                <w:lang w:eastAsia="en-US"/>
              </w:rPr>
              <w:t>Основные виды разрешенного использования земельных участков и объектов капитального строительства</w:t>
            </w:r>
          </w:p>
        </w:tc>
        <w:tc>
          <w:tcPr>
            <w:tcW w:w="1314" w:type="pct"/>
            <w:gridSpan w:val="3"/>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ind w:right="-85"/>
              <w:jc w:val="center"/>
              <w:rPr>
                <w:b/>
                <w:lang w:eastAsia="en-US"/>
              </w:rPr>
            </w:pPr>
            <w:r>
              <w:rPr>
                <w:b/>
                <w:lang w:eastAsia="en-US"/>
              </w:rPr>
              <w:t>Условно разрешенные виды использования земельных участков и объектов капитального строительства</w:t>
            </w:r>
          </w:p>
        </w:tc>
        <w:tc>
          <w:tcPr>
            <w:tcW w:w="1169" w:type="pct"/>
            <w:gridSpan w:val="3"/>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ind w:right="-85"/>
              <w:jc w:val="center"/>
              <w:rPr>
                <w:b/>
                <w:lang w:eastAsia="en-US"/>
              </w:rPr>
            </w:pPr>
            <w:r>
              <w:rPr>
                <w:b/>
                <w:lang w:eastAsia="en-US"/>
              </w:rPr>
              <w:t>Вспомогательные виды  использования земельных  участков и объектов капитального строительства</w:t>
            </w:r>
          </w:p>
        </w:tc>
      </w:tr>
      <w:tr w:rsidR="00E743D1" w:rsidTr="00E743D1">
        <w:trPr>
          <w:gridAfter w:val="1"/>
          <w:wAfter w:w="14" w:type="pct"/>
          <w:tblHeader/>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ind w:left="-142" w:right="-85"/>
              <w:jc w:val="center"/>
              <w:rPr>
                <w:b/>
                <w:lang w:eastAsia="en-US"/>
              </w:rPr>
            </w:pPr>
            <w:r>
              <w:rPr>
                <w:b/>
                <w:lang w:eastAsia="en-US"/>
              </w:rPr>
              <w:t>Наименование</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ind w:left="-142" w:right="-85"/>
              <w:jc w:val="center"/>
              <w:rPr>
                <w:b/>
                <w:lang w:eastAsia="en-US"/>
              </w:rPr>
            </w:pPr>
            <w:r>
              <w:rPr>
                <w:b/>
                <w:lang w:eastAsia="en-US"/>
              </w:rPr>
              <w:t>Код</w:t>
            </w:r>
          </w:p>
          <w:p w:rsidR="00E743D1" w:rsidRDefault="00E743D1">
            <w:pPr>
              <w:autoSpaceDE w:val="0"/>
              <w:autoSpaceDN w:val="0"/>
              <w:adjustRightInd w:val="0"/>
              <w:spacing w:line="276" w:lineRule="auto"/>
              <w:ind w:left="-142" w:right="-85"/>
              <w:jc w:val="center"/>
              <w:rPr>
                <w:b/>
                <w:lang w:eastAsia="en-US"/>
              </w:rPr>
            </w:pPr>
            <w:r>
              <w:rPr>
                <w:b/>
                <w:lang w:eastAsia="en-US"/>
              </w:rPr>
              <w:t>вида</w:t>
            </w:r>
          </w:p>
        </w:tc>
        <w:tc>
          <w:tcPr>
            <w:tcW w:w="944"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ind w:left="-142" w:right="-85"/>
              <w:jc w:val="center"/>
              <w:rPr>
                <w:b/>
                <w:lang w:eastAsia="en-US"/>
              </w:rPr>
            </w:pPr>
            <w:r>
              <w:rPr>
                <w:b/>
                <w:lang w:eastAsia="en-US"/>
              </w:rPr>
              <w:t>Наименование</w:t>
            </w:r>
          </w:p>
        </w:tc>
        <w:tc>
          <w:tcPr>
            <w:tcW w:w="36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ConsPlusNormal"/>
              <w:spacing w:line="276" w:lineRule="auto"/>
              <w:ind w:left="-887" w:right="-85"/>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Код</w:t>
            </w:r>
          </w:p>
          <w:p w:rsidR="00E743D1" w:rsidRDefault="00E743D1">
            <w:pPr>
              <w:pStyle w:val="ConsPlusNormal"/>
              <w:spacing w:line="276" w:lineRule="auto"/>
              <w:ind w:left="-887" w:right="-85"/>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вида</w:t>
            </w:r>
          </w:p>
        </w:tc>
        <w:tc>
          <w:tcPr>
            <w:tcW w:w="823"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ConsPlusNormal"/>
              <w:spacing w:line="276" w:lineRule="auto"/>
              <w:ind w:left="-887" w:right="-85"/>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Наименование</w:t>
            </w:r>
          </w:p>
        </w:tc>
        <w:tc>
          <w:tcPr>
            <w:tcW w:w="34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ConsPlusNormal"/>
              <w:spacing w:line="276" w:lineRule="auto"/>
              <w:ind w:left="-887" w:right="-85"/>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Код</w:t>
            </w:r>
          </w:p>
          <w:p w:rsidR="00E743D1" w:rsidRDefault="00E743D1">
            <w:pPr>
              <w:pStyle w:val="ConsPlusNormal"/>
              <w:spacing w:line="276" w:lineRule="auto"/>
              <w:ind w:left="-887" w:right="-85"/>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вида</w:t>
            </w:r>
          </w:p>
        </w:tc>
      </w:tr>
      <w:tr w:rsidR="00E743D1" w:rsidTr="00E743D1">
        <w:trPr>
          <w:gridAfter w:val="1"/>
          <w:wAfter w:w="14" w:type="pct"/>
          <w:trHeight w:val="278"/>
          <w:jc w:val="center"/>
        </w:trPr>
        <w:tc>
          <w:tcPr>
            <w:tcW w:w="387"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b/>
                <w:lang w:eastAsia="en-US"/>
              </w:rPr>
            </w:pPr>
            <w:r>
              <w:rPr>
                <w:b/>
                <w:lang w:eastAsia="en-US"/>
              </w:rPr>
              <w:t>СХ</w:t>
            </w:r>
          </w:p>
        </w:tc>
        <w:tc>
          <w:tcPr>
            <w:tcW w:w="496"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b/>
                <w:lang w:eastAsia="en-US"/>
              </w:rPr>
            </w:pPr>
            <w:r>
              <w:rPr>
                <w:b/>
                <w:lang w:eastAsia="en-US"/>
              </w:rPr>
              <w:t xml:space="preserve">Зона </w:t>
            </w:r>
            <w:proofErr w:type="gramStart"/>
            <w:r>
              <w:rPr>
                <w:b/>
                <w:lang w:eastAsia="en-US"/>
              </w:rPr>
              <w:t>сельско-хозяйственного</w:t>
            </w:r>
            <w:proofErr w:type="gramEnd"/>
            <w:r>
              <w:rPr>
                <w:b/>
                <w:lang w:eastAsia="en-US"/>
              </w:rPr>
              <w:t xml:space="preserve"> использования</w:t>
            </w:r>
          </w:p>
        </w:tc>
        <w:tc>
          <w:tcPr>
            <w:tcW w:w="1296" w:type="pct"/>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rPr>
                <w:lang w:eastAsia="en-US"/>
              </w:rPr>
            </w:pPr>
            <w:r>
              <w:rPr>
                <w:lang w:eastAsia="en-US"/>
              </w:rPr>
              <w:t>Растениеводство</w:t>
            </w:r>
          </w:p>
        </w:tc>
        <w:tc>
          <w:tcPr>
            <w:tcW w:w="330" w:type="pct"/>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jc w:val="center"/>
              <w:rPr>
                <w:lang w:eastAsia="en-US"/>
              </w:rPr>
            </w:pPr>
            <w:r>
              <w:rPr>
                <w:lang w:eastAsia="en-US"/>
              </w:rPr>
              <w:t>1.1</w:t>
            </w:r>
          </w:p>
        </w:tc>
        <w:tc>
          <w:tcPr>
            <w:tcW w:w="944"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Коммунальное обслуживание</w:t>
            </w:r>
          </w:p>
        </w:tc>
        <w:tc>
          <w:tcPr>
            <w:tcW w:w="36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3.1</w:t>
            </w:r>
          </w:p>
        </w:tc>
        <w:tc>
          <w:tcPr>
            <w:tcW w:w="823"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Связь</w:t>
            </w:r>
          </w:p>
        </w:tc>
        <w:tc>
          <w:tcPr>
            <w:tcW w:w="344" w:type="pct"/>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6.8</w:t>
            </w:r>
          </w:p>
        </w:tc>
      </w:tr>
      <w:tr w:rsidR="00E743D1" w:rsidTr="00E743D1">
        <w:trPr>
          <w:gridAfter w:val="1"/>
          <w:wAfter w:w="14" w:type="pct"/>
          <w:trHeight w:val="27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944"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Бытовое обслуживание</w:t>
            </w:r>
          </w:p>
        </w:tc>
        <w:tc>
          <w:tcPr>
            <w:tcW w:w="36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3.3</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gridAfter w:val="1"/>
          <w:wAfter w:w="14" w:type="pct"/>
          <w:trHeight w:val="3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rPr>
                <w:lang w:eastAsia="en-US"/>
              </w:rPr>
            </w:pPr>
            <w:r>
              <w:rPr>
                <w:lang w:eastAsia="en-US"/>
              </w:rPr>
              <w:t xml:space="preserve">Выращивание </w:t>
            </w:r>
          </w:p>
          <w:p w:rsidR="00E743D1" w:rsidRDefault="00E743D1">
            <w:pPr>
              <w:pStyle w:val="a3"/>
              <w:spacing w:line="276" w:lineRule="auto"/>
              <w:ind w:left="0" w:firstLine="34"/>
              <w:rPr>
                <w:lang w:eastAsia="en-US"/>
              </w:rPr>
            </w:pPr>
            <w:r>
              <w:rPr>
                <w:lang w:eastAsia="en-US"/>
              </w:rPr>
              <w:t>Зерновых и иных сельскохозяйственных культур</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jc w:val="center"/>
              <w:rPr>
                <w:lang w:eastAsia="en-US"/>
              </w:rPr>
            </w:pPr>
            <w:r>
              <w:rPr>
                <w:lang w:eastAsia="en-US"/>
              </w:rPr>
              <w:t>1.2</w:t>
            </w:r>
          </w:p>
        </w:tc>
        <w:tc>
          <w:tcPr>
            <w:tcW w:w="944"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Обеспечение научной деятельности</w:t>
            </w:r>
          </w:p>
        </w:tc>
        <w:tc>
          <w:tcPr>
            <w:tcW w:w="36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3.9</w:t>
            </w:r>
          </w:p>
        </w:tc>
        <w:tc>
          <w:tcPr>
            <w:tcW w:w="823" w:type="pct"/>
            <w:gridSpan w:val="2"/>
            <w:vMerge w:val="restart"/>
            <w:tcBorders>
              <w:top w:val="single" w:sz="4" w:space="0" w:color="000000"/>
              <w:left w:val="single" w:sz="4" w:space="0" w:color="000000"/>
              <w:bottom w:val="single" w:sz="4" w:space="0" w:color="000000"/>
              <w:right w:val="single" w:sz="4" w:space="0" w:color="000000"/>
            </w:tcBorders>
            <w:vAlign w:val="center"/>
          </w:tcPr>
          <w:p w:rsidR="00E743D1" w:rsidRDefault="00E743D1">
            <w:pPr>
              <w:spacing w:line="276" w:lineRule="auto"/>
              <w:rPr>
                <w:lang w:eastAsia="en-US"/>
              </w:rPr>
            </w:pPr>
          </w:p>
        </w:tc>
        <w:tc>
          <w:tcPr>
            <w:tcW w:w="344" w:type="pct"/>
            <w:vMerge w:val="restart"/>
            <w:tcBorders>
              <w:top w:val="single" w:sz="4" w:space="0" w:color="000000"/>
              <w:left w:val="single" w:sz="4" w:space="0" w:color="000000"/>
              <w:bottom w:val="single" w:sz="4" w:space="0" w:color="000000"/>
              <w:right w:val="single" w:sz="4" w:space="0" w:color="000000"/>
            </w:tcBorders>
            <w:vAlign w:val="center"/>
          </w:tcPr>
          <w:p w:rsidR="00E743D1" w:rsidRDefault="00E743D1">
            <w:pPr>
              <w:spacing w:line="276" w:lineRule="auto"/>
              <w:jc w:val="center"/>
              <w:rPr>
                <w:lang w:eastAsia="en-US"/>
              </w:rPr>
            </w:pPr>
          </w:p>
        </w:tc>
      </w:tr>
      <w:tr w:rsidR="00E743D1" w:rsidTr="00E743D1">
        <w:trPr>
          <w:gridAfter w:val="1"/>
          <w:wAfter w:w="14" w:type="pct"/>
          <w:trHeight w:val="17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rPr>
                <w:lang w:eastAsia="en-US"/>
              </w:rPr>
            </w:pPr>
            <w:r>
              <w:rPr>
                <w:lang w:eastAsia="en-US"/>
              </w:rPr>
              <w:t>Овощеводство</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jc w:val="center"/>
              <w:rPr>
                <w:lang w:eastAsia="en-US"/>
              </w:rPr>
            </w:pPr>
            <w:r>
              <w:rPr>
                <w:lang w:eastAsia="en-US"/>
              </w:rPr>
              <w:t>1.3</w:t>
            </w:r>
          </w:p>
        </w:tc>
        <w:tc>
          <w:tcPr>
            <w:tcW w:w="944"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Магазины</w:t>
            </w:r>
          </w:p>
        </w:tc>
        <w:tc>
          <w:tcPr>
            <w:tcW w:w="36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4.4</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gridAfter w:val="1"/>
          <w:wAfter w:w="14" w:type="pct"/>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rPr>
                <w:lang w:eastAsia="en-US"/>
              </w:rPr>
            </w:pPr>
            <w:r>
              <w:rPr>
                <w:lang w:eastAsia="en-US"/>
              </w:rPr>
              <w:t xml:space="preserve">Выращивание </w:t>
            </w:r>
            <w:r>
              <w:rPr>
                <w:lang w:eastAsia="en-US"/>
              </w:rPr>
              <w:lastRenderedPageBreak/>
              <w:t>тонизирующих, лекарственных, цветочных культур</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jc w:val="center"/>
              <w:rPr>
                <w:lang w:eastAsia="en-US"/>
              </w:rPr>
            </w:pPr>
            <w:r>
              <w:rPr>
                <w:lang w:eastAsia="en-US"/>
              </w:rPr>
              <w:lastRenderedPageBreak/>
              <w:t>1.4</w:t>
            </w:r>
          </w:p>
        </w:tc>
        <w:tc>
          <w:tcPr>
            <w:tcW w:w="944"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rFonts w:eastAsia="Calibri"/>
                <w:color w:val="C00000"/>
                <w:lang w:eastAsia="en-US"/>
              </w:rPr>
              <w:t xml:space="preserve">Медицинские </w:t>
            </w:r>
            <w:r>
              <w:rPr>
                <w:rFonts w:eastAsia="Calibri"/>
                <w:color w:val="C00000"/>
                <w:lang w:eastAsia="en-US"/>
              </w:rPr>
              <w:lastRenderedPageBreak/>
              <w:t>организации особого назначения</w:t>
            </w:r>
          </w:p>
        </w:tc>
        <w:tc>
          <w:tcPr>
            <w:tcW w:w="36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C00000"/>
                <w:lang w:eastAsia="en-US"/>
              </w:rPr>
            </w:pPr>
            <w:r>
              <w:rPr>
                <w:color w:val="C00000"/>
                <w:lang w:eastAsia="en-US"/>
              </w:rPr>
              <w:lastRenderedPageBreak/>
              <w:t>3.4.3</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gridAfter w:val="1"/>
          <w:wAfter w:w="14" w:type="pct"/>
          <w:trHeight w:val="27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rPr>
                <w:lang w:eastAsia="en-US"/>
              </w:rPr>
            </w:pPr>
            <w:r>
              <w:rPr>
                <w:lang w:eastAsia="en-US"/>
              </w:rPr>
              <w:t>Садоводство</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jc w:val="center"/>
              <w:rPr>
                <w:lang w:eastAsia="en-US"/>
              </w:rPr>
            </w:pPr>
            <w:r>
              <w:rPr>
                <w:lang w:eastAsia="en-US"/>
              </w:rPr>
              <w:t>1.5</w:t>
            </w:r>
          </w:p>
        </w:tc>
        <w:tc>
          <w:tcPr>
            <w:tcW w:w="944" w:type="pct"/>
            <w:gridSpan w:val="2"/>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rPr>
                <w:lang w:eastAsia="en-US"/>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743D1" w:rsidRDefault="00E743D1">
            <w:pPr>
              <w:spacing w:line="276" w:lineRule="auto"/>
              <w:jc w:val="center"/>
              <w:rPr>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gridAfter w:val="1"/>
          <w:wAfter w:w="14" w:type="pc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rPr>
                <w:lang w:eastAsia="en-US"/>
              </w:rPr>
            </w:pPr>
            <w:r>
              <w:rPr>
                <w:lang w:eastAsia="en-US"/>
              </w:rPr>
              <w:t>Животноводство</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jc w:val="center"/>
              <w:rPr>
                <w:lang w:eastAsia="en-US"/>
              </w:rPr>
            </w:pPr>
            <w:r>
              <w:rPr>
                <w:lang w:eastAsia="en-US"/>
              </w:rPr>
              <w:t>1.7</w:t>
            </w:r>
          </w:p>
        </w:tc>
        <w:tc>
          <w:tcPr>
            <w:tcW w:w="944" w:type="pct"/>
            <w:gridSpan w:val="2"/>
            <w:tcBorders>
              <w:top w:val="single" w:sz="4" w:space="0" w:color="000000"/>
              <w:left w:val="single" w:sz="4" w:space="0" w:color="000000"/>
              <w:bottom w:val="single" w:sz="4" w:space="0" w:color="000000"/>
              <w:right w:val="single" w:sz="4" w:space="0" w:color="000000"/>
            </w:tcBorders>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gridAfter w:val="1"/>
          <w:wAfter w:w="14" w:type="pc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rPr>
                <w:lang w:eastAsia="en-US"/>
              </w:rPr>
            </w:pPr>
            <w:r>
              <w:rPr>
                <w:lang w:eastAsia="en-US"/>
              </w:rPr>
              <w:t>Скотоводство</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jc w:val="center"/>
              <w:rPr>
                <w:lang w:eastAsia="en-US"/>
              </w:rPr>
            </w:pPr>
            <w:r>
              <w:rPr>
                <w:lang w:eastAsia="en-US"/>
              </w:rPr>
              <w:t>1.8</w:t>
            </w:r>
          </w:p>
        </w:tc>
        <w:tc>
          <w:tcPr>
            <w:tcW w:w="944" w:type="pct"/>
            <w:gridSpan w:val="2"/>
            <w:tcBorders>
              <w:top w:val="single" w:sz="4" w:space="0" w:color="000000"/>
              <w:left w:val="single" w:sz="4" w:space="0" w:color="000000"/>
              <w:bottom w:val="single" w:sz="4" w:space="0" w:color="000000"/>
              <w:right w:val="single" w:sz="4" w:space="0" w:color="000000"/>
            </w:tcBorders>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gridAfter w:val="1"/>
          <w:wAfter w:w="14" w:type="pc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rPr>
                <w:lang w:eastAsia="en-US"/>
              </w:rPr>
            </w:pPr>
            <w:r>
              <w:rPr>
                <w:lang w:eastAsia="en-US"/>
              </w:rPr>
              <w:t>Звероводство</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jc w:val="center"/>
              <w:rPr>
                <w:lang w:eastAsia="en-US"/>
              </w:rPr>
            </w:pPr>
            <w:r>
              <w:rPr>
                <w:lang w:eastAsia="en-US"/>
              </w:rPr>
              <w:t>1.9</w:t>
            </w:r>
          </w:p>
        </w:tc>
        <w:tc>
          <w:tcPr>
            <w:tcW w:w="944" w:type="pct"/>
            <w:gridSpan w:val="2"/>
            <w:tcBorders>
              <w:top w:val="single" w:sz="4" w:space="0" w:color="000000"/>
              <w:left w:val="single" w:sz="4" w:space="0" w:color="000000"/>
              <w:bottom w:val="single" w:sz="4" w:space="0" w:color="000000"/>
              <w:right w:val="single" w:sz="4" w:space="0" w:color="000000"/>
            </w:tcBorders>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gridAfter w:val="1"/>
          <w:wAfter w:w="14" w:type="pc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rPr>
                <w:lang w:eastAsia="en-US"/>
              </w:rPr>
            </w:pPr>
            <w:r>
              <w:rPr>
                <w:lang w:eastAsia="en-US"/>
              </w:rPr>
              <w:t>Птицеводство</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jc w:val="center"/>
              <w:rPr>
                <w:lang w:eastAsia="en-US"/>
              </w:rPr>
            </w:pPr>
            <w:r>
              <w:rPr>
                <w:lang w:eastAsia="en-US"/>
              </w:rPr>
              <w:t>1.10</w:t>
            </w:r>
          </w:p>
        </w:tc>
        <w:tc>
          <w:tcPr>
            <w:tcW w:w="944" w:type="pct"/>
            <w:gridSpan w:val="2"/>
            <w:tcBorders>
              <w:top w:val="single" w:sz="4" w:space="0" w:color="000000"/>
              <w:left w:val="single" w:sz="4" w:space="0" w:color="000000"/>
              <w:bottom w:val="single" w:sz="4" w:space="0" w:color="000000"/>
              <w:right w:val="single" w:sz="4" w:space="0" w:color="000000"/>
            </w:tcBorders>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gridAfter w:val="1"/>
          <w:wAfter w:w="14" w:type="pc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rPr>
                <w:lang w:eastAsia="en-US"/>
              </w:rPr>
            </w:pPr>
            <w:r>
              <w:rPr>
                <w:lang w:eastAsia="en-US"/>
              </w:rPr>
              <w:t>Свиноводство</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jc w:val="center"/>
              <w:rPr>
                <w:lang w:eastAsia="en-US"/>
              </w:rPr>
            </w:pPr>
            <w:r>
              <w:rPr>
                <w:lang w:eastAsia="en-US"/>
              </w:rPr>
              <w:t>1.11</w:t>
            </w:r>
          </w:p>
        </w:tc>
        <w:tc>
          <w:tcPr>
            <w:tcW w:w="944" w:type="pct"/>
            <w:gridSpan w:val="2"/>
            <w:tcBorders>
              <w:top w:val="single" w:sz="4" w:space="0" w:color="000000"/>
              <w:left w:val="single" w:sz="4" w:space="0" w:color="000000"/>
              <w:bottom w:val="single" w:sz="4" w:space="0" w:color="000000"/>
              <w:right w:val="single" w:sz="4" w:space="0" w:color="000000"/>
            </w:tcBorders>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gridAfter w:val="1"/>
          <w:wAfter w:w="14" w:type="pc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rPr>
                <w:lang w:eastAsia="en-US"/>
              </w:rPr>
            </w:pPr>
            <w:r>
              <w:rPr>
                <w:lang w:eastAsia="en-US"/>
              </w:rPr>
              <w:t>Пчеловодство</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jc w:val="center"/>
              <w:rPr>
                <w:lang w:eastAsia="en-US"/>
              </w:rPr>
            </w:pPr>
            <w:r>
              <w:rPr>
                <w:lang w:eastAsia="en-US"/>
              </w:rPr>
              <w:t>1.12</w:t>
            </w:r>
          </w:p>
        </w:tc>
        <w:tc>
          <w:tcPr>
            <w:tcW w:w="944" w:type="pct"/>
            <w:gridSpan w:val="2"/>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jc w:val="center"/>
              <w:rPr>
                <w:lang w:eastAsia="en-US"/>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gridAfter w:val="1"/>
          <w:wAfter w:w="14" w:type="pc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rPr>
                <w:lang w:eastAsia="en-US"/>
              </w:rPr>
            </w:pPr>
            <w:r>
              <w:rPr>
                <w:lang w:eastAsia="en-US"/>
              </w:rPr>
              <w:t xml:space="preserve">Хранение и переработка </w:t>
            </w:r>
            <w:proofErr w:type="spellStart"/>
            <w:proofErr w:type="gramStart"/>
            <w:r>
              <w:rPr>
                <w:lang w:eastAsia="en-US"/>
              </w:rPr>
              <w:t>сельскохозяйст</w:t>
            </w:r>
            <w:proofErr w:type="spellEnd"/>
            <w:r>
              <w:rPr>
                <w:lang w:eastAsia="en-US"/>
              </w:rPr>
              <w:t>-венной</w:t>
            </w:r>
            <w:proofErr w:type="gramEnd"/>
            <w:r>
              <w:rPr>
                <w:lang w:eastAsia="en-US"/>
              </w:rPr>
              <w:t xml:space="preserve"> продукции</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jc w:val="center"/>
              <w:rPr>
                <w:lang w:eastAsia="en-US"/>
              </w:rPr>
            </w:pPr>
            <w:r>
              <w:rPr>
                <w:lang w:eastAsia="en-US"/>
              </w:rPr>
              <w:t>1.15</w:t>
            </w:r>
          </w:p>
        </w:tc>
        <w:tc>
          <w:tcPr>
            <w:tcW w:w="944" w:type="pct"/>
            <w:gridSpan w:val="2"/>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jc w:val="center"/>
              <w:rPr>
                <w:lang w:eastAsia="en-US"/>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gridAfter w:val="1"/>
          <w:wAfter w:w="14" w:type="pc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rPr>
                <w:lang w:eastAsia="en-US"/>
              </w:rPr>
            </w:pPr>
            <w:r>
              <w:rPr>
                <w:lang w:eastAsia="en-US"/>
              </w:rPr>
              <w:t>Ведение личного подсобного хозяйства на полевых участках</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jc w:val="center"/>
              <w:rPr>
                <w:lang w:eastAsia="en-US"/>
              </w:rPr>
            </w:pPr>
            <w:r>
              <w:rPr>
                <w:lang w:eastAsia="en-US"/>
              </w:rPr>
              <w:t>1.16</w:t>
            </w:r>
          </w:p>
        </w:tc>
        <w:tc>
          <w:tcPr>
            <w:tcW w:w="944" w:type="pct"/>
            <w:gridSpan w:val="2"/>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jc w:val="center"/>
              <w:rPr>
                <w:lang w:eastAsia="en-US"/>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gridAfter w:val="1"/>
          <w:wAfter w:w="14" w:type="pc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rPr>
                <w:lang w:eastAsia="en-US"/>
              </w:rPr>
            </w:pPr>
            <w:r>
              <w:rPr>
                <w:lang w:eastAsia="en-US"/>
              </w:rPr>
              <w:t>Питомники</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jc w:val="center"/>
              <w:rPr>
                <w:lang w:eastAsia="en-US"/>
              </w:rPr>
            </w:pPr>
            <w:r>
              <w:rPr>
                <w:lang w:eastAsia="en-US"/>
              </w:rPr>
              <w:t>1.17</w:t>
            </w:r>
          </w:p>
        </w:tc>
        <w:tc>
          <w:tcPr>
            <w:tcW w:w="944" w:type="pct"/>
            <w:gridSpan w:val="2"/>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jc w:val="center"/>
              <w:rPr>
                <w:lang w:eastAsia="en-US"/>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gridAfter w:val="1"/>
          <w:wAfter w:w="14" w:type="pc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rPr>
                <w:lang w:eastAsia="en-US"/>
              </w:rPr>
            </w:pPr>
            <w:r>
              <w:rPr>
                <w:lang w:eastAsia="en-US"/>
              </w:rPr>
              <w:t>Обеспечение сельскохозяйственного производства</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jc w:val="center"/>
              <w:rPr>
                <w:lang w:eastAsia="en-US"/>
              </w:rPr>
            </w:pPr>
            <w:r>
              <w:rPr>
                <w:lang w:eastAsia="en-US"/>
              </w:rPr>
              <w:t>1.18</w:t>
            </w:r>
          </w:p>
        </w:tc>
        <w:tc>
          <w:tcPr>
            <w:tcW w:w="944" w:type="pct"/>
            <w:gridSpan w:val="2"/>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jc w:val="center"/>
              <w:rPr>
                <w:lang w:eastAsia="en-US"/>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gridAfter w:val="1"/>
          <w:wAfter w:w="14" w:type="pc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color w:val="C00000"/>
                <w:lang w:eastAsia="en-US"/>
              </w:rPr>
            </w:pPr>
            <w:r>
              <w:rPr>
                <w:rFonts w:eastAsia="Calibri"/>
                <w:color w:val="C00000"/>
                <w:lang w:eastAsia="en-US"/>
              </w:rPr>
              <w:t>Для индивидуального жилищного строительства</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rFonts w:eastAsia="Calibri"/>
                <w:color w:val="C00000"/>
                <w:lang w:eastAsia="en-US"/>
              </w:rPr>
            </w:pPr>
            <w:r>
              <w:rPr>
                <w:rFonts w:eastAsia="Calibri"/>
                <w:color w:val="C00000"/>
                <w:lang w:eastAsia="en-US"/>
              </w:rPr>
              <w:t>2.1</w:t>
            </w:r>
          </w:p>
        </w:tc>
        <w:tc>
          <w:tcPr>
            <w:tcW w:w="944" w:type="pct"/>
            <w:gridSpan w:val="2"/>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jc w:val="center"/>
              <w:rPr>
                <w:lang w:eastAsia="en-US"/>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gridAfter w:val="1"/>
          <w:wAfter w:w="14" w:type="pc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color w:val="C00000"/>
                <w:lang w:eastAsia="en-US"/>
              </w:rPr>
            </w:pPr>
            <w:r>
              <w:rPr>
                <w:rFonts w:eastAsia="Calibri"/>
                <w:color w:val="C00000"/>
                <w:lang w:eastAsia="en-US"/>
              </w:rPr>
              <w:t>Для ведения личного подсобного хозяйства (приусадебный земельный участок)</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rFonts w:eastAsia="Calibri"/>
                <w:color w:val="C00000"/>
                <w:lang w:eastAsia="en-US"/>
              </w:rPr>
            </w:pPr>
            <w:r>
              <w:rPr>
                <w:rFonts w:eastAsia="Calibri"/>
                <w:color w:val="C00000"/>
                <w:lang w:eastAsia="en-US"/>
              </w:rPr>
              <w:t>2.2</w:t>
            </w:r>
          </w:p>
        </w:tc>
        <w:tc>
          <w:tcPr>
            <w:tcW w:w="944" w:type="pct"/>
            <w:gridSpan w:val="2"/>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jc w:val="center"/>
              <w:rPr>
                <w:lang w:eastAsia="en-US"/>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gridAfter w:val="1"/>
          <w:wAfter w:w="14" w:type="pc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color w:val="C00000"/>
                <w:lang w:eastAsia="en-US"/>
              </w:rPr>
            </w:pPr>
            <w:r>
              <w:rPr>
                <w:rFonts w:eastAsia="Calibri"/>
                <w:color w:val="C00000"/>
                <w:lang w:eastAsia="en-US"/>
              </w:rPr>
              <w:t>Хранение автотранспорта</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ind w:left="-123" w:right="-117"/>
              <w:jc w:val="center"/>
              <w:rPr>
                <w:rFonts w:eastAsia="Calibri"/>
                <w:color w:val="C00000"/>
                <w:lang w:eastAsia="en-US"/>
              </w:rPr>
            </w:pPr>
            <w:r>
              <w:rPr>
                <w:rFonts w:eastAsia="Calibri"/>
                <w:color w:val="C00000"/>
                <w:lang w:eastAsia="en-US"/>
              </w:rPr>
              <w:t>2.7.1</w:t>
            </w:r>
          </w:p>
        </w:tc>
        <w:tc>
          <w:tcPr>
            <w:tcW w:w="944" w:type="pct"/>
            <w:gridSpan w:val="2"/>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jc w:val="center"/>
              <w:rPr>
                <w:lang w:eastAsia="en-US"/>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823" w:type="pct"/>
            <w:gridSpan w:val="2"/>
            <w:tcBorders>
              <w:top w:val="single" w:sz="4" w:space="0" w:color="000000"/>
              <w:left w:val="single" w:sz="4" w:space="0" w:color="000000"/>
              <w:bottom w:val="single" w:sz="4" w:space="0" w:color="000000"/>
              <w:right w:val="single" w:sz="4" w:space="0" w:color="000000"/>
            </w:tcBorders>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344"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spacing w:line="276" w:lineRule="auto"/>
              <w:jc w:val="center"/>
              <w:rPr>
                <w:rFonts w:ascii="Times New Roman" w:hAnsi="Times New Roman" w:cs="Times New Roman"/>
                <w:sz w:val="24"/>
                <w:szCs w:val="24"/>
                <w:lang w:eastAsia="en-US"/>
              </w:rPr>
            </w:pPr>
          </w:p>
        </w:tc>
      </w:tr>
      <w:tr w:rsidR="00E743D1" w:rsidTr="00E743D1">
        <w:trPr>
          <w:gridAfter w:val="1"/>
          <w:wAfter w:w="14" w:type="pc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color w:val="00B050"/>
                <w:lang w:eastAsia="en-US"/>
              </w:rPr>
            </w:pPr>
            <w:r>
              <w:rPr>
                <w:rFonts w:eastAsia="Calibri"/>
                <w:color w:val="00B050"/>
                <w:lang w:eastAsia="en-US"/>
              </w:rPr>
              <w:t>Ведения огородничества</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rFonts w:eastAsia="Calibri"/>
                <w:color w:val="00B050"/>
                <w:lang w:eastAsia="en-US"/>
              </w:rPr>
            </w:pPr>
            <w:r>
              <w:rPr>
                <w:rFonts w:eastAsia="Calibri"/>
                <w:color w:val="00B050"/>
                <w:lang w:eastAsia="en-US"/>
              </w:rPr>
              <w:t>13.1</w:t>
            </w:r>
          </w:p>
        </w:tc>
        <w:tc>
          <w:tcPr>
            <w:tcW w:w="944" w:type="pct"/>
            <w:gridSpan w:val="2"/>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jc w:val="center"/>
              <w:rPr>
                <w:lang w:eastAsia="en-US"/>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823" w:type="pct"/>
            <w:gridSpan w:val="2"/>
            <w:tcBorders>
              <w:top w:val="single" w:sz="4" w:space="0" w:color="000000"/>
              <w:left w:val="single" w:sz="4" w:space="0" w:color="000000"/>
              <w:bottom w:val="single" w:sz="4" w:space="0" w:color="000000"/>
              <w:right w:val="single" w:sz="4" w:space="0" w:color="000000"/>
            </w:tcBorders>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344"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spacing w:line="276" w:lineRule="auto"/>
              <w:jc w:val="center"/>
              <w:rPr>
                <w:rFonts w:ascii="Times New Roman" w:hAnsi="Times New Roman" w:cs="Times New Roman"/>
                <w:sz w:val="24"/>
                <w:szCs w:val="24"/>
                <w:lang w:eastAsia="en-US"/>
              </w:rPr>
            </w:pPr>
          </w:p>
        </w:tc>
      </w:tr>
      <w:tr w:rsidR="00E743D1" w:rsidTr="00E743D1">
        <w:trPr>
          <w:gridAfter w:val="1"/>
          <w:wAfter w:w="14" w:type="pc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color w:val="00B050"/>
                <w:lang w:eastAsia="en-US"/>
              </w:rPr>
            </w:pPr>
            <w:r>
              <w:rPr>
                <w:rFonts w:eastAsia="Calibri"/>
                <w:color w:val="00B050"/>
                <w:lang w:eastAsia="en-US"/>
              </w:rPr>
              <w:t>Ведение садоводства</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ind w:left="-123" w:right="-117"/>
              <w:jc w:val="center"/>
              <w:rPr>
                <w:rFonts w:eastAsia="Calibri"/>
                <w:color w:val="00B050"/>
                <w:lang w:eastAsia="en-US"/>
              </w:rPr>
            </w:pPr>
            <w:r>
              <w:rPr>
                <w:rFonts w:eastAsia="Calibri"/>
                <w:color w:val="00B050"/>
                <w:lang w:eastAsia="en-US"/>
              </w:rPr>
              <w:t>13.2</w:t>
            </w:r>
          </w:p>
        </w:tc>
        <w:tc>
          <w:tcPr>
            <w:tcW w:w="944" w:type="pct"/>
            <w:gridSpan w:val="2"/>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jc w:val="center"/>
              <w:rPr>
                <w:lang w:eastAsia="en-US"/>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823" w:type="pct"/>
            <w:gridSpan w:val="2"/>
            <w:tcBorders>
              <w:top w:val="single" w:sz="4" w:space="0" w:color="000000"/>
              <w:left w:val="single" w:sz="4" w:space="0" w:color="000000"/>
              <w:bottom w:val="single" w:sz="4" w:space="0" w:color="000000"/>
              <w:right w:val="single" w:sz="4" w:space="0" w:color="000000"/>
            </w:tcBorders>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344"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spacing w:line="276" w:lineRule="auto"/>
              <w:jc w:val="center"/>
              <w:rPr>
                <w:rFonts w:ascii="Times New Roman" w:hAnsi="Times New Roman" w:cs="Times New Roman"/>
                <w:sz w:val="24"/>
                <w:szCs w:val="24"/>
                <w:lang w:eastAsia="en-US"/>
              </w:rPr>
            </w:pPr>
          </w:p>
        </w:tc>
      </w:tr>
    </w:tbl>
    <w:p w:rsidR="00E743D1" w:rsidRDefault="00E743D1" w:rsidP="00E743D1">
      <w:pPr>
        <w:ind w:firstLine="567"/>
        <w:jc w:val="both"/>
        <w:rPr>
          <w:b/>
        </w:rPr>
      </w:pPr>
      <w:r>
        <w:t>Предельные размеры земельных участков и предельные параметры разрешенного строительства, реконструкции объектов капитального строительства:</w:t>
      </w:r>
      <w:r>
        <w:rPr>
          <w:b/>
        </w:rPr>
        <w:t xml:space="preserve"> </w:t>
      </w:r>
    </w:p>
    <w:p w:rsidR="00E743D1" w:rsidRDefault="00E743D1" w:rsidP="00E743D1">
      <w:pPr>
        <w:ind w:firstLine="567"/>
        <w:jc w:val="both"/>
        <w:rPr>
          <w:color w:val="00B050"/>
        </w:rPr>
      </w:pPr>
      <w:r>
        <w:rPr>
          <w:b/>
          <w:color w:val="00B050"/>
        </w:rPr>
        <w:t>1)</w:t>
      </w:r>
      <w:r>
        <w:rPr>
          <w:color w:val="00B050"/>
        </w:rPr>
        <w:t xml:space="preserve"> </w:t>
      </w:r>
      <w:r>
        <w:rPr>
          <w:b/>
          <w:color w:val="00B050"/>
        </w:rPr>
        <w:t>предельная</w:t>
      </w:r>
      <w:r>
        <w:rPr>
          <w:color w:val="00B050"/>
        </w:rPr>
        <w:t xml:space="preserve"> </w:t>
      </w:r>
      <w:r>
        <w:rPr>
          <w:b/>
          <w:color w:val="00B050"/>
        </w:rPr>
        <w:t>минимальная площадь земельных участков:</w:t>
      </w:r>
    </w:p>
    <w:p w:rsidR="00E743D1" w:rsidRDefault="00E743D1" w:rsidP="00E743D1">
      <w:pPr>
        <w:ind w:firstLine="567"/>
        <w:jc w:val="both"/>
        <w:rPr>
          <w:color w:val="00B050"/>
        </w:rPr>
      </w:pPr>
      <w:r>
        <w:rPr>
          <w:color w:val="00B050"/>
        </w:rPr>
        <w:t>- для размещения дачных и садовых домов - 400 квадратных метров;</w:t>
      </w:r>
    </w:p>
    <w:p w:rsidR="00E743D1" w:rsidRDefault="00E743D1" w:rsidP="00E743D1">
      <w:pPr>
        <w:ind w:firstLine="567"/>
        <w:jc w:val="both"/>
        <w:rPr>
          <w:color w:val="00B050"/>
        </w:rPr>
      </w:pPr>
      <w:r>
        <w:rPr>
          <w:color w:val="00B050"/>
        </w:rPr>
        <w:t xml:space="preserve">- приусадебный участок личного подсобного хозяйства– </w:t>
      </w:r>
      <w:r w:rsidR="00214BD5">
        <w:rPr>
          <w:color w:val="00B050"/>
        </w:rPr>
        <w:t>5</w:t>
      </w:r>
      <w:r>
        <w:rPr>
          <w:color w:val="00B050"/>
        </w:rPr>
        <w:t>0 квадратных метров;</w:t>
      </w:r>
    </w:p>
    <w:p w:rsidR="00E743D1" w:rsidRDefault="00E743D1" w:rsidP="00E743D1">
      <w:pPr>
        <w:ind w:firstLine="567"/>
        <w:jc w:val="both"/>
        <w:rPr>
          <w:b/>
          <w:color w:val="00B050"/>
        </w:rPr>
      </w:pPr>
      <w:r>
        <w:rPr>
          <w:b/>
          <w:color w:val="00B050"/>
        </w:rPr>
        <w:lastRenderedPageBreak/>
        <w:t>2) минимальный отступ от границ земельных участков до зданий, строений, сооружений</w:t>
      </w:r>
    </w:p>
    <w:p w:rsidR="00E743D1" w:rsidRDefault="00E743D1" w:rsidP="00E743D1">
      <w:pPr>
        <w:ind w:firstLine="567"/>
        <w:jc w:val="both"/>
        <w:rPr>
          <w:color w:val="00B050"/>
        </w:rPr>
      </w:pPr>
      <w:r>
        <w:rPr>
          <w:color w:val="00B050"/>
        </w:rPr>
        <w:t>1) минимальные отступы зданий, строений, сооружений от границ земельных участков – 3 метра;</w:t>
      </w:r>
    </w:p>
    <w:p w:rsidR="00E743D1" w:rsidRDefault="00E743D1" w:rsidP="00E743D1">
      <w:pPr>
        <w:ind w:firstLine="567"/>
        <w:jc w:val="both"/>
        <w:rPr>
          <w:color w:val="00B050"/>
        </w:rPr>
      </w:pPr>
      <w:r>
        <w:rPr>
          <w:color w:val="00B050"/>
        </w:rPr>
        <w:t>2) минимальный отступ от границ соседнего участка до садового дома – 5 м;</w:t>
      </w:r>
    </w:p>
    <w:p w:rsidR="00E743D1" w:rsidRDefault="00E743D1" w:rsidP="00E743D1">
      <w:pPr>
        <w:ind w:firstLine="567"/>
        <w:jc w:val="both"/>
        <w:rPr>
          <w:color w:val="00B050"/>
        </w:rPr>
      </w:pPr>
      <w:r>
        <w:rPr>
          <w:color w:val="00B050"/>
        </w:rPr>
        <w:t xml:space="preserve">3) минимальный отступ от границ соседнего участка до вспомогательных строений (бани, гаражи и др.) - 1м; </w:t>
      </w:r>
    </w:p>
    <w:p w:rsidR="00E743D1" w:rsidRDefault="00E743D1" w:rsidP="00E743D1">
      <w:pPr>
        <w:ind w:firstLine="567"/>
        <w:jc w:val="both"/>
        <w:rPr>
          <w:color w:val="00B050"/>
        </w:rPr>
      </w:pPr>
      <w:r>
        <w:rPr>
          <w:b/>
          <w:color w:val="00B050"/>
        </w:rPr>
        <w:t xml:space="preserve">3) предельное количество этажей зданий, строений, сооружений </w:t>
      </w:r>
      <w:r>
        <w:rPr>
          <w:color w:val="00B050"/>
        </w:rPr>
        <w:t>– 3 этажа</w:t>
      </w:r>
    </w:p>
    <w:p w:rsidR="00E743D1" w:rsidRDefault="00E743D1" w:rsidP="00E743D1">
      <w:pPr>
        <w:ind w:firstLine="567"/>
        <w:jc w:val="both"/>
        <w:rPr>
          <w:color w:val="00B050"/>
        </w:rPr>
      </w:pPr>
      <w:r>
        <w:rPr>
          <w:b/>
          <w:color w:val="00B050"/>
        </w:rPr>
        <w:t>4) максимальный процент застройки в границах земельного участка</w:t>
      </w:r>
      <w:r>
        <w:rPr>
          <w:color w:val="00B050"/>
        </w:rPr>
        <w:t xml:space="preserve"> – 50 %.</w:t>
      </w:r>
    </w:p>
    <w:p w:rsidR="00E743D1" w:rsidRDefault="00E743D1" w:rsidP="00E743D1">
      <w:pPr>
        <w:ind w:firstLine="567"/>
        <w:jc w:val="both"/>
        <w:rPr>
          <w:color w:val="00B050"/>
        </w:rPr>
      </w:pPr>
      <w:r>
        <w:rPr>
          <w:color w:val="00B050"/>
        </w:rPr>
        <w:t>Посадку деревьев на земельном участке следует производить с отступом от границ соседнего участка на расстоянии не менее 2м – низкорослых деревьев (яблоня, вишня, груша, айва, черешня, слива, и т.д.) и не менее 5м – высокорослых деревьев, кустарников не менее 1м.</w:t>
      </w:r>
    </w:p>
    <w:p w:rsidR="00E743D1" w:rsidRDefault="00E743D1" w:rsidP="00E743D1">
      <w:pPr>
        <w:ind w:firstLine="567"/>
        <w:jc w:val="both"/>
        <w:rPr>
          <w:color w:val="00B050"/>
        </w:rPr>
      </w:pPr>
      <w:r>
        <w:rPr>
          <w:color w:val="00B050"/>
        </w:rPr>
        <w:t>Все садовые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 м.</w:t>
      </w:r>
    </w:p>
    <w:p w:rsidR="00E743D1" w:rsidRDefault="00E743D1" w:rsidP="00E743D1">
      <w:pPr>
        <w:ind w:firstLine="567"/>
        <w:jc w:val="both"/>
        <w:rPr>
          <w:color w:val="00B050"/>
        </w:rPr>
      </w:pPr>
      <w:r>
        <w:rPr>
          <w:color w:val="00B050"/>
        </w:rPr>
        <w:t xml:space="preserve">Размещение навесов должно осуществляться с учетом соблюдения нормативной продолжительности инсоляции придомовых территорий и жилых помещений. Навесы размещаются на расстоянии не менее 0,5 м от границы соседнего участка, которое можно уменьшить при наличии письменного согласия собственника соседнего домовладения. </w:t>
      </w:r>
    </w:p>
    <w:p w:rsidR="00E743D1" w:rsidRDefault="00E743D1" w:rsidP="00E743D1">
      <w:pPr>
        <w:ind w:firstLine="567"/>
        <w:jc w:val="both"/>
        <w:rPr>
          <w:color w:val="00B050"/>
        </w:rPr>
      </w:pPr>
      <w:r>
        <w:rPr>
          <w:color w:val="00B050"/>
        </w:rPr>
        <w:t xml:space="preserve">При размещении строений должны соблюдаться нормативные противопожарные расстояния между постройками, расположенными на соседних земельных участках. </w:t>
      </w:r>
    </w:p>
    <w:p w:rsidR="00E743D1" w:rsidRDefault="00E743D1" w:rsidP="00E743D1">
      <w:pPr>
        <w:ind w:firstLine="567"/>
        <w:jc w:val="both"/>
      </w:pPr>
      <w:r>
        <w:rPr>
          <w:color w:val="00B050"/>
        </w:rPr>
        <w:t>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p w:rsidR="00E743D1" w:rsidRDefault="00E743D1" w:rsidP="00E743D1">
      <w:pPr>
        <w:pStyle w:val="3"/>
        <w:jc w:val="center"/>
        <w:rPr>
          <w:rFonts w:ascii="Times New Roman" w:hAnsi="Times New Roman" w:cs="Times New Roman"/>
          <w:b w:val="0"/>
          <w:sz w:val="24"/>
          <w:szCs w:val="24"/>
        </w:rPr>
      </w:pPr>
      <w:r>
        <w:rPr>
          <w:rFonts w:ascii="Times New Roman" w:hAnsi="Times New Roman" w:cs="Times New Roman"/>
          <w:sz w:val="24"/>
          <w:szCs w:val="24"/>
        </w:rPr>
        <w:t>Статья 19. Зоны специального назначения</w:t>
      </w:r>
    </w:p>
    <w:p w:rsidR="00E743D1" w:rsidRDefault="00E743D1" w:rsidP="00E743D1">
      <w:pPr>
        <w:pStyle w:val="a3"/>
        <w:widowControl w:val="0"/>
        <w:numPr>
          <w:ilvl w:val="0"/>
          <w:numId w:val="27"/>
        </w:numPr>
        <w:autoSpaceDE w:val="0"/>
        <w:autoSpaceDN w:val="0"/>
        <w:adjustRightInd w:val="0"/>
        <w:spacing w:before="200"/>
        <w:jc w:val="both"/>
        <w:rPr>
          <w:szCs w:val="24"/>
        </w:rPr>
      </w:pPr>
      <w:r>
        <w:t>Виды разрешенного использования земельных участков и объектов капитального строительства:</w:t>
      </w:r>
    </w:p>
    <w:tbl>
      <w:tblPr>
        <w:tblW w:w="50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91"/>
        <w:gridCol w:w="1443"/>
        <w:gridCol w:w="2034"/>
        <w:gridCol w:w="667"/>
        <w:gridCol w:w="1810"/>
        <w:gridCol w:w="865"/>
        <w:gridCol w:w="1820"/>
        <w:gridCol w:w="647"/>
      </w:tblGrid>
      <w:tr w:rsidR="00E743D1" w:rsidTr="00E743D1">
        <w:tc>
          <w:tcPr>
            <w:tcW w:w="1109"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Вид</w:t>
            </w:r>
          </w:p>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территориальной зоны</w:t>
            </w:r>
          </w:p>
        </w:tc>
        <w:tc>
          <w:tcPr>
            <w:tcW w:w="1340"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Основные виды разрешенного использования земельных участков и объектов капитального строительства</w:t>
            </w:r>
          </w:p>
        </w:tc>
        <w:tc>
          <w:tcPr>
            <w:tcW w:w="1327"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Условно разрешенные виды использования земельных участков и объектов капитального строительства</w:t>
            </w:r>
          </w:p>
        </w:tc>
        <w:tc>
          <w:tcPr>
            <w:tcW w:w="1224"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Вспомогательные виды использования земельных участков и объектов капитального строительства</w:t>
            </w:r>
          </w:p>
        </w:tc>
      </w:tr>
      <w:tr w:rsidR="00E743D1" w:rsidTr="00E743D1">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00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szCs w:val="24"/>
                <w:lang w:eastAsia="en-US"/>
              </w:rPr>
            </w:pPr>
            <w:r>
              <w:rPr>
                <w:b/>
                <w:lang w:eastAsia="en-US"/>
              </w:rPr>
              <w:t>Наименование</w:t>
            </w:r>
          </w:p>
        </w:tc>
        <w:tc>
          <w:tcPr>
            <w:tcW w:w="33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w:t>
            </w:r>
          </w:p>
          <w:p w:rsidR="00E743D1" w:rsidRDefault="00E743D1">
            <w:pPr>
              <w:spacing w:line="276" w:lineRule="auto"/>
              <w:jc w:val="center"/>
              <w:rPr>
                <w:b/>
                <w:lang w:eastAsia="en-US"/>
              </w:rPr>
            </w:pPr>
            <w:r>
              <w:rPr>
                <w:b/>
                <w:lang w:eastAsia="en-US"/>
              </w:rPr>
              <w:t>вида</w:t>
            </w:r>
          </w:p>
        </w:tc>
        <w:tc>
          <w:tcPr>
            <w:tcW w:w="89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Код</w:t>
            </w:r>
          </w:p>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вида</w:t>
            </w:r>
          </w:p>
        </w:tc>
        <w:tc>
          <w:tcPr>
            <w:tcW w:w="90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Наименование</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Код</w:t>
            </w:r>
          </w:p>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вида</w:t>
            </w:r>
          </w:p>
        </w:tc>
      </w:tr>
      <w:tr w:rsidR="00E743D1" w:rsidTr="00E743D1">
        <w:tc>
          <w:tcPr>
            <w:tcW w:w="39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szCs w:val="24"/>
                <w:lang w:eastAsia="en-US"/>
              </w:rPr>
            </w:pPr>
            <w:r>
              <w:rPr>
                <w:b/>
                <w:lang w:eastAsia="en-US"/>
              </w:rPr>
              <w:t>СН1</w:t>
            </w:r>
          </w:p>
        </w:tc>
        <w:tc>
          <w:tcPr>
            <w:tcW w:w="71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lang w:eastAsia="en-US"/>
              </w:rPr>
            </w:pPr>
            <w:r>
              <w:rPr>
                <w:b/>
                <w:lang w:eastAsia="en-US"/>
              </w:rPr>
              <w:t>Зона кладбищ</w:t>
            </w:r>
          </w:p>
        </w:tc>
        <w:tc>
          <w:tcPr>
            <w:tcW w:w="100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ind w:firstLine="30"/>
              <w:rPr>
                <w:lang w:eastAsia="en-US"/>
              </w:rPr>
            </w:pPr>
            <w:r>
              <w:rPr>
                <w:lang w:eastAsia="en-US"/>
              </w:rPr>
              <w:t>Ритуальная деятельность</w:t>
            </w:r>
          </w:p>
        </w:tc>
        <w:tc>
          <w:tcPr>
            <w:tcW w:w="33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lang w:eastAsia="en-US"/>
              </w:rPr>
              <w:t>12.1</w:t>
            </w:r>
          </w:p>
        </w:tc>
        <w:tc>
          <w:tcPr>
            <w:tcW w:w="898" w:type="pct"/>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jc w:val="center"/>
              <w:rPr>
                <w:b/>
                <w:lang w:eastAsia="en-US"/>
              </w:rPr>
            </w:pPr>
          </w:p>
        </w:tc>
        <w:tc>
          <w:tcPr>
            <w:tcW w:w="429"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p>
        </w:tc>
        <w:tc>
          <w:tcPr>
            <w:tcW w:w="903" w:type="pct"/>
            <w:tcBorders>
              <w:top w:val="single" w:sz="4" w:space="0" w:color="000000"/>
              <w:left w:val="single" w:sz="4" w:space="0" w:color="000000"/>
              <w:bottom w:val="single" w:sz="4" w:space="0" w:color="000000"/>
              <w:right w:val="single" w:sz="4" w:space="0" w:color="000000"/>
            </w:tcBorders>
            <w:hideMark/>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w:t>
            </w:r>
          </w:p>
        </w:tc>
        <w:tc>
          <w:tcPr>
            <w:tcW w:w="321"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p>
        </w:tc>
      </w:tr>
      <w:tr w:rsidR="00E743D1" w:rsidTr="00E743D1">
        <w:tc>
          <w:tcPr>
            <w:tcW w:w="393" w:type="pct"/>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szCs w:val="24"/>
                <w:lang w:eastAsia="en-US"/>
              </w:rPr>
            </w:pPr>
            <w:r>
              <w:rPr>
                <w:b/>
                <w:lang w:eastAsia="en-US"/>
              </w:rPr>
              <w:t>СН2</w:t>
            </w:r>
          </w:p>
        </w:tc>
        <w:tc>
          <w:tcPr>
            <w:tcW w:w="716" w:type="pct"/>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lang w:eastAsia="en-US"/>
              </w:rPr>
            </w:pPr>
            <w:r>
              <w:rPr>
                <w:b/>
                <w:lang w:eastAsia="en-US"/>
              </w:rPr>
              <w:t>Зона размещения отходов</w:t>
            </w:r>
          </w:p>
        </w:tc>
        <w:tc>
          <w:tcPr>
            <w:tcW w:w="100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0"/>
              <w:rPr>
                <w:lang w:eastAsia="en-US"/>
              </w:rPr>
            </w:pPr>
            <w:r>
              <w:rPr>
                <w:lang w:eastAsia="en-US"/>
              </w:rPr>
              <w:t>Специальная деятельность</w:t>
            </w:r>
          </w:p>
        </w:tc>
        <w:tc>
          <w:tcPr>
            <w:tcW w:w="33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lang w:eastAsia="en-US"/>
              </w:rPr>
              <w:t>12.2</w:t>
            </w:r>
          </w:p>
        </w:tc>
        <w:tc>
          <w:tcPr>
            <w:tcW w:w="898" w:type="pct"/>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jc w:val="center"/>
              <w:rPr>
                <w:b/>
                <w:lang w:eastAsia="en-US"/>
              </w:rPr>
            </w:pPr>
          </w:p>
        </w:tc>
        <w:tc>
          <w:tcPr>
            <w:tcW w:w="429"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p>
        </w:tc>
        <w:tc>
          <w:tcPr>
            <w:tcW w:w="903"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p>
        </w:tc>
        <w:tc>
          <w:tcPr>
            <w:tcW w:w="321"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p>
        </w:tc>
      </w:tr>
      <w:tr w:rsidR="00E743D1" w:rsidTr="00E743D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00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0"/>
              <w:rPr>
                <w:szCs w:val="24"/>
                <w:lang w:eastAsia="en-US"/>
              </w:rPr>
            </w:pPr>
            <w:r>
              <w:rPr>
                <w:lang w:eastAsia="en-US"/>
              </w:rPr>
              <w:t>Коммунальное обслуживание</w:t>
            </w:r>
          </w:p>
        </w:tc>
        <w:tc>
          <w:tcPr>
            <w:tcW w:w="33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3.1</w:t>
            </w:r>
          </w:p>
        </w:tc>
        <w:tc>
          <w:tcPr>
            <w:tcW w:w="898" w:type="pct"/>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jc w:val="center"/>
              <w:rPr>
                <w:b/>
                <w:lang w:eastAsia="en-US"/>
              </w:rPr>
            </w:pPr>
          </w:p>
        </w:tc>
        <w:tc>
          <w:tcPr>
            <w:tcW w:w="429"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p>
        </w:tc>
        <w:tc>
          <w:tcPr>
            <w:tcW w:w="903"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p>
        </w:tc>
        <w:tc>
          <w:tcPr>
            <w:tcW w:w="321"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p>
        </w:tc>
      </w:tr>
    </w:tbl>
    <w:p w:rsidR="00E743D1" w:rsidRDefault="00E743D1" w:rsidP="00E743D1">
      <w:pPr>
        <w:spacing w:before="200"/>
        <w:ind w:firstLine="567"/>
        <w:jc w:val="both"/>
        <w:rPr>
          <w:szCs w:val="24"/>
        </w:rPr>
      </w:pPr>
      <w:r>
        <w:t>2.Предельные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743D1" w:rsidRDefault="00E743D1" w:rsidP="00E743D1">
      <w:pPr>
        <w:ind w:firstLine="567"/>
        <w:jc w:val="both"/>
      </w:pPr>
      <w:r>
        <w:t>1) предельный максимальный размер земельного участка для размещения кладбища – 40 га;</w:t>
      </w:r>
    </w:p>
    <w:p w:rsidR="00E743D1" w:rsidRDefault="00E743D1" w:rsidP="00E743D1">
      <w:pPr>
        <w:ind w:firstLine="567"/>
        <w:jc w:val="both"/>
      </w:pPr>
      <w:r>
        <w:t>2) минимальная площадь мест захоронения от общей площади кладбища — 65–70%;</w:t>
      </w:r>
    </w:p>
    <w:p w:rsidR="00E743D1" w:rsidRDefault="00E743D1" w:rsidP="00E743D1">
      <w:pPr>
        <w:ind w:firstLine="567"/>
        <w:jc w:val="both"/>
      </w:pPr>
      <w:r>
        <w:t>3) минимальная ширина зоны зеленых насаждений по периметру кладбищ, крематориев — 20 м;</w:t>
      </w:r>
    </w:p>
    <w:p w:rsidR="00E743D1" w:rsidRDefault="00E743D1" w:rsidP="00E743D1">
      <w:pPr>
        <w:ind w:firstLine="567"/>
        <w:jc w:val="both"/>
      </w:pPr>
      <w:r>
        <w:lastRenderedPageBreak/>
        <w:t>4) использование территории места погребения после его переноса допускается по истечении 20 лет,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 за исключением культовых объектов.</w:t>
      </w:r>
    </w:p>
    <w:p w:rsidR="00E743D1" w:rsidRDefault="00E743D1" w:rsidP="00E743D1">
      <w:pPr>
        <w:ind w:firstLine="567"/>
        <w:jc w:val="both"/>
      </w:pPr>
      <w:r>
        <w:t>5) объекты санитарно-технического назначения размещаются на обособленном, сухом участке с подветренной стороны от территории жилой застройки.</w:t>
      </w:r>
    </w:p>
    <w:p w:rsidR="00E743D1" w:rsidRDefault="00E743D1" w:rsidP="00E743D1">
      <w:pPr>
        <w:pStyle w:val="3"/>
        <w:jc w:val="center"/>
        <w:rPr>
          <w:rFonts w:ascii="Times New Roman" w:hAnsi="Times New Roman" w:cs="Times New Roman"/>
          <w:b w:val="0"/>
          <w:sz w:val="24"/>
          <w:szCs w:val="24"/>
        </w:rPr>
      </w:pPr>
      <w:r>
        <w:rPr>
          <w:rFonts w:ascii="Times New Roman" w:hAnsi="Times New Roman" w:cs="Times New Roman"/>
          <w:sz w:val="24"/>
          <w:szCs w:val="24"/>
        </w:rPr>
        <w:t>Статья 20. Территории общего пользования</w:t>
      </w:r>
    </w:p>
    <w:p w:rsidR="00E743D1" w:rsidRDefault="00E743D1" w:rsidP="00E743D1">
      <w:pPr>
        <w:pStyle w:val="a3"/>
        <w:widowControl w:val="0"/>
        <w:numPr>
          <w:ilvl w:val="0"/>
          <w:numId w:val="28"/>
        </w:numPr>
        <w:autoSpaceDE w:val="0"/>
        <w:autoSpaceDN w:val="0"/>
        <w:adjustRightInd w:val="0"/>
        <w:ind w:left="0" w:firstLine="567"/>
        <w:jc w:val="both"/>
        <w:rPr>
          <w:szCs w:val="24"/>
        </w:rPr>
      </w:pPr>
      <w:r>
        <w:t>Виды разрешенного использования земельных участков и объектов капитального строительства:</w:t>
      </w:r>
    </w:p>
    <w:p w:rsidR="00E743D1" w:rsidRDefault="00E743D1" w:rsidP="00E743D1">
      <w:pPr>
        <w:pStyle w:val="a3"/>
        <w:widowControl w:val="0"/>
        <w:autoSpaceDE w:val="0"/>
        <w:autoSpaceDN w:val="0"/>
        <w:adjustRightInd w:val="0"/>
        <w:ind w:left="0"/>
        <w:jc w:val="both"/>
      </w:pPr>
      <w:r>
        <w:rPr>
          <w:snapToGrid w:val="0"/>
          <w:color w:val="C00000"/>
        </w:rPr>
        <w:t>(часть 1 статьи 20 таблица в ред. решения Совета депутатов МО «Северо-Байкальский район» от 18.</w:t>
      </w:r>
      <w:r>
        <w:rPr>
          <w:color w:val="C00000"/>
        </w:rPr>
        <w:t>11.2020  №138-VI)</w:t>
      </w:r>
    </w:p>
    <w:tbl>
      <w:tblPr>
        <w:tblW w:w="50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65"/>
        <w:gridCol w:w="1450"/>
        <w:gridCol w:w="1871"/>
        <w:gridCol w:w="750"/>
        <w:gridCol w:w="1871"/>
        <w:gridCol w:w="748"/>
        <w:gridCol w:w="1731"/>
        <w:gridCol w:w="891"/>
      </w:tblGrid>
      <w:tr w:rsidR="00E743D1" w:rsidTr="00E743D1">
        <w:trPr>
          <w:tblHeader/>
        </w:trPr>
        <w:tc>
          <w:tcPr>
            <w:tcW w:w="820"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b/>
                <w:lang w:eastAsia="en-US"/>
              </w:rPr>
            </w:pPr>
            <w:r>
              <w:rPr>
                <w:b/>
                <w:lang w:eastAsia="en-US"/>
              </w:rPr>
              <w:t>Вид</w:t>
            </w:r>
          </w:p>
          <w:p w:rsidR="00E743D1" w:rsidRDefault="00E743D1">
            <w:pPr>
              <w:autoSpaceDE w:val="0"/>
              <w:autoSpaceDN w:val="0"/>
              <w:adjustRightInd w:val="0"/>
              <w:spacing w:line="276" w:lineRule="auto"/>
              <w:jc w:val="center"/>
              <w:rPr>
                <w:b/>
                <w:lang w:eastAsia="en-US"/>
              </w:rPr>
            </w:pPr>
            <w:r>
              <w:rPr>
                <w:b/>
                <w:lang w:eastAsia="en-US"/>
              </w:rPr>
              <w:t>территориальной зоны</w:t>
            </w:r>
          </w:p>
        </w:tc>
        <w:tc>
          <w:tcPr>
            <w:tcW w:w="1394"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b/>
                <w:lang w:eastAsia="en-US"/>
              </w:rPr>
            </w:pPr>
            <w:r>
              <w:rPr>
                <w:b/>
                <w:lang w:eastAsia="en-US"/>
              </w:rPr>
              <w:t>Основные виды разрешенного использования земельных участков и объектов капитального строительства</w:t>
            </w:r>
          </w:p>
        </w:tc>
        <w:tc>
          <w:tcPr>
            <w:tcW w:w="1393"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b/>
                <w:lang w:eastAsia="en-US"/>
              </w:rPr>
            </w:pPr>
            <w:r>
              <w:rPr>
                <w:b/>
                <w:lang w:eastAsia="en-US"/>
              </w:rPr>
              <w:t>Условно разрешенные виды использования земельных участков и объектов капитального строительства</w:t>
            </w:r>
          </w:p>
        </w:tc>
        <w:tc>
          <w:tcPr>
            <w:tcW w:w="1393"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b/>
                <w:lang w:eastAsia="en-US"/>
              </w:rPr>
            </w:pPr>
            <w:r>
              <w:rPr>
                <w:b/>
                <w:lang w:eastAsia="en-US"/>
              </w:rPr>
              <w:t>Вспомогательные виды использования земельных участков и объектов капитального строительства</w:t>
            </w:r>
          </w:p>
        </w:tc>
      </w:tr>
      <w:tr w:rsidR="00E743D1" w:rsidTr="00E743D1">
        <w:trPr>
          <w:trHeight w:val="75"/>
          <w:tblHead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975"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41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w:t>
            </w:r>
          </w:p>
          <w:p w:rsidR="00E743D1" w:rsidRDefault="00E743D1">
            <w:pPr>
              <w:spacing w:line="276" w:lineRule="auto"/>
              <w:ind w:firstLine="29"/>
              <w:jc w:val="center"/>
              <w:rPr>
                <w:b/>
                <w:lang w:eastAsia="en-US"/>
              </w:rPr>
            </w:pPr>
            <w:r>
              <w:rPr>
                <w:b/>
                <w:lang w:eastAsia="en-US"/>
              </w:rPr>
              <w:t>вида</w:t>
            </w:r>
          </w:p>
        </w:tc>
        <w:tc>
          <w:tcPr>
            <w:tcW w:w="975"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41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 вида</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48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w:t>
            </w:r>
          </w:p>
          <w:p w:rsidR="00E743D1" w:rsidRDefault="00E743D1">
            <w:pPr>
              <w:spacing w:line="276" w:lineRule="auto"/>
              <w:jc w:val="center"/>
              <w:rPr>
                <w:b/>
                <w:lang w:eastAsia="en-US"/>
              </w:rPr>
            </w:pPr>
            <w:r>
              <w:rPr>
                <w:b/>
                <w:lang w:eastAsia="en-US"/>
              </w:rPr>
              <w:t>вида</w:t>
            </w:r>
          </w:p>
        </w:tc>
      </w:tr>
      <w:tr w:rsidR="00E743D1" w:rsidTr="00E743D1">
        <w:trPr>
          <w:trHeight w:val="75"/>
        </w:trPr>
        <w:tc>
          <w:tcPr>
            <w:tcW w:w="318"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ind w:left="-142"/>
              <w:jc w:val="center"/>
              <w:rPr>
                <w:b/>
                <w:lang w:eastAsia="en-US"/>
              </w:rPr>
            </w:pPr>
            <w:r>
              <w:rPr>
                <w:b/>
                <w:lang w:eastAsia="en-US"/>
              </w:rPr>
              <w:t>ТОП</w:t>
            </w:r>
          </w:p>
        </w:tc>
        <w:tc>
          <w:tcPr>
            <w:tcW w:w="502"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autoSpaceDE w:val="0"/>
              <w:autoSpaceDN w:val="0"/>
              <w:adjustRightInd w:val="0"/>
              <w:spacing w:line="276" w:lineRule="auto"/>
              <w:jc w:val="center"/>
              <w:rPr>
                <w:b/>
                <w:lang w:eastAsia="en-US"/>
              </w:rPr>
            </w:pPr>
            <w:r>
              <w:rPr>
                <w:b/>
                <w:lang w:eastAsia="en-US"/>
              </w:rPr>
              <w:t>Территория общего пользования</w:t>
            </w:r>
          </w:p>
        </w:tc>
        <w:tc>
          <w:tcPr>
            <w:tcW w:w="975"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lang w:eastAsia="en-US"/>
              </w:rPr>
            </w:pPr>
            <w:r>
              <w:rPr>
                <w:lang w:eastAsia="en-US"/>
              </w:rPr>
              <w:t>Земельные участки общего пользования</w:t>
            </w:r>
          </w:p>
        </w:tc>
        <w:tc>
          <w:tcPr>
            <w:tcW w:w="41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12.0</w:t>
            </w:r>
          </w:p>
        </w:tc>
        <w:tc>
          <w:tcPr>
            <w:tcW w:w="975"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Хранение автотранспорта</w:t>
            </w:r>
          </w:p>
        </w:tc>
        <w:tc>
          <w:tcPr>
            <w:tcW w:w="41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color w:val="C00000"/>
                <w:lang w:eastAsia="en-US"/>
              </w:rPr>
            </w:pPr>
            <w:r>
              <w:rPr>
                <w:color w:val="C00000"/>
                <w:lang w:eastAsia="en-US"/>
              </w:rPr>
              <w:t>2.7.1</w:t>
            </w:r>
          </w:p>
        </w:tc>
        <w:tc>
          <w:tcPr>
            <w:tcW w:w="1393" w:type="pct"/>
            <w:gridSpan w:val="2"/>
            <w:vMerge w:val="restart"/>
            <w:tcBorders>
              <w:top w:val="single" w:sz="4" w:space="0" w:color="000000"/>
              <w:left w:val="single" w:sz="4" w:space="0" w:color="000000"/>
              <w:bottom w:val="single" w:sz="4" w:space="0" w:color="000000"/>
              <w:right w:val="single" w:sz="4" w:space="0" w:color="000000"/>
            </w:tcBorders>
            <w:hideMark/>
          </w:tcPr>
          <w:p w:rsidR="00E743D1" w:rsidRDefault="00E743D1">
            <w:pPr>
              <w:autoSpaceDE w:val="0"/>
              <w:autoSpaceDN w:val="0"/>
              <w:adjustRightInd w:val="0"/>
              <w:spacing w:line="276" w:lineRule="auto"/>
              <w:jc w:val="center"/>
              <w:rPr>
                <w:lang w:eastAsia="en-US"/>
              </w:rPr>
            </w:pPr>
            <w:r>
              <w:rPr>
                <w:lang w:eastAsia="en-US"/>
              </w:rPr>
              <w:t>-</w:t>
            </w:r>
          </w:p>
        </w:tc>
      </w:tr>
      <w:tr w:rsidR="00E743D1" w:rsidTr="00E743D1">
        <w:trPr>
          <w:trHeight w:val="27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975" w:type="pct"/>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Улично-дорожная сеть</w:t>
            </w:r>
          </w:p>
        </w:tc>
        <w:tc>
          <w:tcPr>
            <w:tcW w:w="419" w:type="pct"/>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C00000"/>
                <w:lang w:eastAsia="en-US"/>
              </w:rPr>
            </w:pPr>
            <w:r>
              <w:rPr>
                <w:color w:val="C00000"/>
                <w:lang w:eastAsia="en-US"/>
              </w:rPr>
              <w:t>12.0.1</w:t>
            </w:r>
          </w:p>
        </w:tc>
        <w:tc>
          <w:tcPr>
            <w:tcW w:w="975"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Коммунальное обслуживание</w:t>
            </w:r>
          </w:p>
        </w:tc>
        <w:tc>
          <w:tcPr>
            <w:tcW w:w="41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color w:val="C00000"/>
                <w:lang w:eastAsia="en-US"/>
              </w:rPr>
            </w:pPr>
            <w:r>
              <w:rPr>
                <w:color w:val="C00000"/>
                <w:lang w:eastAsia="en-US"/>
              </w:rPr>
              <w:t>3.1.</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szCs w:val="24"/>
                <w:lang w:eastAsia="en-US"/>
              </w:rPr>
            </w:pPr>
          </w:p>
        </w:tc>
        <w:tc>
          <w:tcPr>
            <w:tcW w:w="975"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00B050"/>
                <w:lang w:eastAsia="en-US"/>
              </w:rPr>
            </w:pPr>
            <w:r>
              <w:rPr>
                <w:color w:val="00B050"/>
                <w:lang w:eastAsia="en-US"/>
              </w:rPr>
              <w:t>Бытовое обслуживание</w:t>
            </w:r>
          </w:p>
        </w:tc>
        <w:tc>
          <w:tcPr>
            <w:tcW w:w="41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00B050"/>
                <w:lang w:eastAsia="en-US"/>
              </w:rPr>
            </w:pPr>
            <w:r>
              <w:rPr>
                <w:color w:val="00B050"/>
                <w:lang w:eastAsia="en-US"/>
              </w:rPr>
              <w:t>3.3</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4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975" w:type="pct"/>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Благоустройство территории</w:t>
            </w:r>
          </w:p>
        </w:tc>
        <w:tc>
          <w:tcPr>
            <w:tcW w:w="419" w:type="pct"/>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C00000"/>
                <w:lang w:eastAsia="en-US"/>
              </w:rPr>
            </w:pPr>
            <w:r>
              <w:rPr>
                <w:color w:val="C00000"/>
                <w:lang w:eastAsia="en-US"/>
              </w:rPr>
              <w:t>12.0.2</w:t>
            </w:r>
          </w:p>
        </w:tc>
        <w:tc>
          <w:tcPr>
            <w:tcW w:w="975"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Культурное развитие</w:t>
            </w:r>
          </w:p>
        </w:tc>
        <w:tc>
          <w:tcPr>
            <w:tcW w:w="41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color w:val="C00000"/>
                <w:lang w:eastAsia="en-US"/>
              </w:rPr>
            </w:pPr>
            <w:r>
              <w:rPr>
                <w:color w:val="C00000"/>
                <w:lang w:eastAsia="en-US"/>
              </w:rPr>
              <w:t>3.6</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4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szCs w:val="24"/>
                <w:lang w:eastAsia="en-US"/>
              </w:rPr>
            </w:pPr>
          </w:p>
        </w:tc>
        <w:tc>
          <w:tcPr>
            <w:tcW w:w="975"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Обеспечение научной деятельности</w:t>
            </w:r>
          </w:p>
        </w:tc>
        <w:tc>
          <w:tcPr>
            <w:tcW w:w="41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color w:val="C00000"/>
                <w:lang w:eastAsia="en-US"/>
              </w:rPr>
            </w:pPr>
            <w:r>
              <w:rPr>
                <w:color w:val="C00000"/>
                <w:lang w:eastAsia="en-US"/>
              </w:rPr>
              <w:t>3.9</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szCs w:val="24"/>
                <w:lang w:eastAsia="en-US"/>
              </w:rPr>
            </w:pPr>
          </w:p>
        </w:tc>
        <w:tc>
          <w:tcPr>
            <w:tcW w:w="975"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Спорт</w:t>
            </w:r>
          </w:p>
        </w:tc>
        <w:tc>
          <w:tcPr>
            <w:tcW w:w="41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color w:val="C00000"/>
                <w:lang w:eastAsia="en-US"/>
              </w:rPr>
            </w:pPr>
            <w:r>
              <w:rPr>
                <w:color w:val="C00000"/>
                <w:lang w:eastAsia="en-US"/>
              </w:rPr>
              <w:t>5.1</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szCs w:val="24"/>
                <w:lang w:eastAsia="en-US"/>
              </w:rPr>
            </w:pPr>
          </w:p>
        </w:tc>
        <w:tc>
          <w:tcPr>
            <w:tcW w:w="975"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 xml:space="preserve">Связь </w:t>
            </w:r>
          </w:p>
        </w:tc>
        <w:tc>
          <w:tcPr>
            <w:tcW w:w="41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color w:val="C00000"/>
                <w:lang w:eastAsia="en-US"/>
              </w:rPr>
            </w:pPr>
            <w:r>
              <w:rPr>
                <w:color w:val="C00000"/>
                <w:lang w:eastAsia="en-US"/>
              </w:rPr>
              <w:t>6.8</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413"/>
        </w:trPr>
        <w:tc>
          <w:tcPr>
            <w:tcW w:w="318"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b/>
                <w:color w:val="00B050"/>
                <w:lang w:eastAsia="en-US"/>
              </w:rPr>
            </w:pPr>
            <w:r>
              <w:rPr>
                <w:b/>
                <w:color w:val="00B050"/>
                <w:lang w:eastAsia="en-US"/>
              </w:rPr>
              <w:t>ПТ</w:t>
            </w:r>
          </w:p>
        </w:tc>
        <w:tc>
          <w:tcPr>
            <w:tcW w:w="502"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b/>
                <w:color w:val="00B050"/>
                <w:lang w:eastAsia="en-US"/>
              </w:rPr>
            </w:pPr>
            <w:r>
              <w:rPr>
                <w:b/>
                <w:color w:val="00B050"/>
                <w:lang w:eastAsia="en-US"/>
              </w:rPr>
              <w:t>Зона природных территорий</w:t>
            </w:r>
          </w:p>
        </w:tc>
        <w:tc>
          <w:tcPr>
            <w:tcW w:w="975"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color w:val="00B050"/>
                <w:lang w:eastAsia="en-US"/>
              </w:rPr>
            </w:pPr>
            <w:r>
              <w:rPr>
                <w:color w:val="00B050"/>
                <w:sz w:val="22"/>
                <w:szCs w:val="22"/>
                <w:lang w:eastAsia="en-US"/>
              </w:rPr>
              <w:t>Охрана природных территорий</w:t>
            </w:r>
          </w:p>
        </w:tc>
        <w:tc>
          <w:tcPr>
            <w:tcW w:w="419"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color w:val="00B050"/>
                <w:lang w:eastAsia="en-US"/>
              </w:rPr>
            </w:pPr>
            <w:r>
              <w:rPr>
                <w:color w:val="00B050"/>
                <w:lang w:eastAsia="en-US"/>
              </w:rPr>
              <w:t>9.1</w:t>
            </w:r>
          </w:p>
        </w:tc>
        <w:tc>
          <w:tcPr>
            <w:tcW w:w="1393" w:type="pct"/>
            <w:gridSpan w:val="2"/>
            <w:vMerge w:val="restart"/>
            <w:tcBorders>
              <w:top w:val="single" w:sz="4" w:space="0" w:color="000000"/>
              <w:left w:val="single" w:sz="4" w:space="0" w:color="000000"/>
              <w:bottom w:val="single" w:sz="4" w:space="0" w:color="000000"/>
              <w:right w:val="single" w:sz="4" w:space="0" w:color="000000"/>
            </w:tcBorders>
            <w:hideMark/>
          </w:tcPr>
          <w:p w:rsidR="00E743D1" w:rsidRDefault="00E743D1">
            <w:pPr>
              <w:autoSpaceDE w:val="0"/>
              <w:autoSpaceDN w:val="0"/>
              <w:adjustRightInd w:val="0"/>
              <w:spacing w:line="276" w:lineRule="auto"/>
              <w:jc w:val="center"/>
              <w:rPr>
                <w:color w:val="C00000"/>
                <w:lang w:eastAsia="en-US"/>
              </w:rPr>
            </w:pPr>
            <w:r>
              <w:rPr>
                <w:color w:val="C00000"/>
                <w:lang w:eastAsia="en-US"/>
              </w:rPr>
              <w:t>-</w:t>
            </w:r>
          </w:p>
        </w:tc>
        <w:tc>
          <w:tcPr>
            <w:tcW w:w="1393" w:type="pct"/>
            <w:gridSpan w:val="2"/>
            <w:vMerge w:val="restart"/>
            <w:tcBorders>
              <w:top w:val="single" w:sz="4" w:space="0" w:color="000000"/>
              <w:left w:val="single" w:sz="4" w:space="0" w:color="000000"/>
              <w:bottom w:val="single" w:sz="4" w:space="0" w:color="000000"/>
              <w:right w:val="single" w:sz="4" w:space="0" w:color="000000"/>
            </w:tcBorders>
            <w:hideMark/>
          </w:tcPr>
          <w:p w:rsidR="00E743D1" w:rsidRDefault="00E743D1">
            <w:pPr>
              <w:autoSpaceDE w:val="0"/>
              <w:autoSpaceDN w:val="0"/>
              <w:adjustRightInd w:val="0"/>
              <w:spacing w:line="276" w:lineRule="auto"/>
              <w:jc w:val="center"/>
              <w:rPr>
                <w:lang w:eastAsia="en-US"/>
              </w:rPr>
            </w:pPr>
            <w:r>
              <w:rPr>
                <w:lang w:eastAsia="en-US"/>
              </w:rPr>
              <w:t>-</w:t>
            </w:r>
          </w:p>
        </w:tc>
      </w:tr>
      <w:tr w:rsidR="00E743D1" w:rsidTr="00E743D1">
        <w:trPr>
          <w:trHeight w:val="4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color w:val="00B050"/>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color w:val="00B050"/>
                <w:szCs w:val="24"/>
                <w:lang w:eastAsia="en-US"/>
              </w:rPr>
            </w:pPr>
          </w:p>
        </w:tc>
        <w:tc>
          <w:tcPr>
            <w:tcW w:w="975"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color w:val="00B050"/>
                <w:lang w:eastAsia="en-US"/>
              </w:rPr>
            </w:pPr>
            <w:r>
              <w:rPr>
                <w:color w:val="00B050"/>
                <w:sz w:val="22"/>
                <w:szCs w:val="22"/>
                <w:lang w:eastAsia="en-US"/>
              </w:rPr>
              <w:t>Историко-культурная деятельность</w:t>
            </w:r>
          </w:p>
        </w:tc>
        <w:tc>
          <w:tcPr>
            <w:tcW w:w="419"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color w:val="00B050"/>
                <w:lang w:eastAsia="en-US"/>
              </w:rPr>
            </w:pPr>
            <w:r>
              <w:rPr>
                <w:color w:val="00B050"/>
                <w:lang w:eastAsia="en-US"/>
              </w:rPr>
              <w:t>9.3</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4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color w:val="00B050"/>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color w:val="00B050"/>
                <w:szCs w:val="24"/>
                <w:lang w:eastAsia="en-US"/>
              </w:rPr>
            </w:pPr>
          </w:p>
        </w:tc>
        <w:tc>
          <w:tcPr>
            <w:tcW w:w="975"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color w:val="00B050"/>
                <w:lang w:eastAsia="en-US"/>
              </w:rPr>
            </w:pPr>
            <w:r>
              <w:rPr>
                <w:color w:val="00B050"/>
                <w:lang w:eastAsia="en-US"/>
              </w:rPr>
              <w:t>Улично-дорожная сеть</w:t>
            </w:r>
          </w:p>
        </w:tc>
        <w:tc>
          <w:tcPr>
            <w:tcW w:w="41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00B050"/>
                <w:lang w:eastAsia="en-US"/>
              </w:rPr>
            </w:pPr>
            <w:r>
              <w:rPr>
                <w:color w:val="00B050"/>
                <w:lang w:eastAsia="en-US"/>
              </w:rPr>
              <w:t>12.0.1</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4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color w:val="00B050"/>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color w:val="00B050"/>
                <w:szCs w:val="24"/>
                <w:lang w:eastAsia="en-US"/>
              </w:rPr>
            </w:pPr>
          </w:p>
        </w:tc>
        <w:tc>
          <w:tcPr>
            <w:tcW w:w="975"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color w:val="00B050"/>
                <w:lang w:eastAsia="en-US"/>
              </w:rPr>
            </w:pPr>
            <w:r>
              <w:rPr>
                <w:color w:val="00B050"/>
                <w:lang w:eastAsia="en-US"/>
              </w:rPr>
              <w:t>Благоустройство территории</w:t>
            </w:r>
          </w:p>
        </w:tc>
        <w:tc>
          <w:tcPr>
            <w:tcW w:w="41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00B050"/>
                <w:lang w:eastAsia="en-US"/>
              </w:rPr>
            </w:pPr>
            <w:r>
              <w:rPr>
                <w:color w:val="00B050"/>
                <w:lang w:eastAsia="en-US"/>
              </w:rPr>
              <w:t>12.0.2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color w:val="00B050"/>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color w:val="00B050"/>
                <w:szCs w:val="24"/>
                <w:lang w:eastAsia="en-US"/>
              </w:rPr>
            </w:pPr>
          </w:p>
        </w:tc>
        <w:tc>
          <w:tcPr>
            <w:tcW w:w="975"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color w:val="00B050"/>
                <w:lang w:eastAsia="en-US"/>
              </w:rPr>
            </w:pPr>
            <w:r>
              <w:rPr>
                <w:color w:val="00B050"/>
                <w:lang w:eastAsia="en-US"/>
              </w:rPr>
              <w:t>Запас</w:t>
            </w:r>
          </w:p>
        </w:tc>
        <w:tc>
          <w:tcPr>
            <w:tcW w:w="419"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color w:val="00B050"/>
                <w:lang w:eastAsia="en-US"/>
              </w:rPr>
            </w:pPr>
            <w:r>
              <w:rPr>
                <w:color w:val="00B050"/>
                <w:lang w:eastAsia="en-US"/>
              </w:rPr>
              <w:t>12.3</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bl>
    <w:p w:rsidR="00E743D1" w:rsidRPr="009E75D2" w:rsidRDefault="00E743D1" w:rsidP="00E743D1">
      <w:pPr>
        <w:widowControl w:val="0"/>
        <w:autoSpaceDE w:val="0"/>
        <w:autoSpaceDN w:val="0"/>
        <w:adjustRightInd w:val="0"/>
        <w:ind w:firstLine="540"/>
        <w:jc w:val="both"/>
        <w:sectPr w:rsidR="00E743D1" w:rsidRPr="009E75D2" w:rsidSect="00E743D1">
          <w:footerReference w:type="default" r:id="rId61"/>
          <w:footerReference w:type="first" r:id="rId62"/>
          <w:pgSz w:w="11906" w:h="16838"/>
          <w:pgMar w:top="567" w:right="567" w:bottom="567" w:left="1418" w:header="709" w:footer="709" w:gutter="0"/>
          <w:pgNumType w:start="0"/>
          <w:cols w:space="708"/>
          <w:titlePg/>
          <w:docGrid w:linePitch="360"/>
        </w:sectPr>
      </w:pPr>
    </w:p>
    <w:p w:rsidR="00E743D1" w:rsidRPr="009E75D2" w:rsidRDefault="00E743D1" w:rsidP="00E743D1">
      <w:pPr>
        <w:rPr>
          <w:b/>
        </w:rPr>
      </w:pPr>
    </w:p>
    <w:p w:rsidR="00FD2B0B" w:rsidRDefault="00E743D1">
      <w:r w:rsidRPr="00E743D1">
        <w:rPr>
          <w:noProof/>
        </w:rPr>
        <w:drawing>
          <wp:inline distT="0" distB="0" distL="0" distR="0">
            <wp:extent cx="5940425" cy="743077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0425" cy="7430770"/>
                    </a:xfrm>
                    <a:prstGeom prst="rect">
                      <a:avLst/>
                    </a:prstGeom>
                    <a:noFill/>
                    <a:ln>
                      <a:noFill/>
                    </a:ln>
                  </pic:spPr>
                </pic:pic>
              </a:graphicData>
            </a:graphic>
          </wp:inline>
        </w:drawing>
      </w:r>
    </w:p>
    <w:p w:rsidR="00E743D1" w:rsidRDefault="00E743D1"/>
    <w:p w:rsidR="00E743D1" w:rsidRDefault="00E743D1"/>
    <w:p w:rsidR="00E743D1" w:rsidRDefault="00E743D1"/>
    <w:p w:rsidR="00E743D1" w:rsidRDefault="00E743D1"/>
    <w:p w:rsidR="00E743D1" w:rsidRDefault="00E743D1"/>
    <w:p w:rsidR="00E743D1" w:rsidRDefault="00E743D1"/>
    <w:p w:rsidR="00E743D1" w:rsidRDefault="00E743D1"/>
    <w:p w:rsidR="00E743D1" w:rsidRDefault="00E743D1"/>
    <w:p w:rsidR="00E743D1" w:rsidRDefault="00E743D1"/>
    <w:p w:rsidR="00E743D1" w:rsidRDefault="00E743D1"/>
    <w:p w:rsidR="00E743D1" w:rsidRDefault="00924740">
      <w:r w:rsidRPr="00924740">
        <w:rPr>
          <w:noProof/>
        </w:rPr>
        <w:drawing>
          <wp:inline distT="0" distB="0" distL="0" distR="0">
            <wp:extent cx="5940425" cy="73152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0425" cy="7315200"/>
                    </a:xfrm>
                    <a:prstGeom prst="rect">
                      <a:avLst/>
                    </a:prstGeom>
                    <a:noFill/>
                    <a:ln>
                      <a:noFill/>
                    </a:ln>
                  </pic:spPr>
                </pic:pic>
              </a:graphicData>
            </a:graphic>
          </wp:inline>
        </w:drawing>
      </w:r>
    </w:p>
    <w:sectPr w:rsidR="00E743D1" w:rsidSect="004E11F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17E" w:rsidRDefault="00EF417E" w:rsidP="004E11F9">
      <w:r>
        <w:separator/>
      </w:r>
    </w:p>
  </w:endnote>
  <w:endnote w:type="continuationSeparator" w:id="0">
    <w:p w:rsidR="00EF417E" w:rsidRDefault="00EF417E" w:rsidP="004E1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ET">
    <w:charset w:val="00"/>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Peterburg">
    <w:charset w:val="00"/>
    <w:family w:val="auto"/>
    <w:pitch w:val="variabl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8199969"/>
      <w:docPartObj>
        <w:docPartGallery w:val="Page Numbers (Bottom of Page)"/>
        <w:docPartUnique/>
      </w:docPartObj>
    </w:sdtPr>
    <w:sdtEndPr/>
    <w:sdtContent>
      <w:p w:rsidR="00E743D1" w:rsidRPr="001A7EEB" w:rsidRDefault="004E11F9">
        <w:pPr>
          <w:pStyle w:val="af6"/>
          <w:jc w:val="right"/>
        </w:pPr>
        <w:r>
          <w:rPr>
            <w:noProof/>
          </w:rPr>
          <w:fldChar w:fldCharType="begin"/>
        </w:r>
        <w:r w:rsidR="00E743D1">
          <w:rPr>
            <w:noProof/>
          </w:rPr>
          <w:instrText>PAGE   \* MERGEFORMAT</w:instrText>
        </w:r>
        <w:r>
          <w:rPr>
            <w:noProof/>
          </w:rPr>
          <w:fldChar w:fldCharType="separate"/>
        </w:r>
        <w:r w:rsidR="00683514">
          <w:rPr>
            <w:noProof/>
          </w:rPr>
          <w:t>54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4716509"/>
      <w:docPartObj>
        <w:docPartGallery w:val="Page Numbers (Bottom of Page)"/>
        <w:docPartUnique/>
      </w:docPartObj>
    </w:sdtPr>
    <w:sdtEndPr/>
    <w:sdtContent>
      <w:p w:rsidR="00E743D1" w:rsidRDefault="004E11F9">
        <w:pPr>
          <w:pStyle w:val="af6"/>
          <w:jc w:val="right"/>
        </w:pPr>
        <w:r>
          <w:rPr>
            <w:noProof/>
          </w:rPr>
          <w:fldChar w:fldCharType="begin"/>
        </w:r>
        <w:r w:rsidR="00E743D1">
          <w:rPr>
            <w:noProof/>
          </w:rPr>
          <w:instrText>PAGE   \* MERGEFORMAT</w:instrText>
        </w:r>
        <w:r>
          <w:rPr>
            <w:noProof/>
          </w:rPr>
          <w:fldChar w:fldCharType="separate"/>
        </w:r>
        <w:r w:rsidR="00683514">
          <w:rPr>
            <w:noProof/>
          </w:rPr>
          <w:t>0</w:t>
        </w:r>
        <w:r>
          <w:rPr>
            <w:noProof/>
          </w:rPr>
          <w:fldChar w:fldCharType="end"/>
        </w:r>
      </w:p>
    </w:sdtContent>
  </w:sdt>
  <w:p w:rsidR="00E743D1" w:rsidRDefault="00E743D1">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17E" w:rsidRDefault="00EF417E" w:rsidP="004E11F9">
      <w:r>
        <w:separator/>
      </w:r>
    </w:p>
  </w:footnote>
  <w:footnote w:type="continuationSeparator" w:id="0">
    <w:p w:rsidR="00EF417E" w:rsidRDefault="00EF417E" w:rsidP="004E11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2775B"/>
    <w:multiLevelType w:val="hybridMultilevel"/>
    <w:tmpl w:val="DCAA048C"/>
    <w:lvl w:ilvl="0" w:tplc="F7A417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7200527"/>
    <w:multiLevelType w:val="hybridMultilevel"/>
    <w:tmpl w:val="00E83C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943655"/>
    <w:multiLevelType w:val="hybridMultilevel"/>
    <w:tmpl w:val="36FCF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5A0786"/>
    <w:multiLevelType w:val="hybridMultilevel"/>
    <w:tmpl w:val="BD1425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3A08D5"/>
    <w:multiLevelType w:val="hybridMultilevel"/>
    <w:tmpl w:val="0BBC6B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437DC3"/>
    <w:multiLevelType w:val="hybridMultilevel"/>
    <w:tmpl w:val="C8EA48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A6715C"/>
    <w:multiLevelType w:val="hybridMultilevel"/>
    <w:tmpl w:val="425C42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FA17769"/>
    <w:multiLevelType w:val="hybridMultilevel"/>
    <w:tmpl w:val="87006B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2137F9"/>
    <w:multiLevelType w:val="hybridMultilevel"/>
    <w:tmpl w:val="CB8A1152"/>
    <w:lvl w:ilvl="0" w:tplc="D41E0518">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D8610CA"/>
    <w:multiLevelType w:val="hybridMultilevel"/>
    <w:tmpl w:val="B66CD4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F555CCF"/>
    <w:multiLevelType w:val="hybridMultilevel"/>
    <w:tmpl w:val="53F67E50"/>
    <w:lvl w:ilvl="0" w:tplc="506CCA6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44066F0F"/>
    <w:multiLevelType w:val="hybridMultilevel"/>
    <w:tmpl w:val="CDB8A8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48774B98"/>
    <w:multiLevelType w:val="hybridMultilevel"/>
    <w:tmpl w:val="BA1A0D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11B4AC5"/>
    <w:multiLevelType w:val="hybridMultilevel"/>
    <w:tmpl w:val="44E8F0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A68102F"/>
    <w:multiLevelType w:val="hybridMultilevel"/>
    <w:tmpl w:val="0740A1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12D4A08"/>
    <w:multiLevelType w:val="hybridMultilevel"/>
    <w:tmpl w:val="C25CBD00"/>
    <w:lvl w:ilvl="0" w:tplc="525ADAAA">
      <w:start w:val="1"/>
      <w:numFmt w:val="decimal"/>
      <w:lvlText w:val="%1."/>
      <w:lvlJc w:val="left"/>
      <w:pPr>
        <w:ind w:left="1069" w:hanging="360"/>
      </w:pPr>
      <w:rPr>
        <w:rFonts w:ascii="Times New Roman CYR" w:eastAsia="Times New Roman CYR" w:hAnsi="Times New Roman CYR" w:cs="Times New Roman CYR"/>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2150A4E"/>
    <w:multiLevelType w:val="hybridMultilevel"/>
    <w:tmpl w:val="1E3C4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3D64813"/>
    <w:multiLevelType w:val="hybridMultilevel"/>
    <w:tmpl w:val="8C147E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8851168"/>
    <w:multiLevelType w:val="hybridMultilevel"/>
    <w:tmpl w:val="1F9284A8"/>
    <w:lvl w:ilvl="0" w:tplc="60F2A2C6">
      <w:start w:val="1"/>
      <w:numFmt w:val="decimal"/>
      <w:lvlText w:val="%1."/>
      <w:lvlJc w:val="left"/>
      <w:pPr>
        <w:ind w:left="1128" w:hanging="4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70E25F45"/>
    <w:multiLevelType w:val="hybridMultilevel"/>
    <w:tmpl w:val="8FF8AAF6"/>
    <w:lvl w:ilvl="0" w:tplc="240E7BDE">
      <w:start w:val="1"/>
      <w:numFmt w:val="decimal"/>
      <w:lvlText w:val="%1."/>
      <w:lvlJc w:val="left"/>
      <w:pPr>
        <w:ind w:left="1289"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19075B7"/>
    <w:multiLevelType w:val="hybridMultilevel"/>
    <w:tmpl w:val="1A2EA7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47617A3"/>
    <w:multiLevelType w:val="hybridMultilevel"/>
    <w:tmpl w:val="1A2EA7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7DE4D48"/>
    <w:multiLevelType w:val="hybridMultilevel"/>
    <w:tmpl w:val="07F45EC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7B7037D1"/>
    <w:multiLevelType w:val="hybridMultilevel"/>
    <w:tmpl w:val="1BBA26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0"/>
  </w:num>
  <w:num w:numId="3">
    <w:abstractNumId w:val="19"/>
  </w:num>
  <w:num w:numId="4">
    <w:abstractNumId w:val="8"/>
  </w:num>
  <w:num w:numId="5">
    <w:abstractNumId w:val="1"/>
  </w:num>
  <w:num w:numId="6">
    <w:abstractNumId w:val="18"/>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7"/>
  </w:num>
  <w:num w:numId="10">
    <w:abstractNumId w:val="21"/>
  </w:num>
  <w:num w:numId="11">
    <w:abstractNumId w:val="2"/>
  </w:num>
  <w:num w:numId="12">
    <w:abstractNumId w:val="12"/>
  </w:num>
  <w:num w:numId="13">
    <w:abstractNumId w:val="5"/>
  </w:num>
  <w:num w:numId="14">
    <w:abstractNumId w:val="13"/>
  </w:num>
  <w:num w:numId="15">
    <w:abstractNumId w:val="3"/>
  </w:num>
  <w:num w:numId="16">
    <w:abstractNumId w:val="6"/>
  </w:num>
  <w:num w:numId="17">
    <w:abstractNumId w:val="17"/>
  </w:num>
  <w:num w:numId="18">
    <w:abstractNumId w:val="9"/>
  </w:num>
  <w:num w:numId="19">
    <w:abstractNumId w:val="14"/>
  </w:num>
  <w:num w:numId="20">
    <w:abstractNumId w:val="22"/>
  </w:num>
  <w:num w:numId="21">
    <w:abstractNumId w:val="16"/>
  </w:num>
  <w:num w:numId="22">
    <w:abstractNumId w:val="20"/>
  </w:num>
  <w:num w:numId="23">
    <w:abstractNumId w:val="23"/>
  </w:num>
  <w:num w:numId="24">
    <w:abstractNumId w:val="0"/>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743D1"/>
    <w:rsid w:val="00073EF1"/>
    <w:rsid w:val="001E6057"/>
    <w:rsid w:val="00214BD5"/>
    <w:rsid w:val="00484953"/>
    <w:rsid w:val="004E11F9"/>
    <w:rsid w:val="00683514"/>
    <w:rsid w:val="00924740"/>
    <w:rsid w:val="00E743D1"/>
    <w:rsid w:val="00EF417E"/>
    <w:rsid w:val="00FD2B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9" w:qFormat="1"/>
    <w:lsdException w:name="heading 6" w:qFormat="1"/>
    <w:lsdException w:name="heading 7" w:qFormat="1"/>
    <w:lsdException w:name="heading 8" w:uiPriority="9" w:qFormat="1"/>
    <w:lsdException w:name="heading 9" w:uiPriority="9" w:qFormat="1"/>
    <w:lsdException w:name="toc 2"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43D1"/>
    <w:pPr>
      <w:spacing w:after="0" w:line="240" w:lineRule="auto"/>
    </w:pPr>
    <w:rPr>
      <w:rFonts w:ascii="Times New Roman" w:eastAsia="Times New Roman" w:hAnsi="Times New Roman" w:cs="Times New Roman"/>
      <w:sz w:val="24"/>
      <w:szCs w:val="20"/>
      <w:lang w:eastAsia="ru-RU"/>
    </w:rPr>
  </w:style>
  <w:style w:type="paragraph" w:styleId="1">
    <w:name w:val="heading 1"/>
    <w:basedOn w:val="a"/>
    <w:next w:val="a"/>
    <w:link w:val="10"/>
    <w:qFormat/>
    <w:rsid w:val="00E743D1"/>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E743D1"/>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743D1"/>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743D1"/>
    <w:pPr>
      <w:keepNext/>
      <w:spacing w:before="240" w:after="60"/>
      <w:outlineLvl w:val="3"/>
    </w:pPr>
    <w:rPr>
      <w:b/>
      <w:bCs/>
      <w:sz w:val="28"/>
      <w:szCs w:val="28"/>
    </w:rPr>
  </w:style>
  <w:style w:type="paragraph" w:styleId="5">
    <w:name w:val="heading 5"/>
    <w:basedOn w:val="a"/>
    <w:next w:val="a"/>
    <w:link w:val="50"/>
    <w:uiPriority w:val="9"/>
    <w:unhideWhenUsed/>
    <w:qFormat/>
    <w:rsid w:val="00E743D1"/>
    <w:pPr>
      <w:keepNext/>
      <w:keepLines/>
      <w:spacing w:before="200"/>
      <w:outlineLvl w:val="4"/>
    </w:pPr>
    <w:rPr>
      <w:rFonts w:asciiTheme="majorHAnsi" w:eastAsiaTheme="majorEastAsia" w:hAnsiTheme="majorHAnsi" w:cstheme="majorBidi"/>
      <w:color w:val="1F3763" w:themeColor="accent1" w:themeShade="7F"/>
      <w:szCs w:val="24"/>
    </w:rPr>
  </w:style>
  <w:style w:type="paragraph" w:styleId="6">
    <w:name w:val="heading 6"/>
    <w:basedOn w:val="a"/>
    <w:next w:val="a"/>
    <w:link w:val="60"/>
    <w:uiPriority w:val="99"/>
    <w:qFormat/>
    <w:rsid w:val="00E743D1"/>
    <w:pPr>
      <w:spacing w:before="240" w:after="60"/>
      <w:outlineLvl w:val="5"/>
    </w:pPr>
    <w:rPr>
      <w:b/>
      <w:bCs/>
      <w:sz w:val="22"/>
      <w:szCs w:val="22"/>
    </w:rPr>
  </w:style>
  <w:style w:type="paragraph" w:styleId="7">
    <w:name w:val="heading 7"/>
    <w:basedOn w:val="a"/>
    <w:next w:val="a"/>
    <w:link w:val="70"/>
    <w:uiPriority w:val="99"/>
    <w:qFormat/>
    <w:rsid w:val="00E743D1"/>
    <w:pPr>
      <w:spacing w:before="240" w:after="60" w:line="276" w:lineRule="auto"/>
      <w:outlineLvl w:val="6"/>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2 Раздел"/>
    <w:basedOn w:val="a"/>
    <w:link w:val="a4"/>
    <w:uiPriority w:val="34"/>
    <w:qFormat/>
    <w:rsid w:val="00E743D1"/>
    <w:pPr>
      <w:ind w:left="720"/>
      <w:contextualSpacing/>
    </w:pPr>
  </w:style>
  <w:style w:type="character" w:customStyle="1" w:styleId="a4">
    <w:name w:val="Абзац списка Знак"/>
    <w:aliases w:val="2 Раздел Знак"/>
    <w:link w:val="a3"/>
    <w:uiPriority w:val="34"/>
    <w:rsid w:val="00E743D1"/>
    <w:rPr>
      <w:rFonts w:ascii="Times New Roman" w:eastAsia="Times New Roman" w:hAnsi="Times New Roman" w:cs="Times New Roman"/>
      <w:sz w:val="24"/>
      <w:szCs w:val="20"/>
      <w:lang w:eastAsia="ru-RU"/>
    </w:rPr>
  </w:style>
  <w:style w:type="character" w:customStyle="1" w:styleId="10">
    <w:name w:val="Заголовок 1 Знак"/>
    <w:basedOn w:val="a0"/>
    <w:link w:val="1"/>
    <w:rsid w:val="00E743D1"/>
    <w:rPr>
      <w:rFonts w:ascii="Arial" w:eastAsia="Times New Roman" w:hAnsi="Arial" w:cs="Arial"/>
      <w:b/>
      <w:bCs/>
      <w:kern w:val="32"/>
      <w:sz w:val="32"/>
      <w:szCs w:val="32"/>
      <w:lang w:eastAsia="ru-RU"/>
    </w:rPr>
  </w:style>
  <w:style w:type="character" w:customStyle="1" w:styleId="20">
    <w:name w:val="Заголовок 2 Знак"/>
    <w:basedOn w:val="a0"/>
    <w:link w:val="2"/>
    <w:rsid w:val="00E743D1"/>
    <w:rPr>
      <w:rFonts w:ascii="Arial" w:eastAsia="Times New Roman" w:hAnsi="Arial" w:cs="Arial"/>
      <w:b/>
      <w:bCs/>
      <w:i/>
      <w:iCs/>
      <w:sz w:val="28"/>
      <w:szCs w:val="28"/>
      <w:lang w:eastAsia="ru-RU"/>
    </w:rPr>
  </w:style>
  <w:style w:type="character" w:customStyle="1" w:styleId="30">
    <w:name w:val="Заголовок 3 Знак"/>
    <w:basedOn w:val="a0"/>
    <w:link w:val="3"/>
    <w:rsid w:val="00E743D1"/>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E743D1"/>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rsid w:val="00E743D1"/>
    <w:rPr>
      <w:rFonts w:asciiTheme="majorHAnsi" w:eastAsiaTheme="majorEastAsia" w:hAnsiTheme="majorHAnsi" w:cstheme="majorBidi"/>
      <w:color w:val="1F3763" w:themeColor="accent1" w:themeShade="7F"/>
      <w:sz w:val="24"/>
      <w:szCs w:val="24"/>
      <w:lang w:eastAsia="ru-RU"/>
    </w:rPr>
  </w:style>
  <w:style w:type="character" w:customStyle="1" w:styleId="60">
    <w:name w:val="Заголовок 6 Знак"/>
    <w:basedOn w:val="a0"/>
    <w:link w:val="6"/>
    <w:uiPriority w:val="99"/>
    <w:rsid w:val="00E743D1"/>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E743D1"/>
    <w:rPr>
      <w:rFonts w:ascii="Times New Roman" w:eastAsia="Times New Roman" w:hAnsi="Times New Roman" w:cs="Times New Roman"/>
      <w:sz w:val="24"/>
      <w:szCs w:val="24"/>
      <w:lang w:eastAsia="ru-RU"/>
    </w:rPr>
  </w:style>
  <w:style w:type="paragraph" w:styleId="a5">
    <w:name w:val="Body Text"/>
    <w:aliases w:val="bt,Основной текст Знак Знак,Основной текст Знак2,Основной текст Знак3 Знак Знак,Основной текст Знак2 Знак Знак Знак,Основной текст Знак1 Знак Знак Знак Знак,Основной текст Знак Знак Знак Знак Знак Знак,Основной текст Знак1 Знак1 Знак Знак"/>
    <w:basedOn w:val="a"/>
    <w:link w:val="a6"/>
    <w:rsid w:val="00E743D1"/>
    <w:pPr>
      <w:jc w:val="center"/>
    </w:pPr>
    <w:rPr>
      <w:b/>
      <w:sz w:val="26"/>
    </w:rPr>
  </w:style>
  <w:style w:type="character" w:customStyle="1" w:styleId="a6">
    <w:name w:val="Основной текст Знак"/>
    <w:aliases w:val="bt Знак,Основной текст Знак Знак Знак,Основной текст Знак2 Знак,Основной текст Знак3 Знак Знак Знак,Основной текст Знак2 Знак Знак Знак Знак,Основной текст Знак1 Знак Знак Знак Знак Знак,Основной текст Знак1 Знак1 Знак Знак Знак"/>
    <w:basedOn w:val="a0"/>
    <w:link w:val="a5"/>
    <w:rsid w:val="00E743D1"/>
    <w:rPr>
      <w:rFonts w:ascii="Times New Roman" w:eastAsia="Times New Roman" w:hAnsi="Times New Roman" w:cs="Times New Roman"/>
      <w:b/>
      <w:sz w:val="26"/>
      <w:szCs w:val="20"/>
      <w:lang w:eastAsia="ru-RU"/>
    </w:rPr>
  </w:style>
  <w:style w:type="paragraph" w:styleId="a7">
    <w:name w:val="Body Text Indent"/>
    <w:basedOn w:val="a"/>
    <w:link w:val="a8"/>
    <w:uiPriority w:val="99"/>
    <w:rsid w:val="00E743D1"/>
    <w:pPr>
      <w:spacing w:after="120"/>
      <w:ind w:left="283"/>
    </w:pPr>
    <w:rPr>
      <w:szCs w:val="24"/>
    </w:rPr>
  </w:style>
  <w:style w:type="character" w:customStyle="1" w:styleId="a8">
    <w:name w:val="Основной текст с отступом Знак"/>
    <w:basedOn w:val="a0"/>
    <w:link w:val="a7"/>
    <w:uiPriority w:val="99"/>
    <w:rsid w:val="00E743D1"/>
    <w:rPr>
      <w:rFonts w:ascii="Times New Roman" w:eastAsia="Times New Roman" w:hAnsi="Times New Roman" w:cs="Times New Roman"/>
      <w:sz w:val="24"/>
      <w:szCs w:val="24"/>
      <w:lang w:eastAsia="ru-RU"/>
    </w:rPr>
  </w:style>
  <w:style w:type="paragraph" w:customStyle="1" w:styleId="ConsNormal">
    <w:name w:val="ConsNormal"/>
    <w:uiPriority w:val="99"/>
    <w:rsid w:val="00E743D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1">
    <w:name w:val="Body Text Indent 2"/>
    <w:basedOn w:val="a"/>
    <w:link w:val="22"/>
    <w:uiPriority w:val="99"/>
    <w:unhideWhenUsed/>
    <w:rsid w:val="00E743D1"/>
    <w:pPr>
      <w:spacing w:after="120" w:line="480" w:lineRule="auto"/>
      <w:ind w:left="283"/>
    </w:pPr>
    <w:rPr>
      <w:szCs w:val="24"/>
    </w:rPr>
  </w:style>
  <w:style w:type="character" w:customStyle="1" w:styleId="22">
    <w:name w:val="Основной текст с отступом 2 Знак"/>
    <w:basedOn w:val="a0"/>
    <w:link w:val="21"/>
    <w:uiPriority w:val="99"/>
    <w:rsid w:val="00E743D1"/>
    <w:rPr>
      <w:rFonts w:ascii="Times New Roman" w:eastAsia="Times New Roman" w:hAnsi="Times New Roman" w:cs="Times New Roman"/>
      <w:sz w:val="24"/>
      <w:szCs w:val="24"/>
      <w:lang w:eastAsia="ru-RU"/>
    </w:rPr>
  </w:style>
  <w:style w:type="character" w:customStyle="1" w:styleId="51">
    <w:name w:val="Знак Знак5"/>
    <w:basedOn w:val="a0"/>
    <w:rsid w:val="00E743D1"/>
    <w:rPr>
      <w:rFonts w:ascii="Arial" w:hAnsi="Arial" w:cs="Arial"/>
      <w:b/>
      <w:bCs/>
      <w:kern w:val="32"/>
      <w:sz w:val="32"/>
      <w:szCs w:val="32"/>
      <w:lang w:val="ru-RU" w:eastAsia="ru-RU" w:bidi="ar-SA"/>
    </w:rPr>
  </w:style>
  <w:style w:type="paragraph" w:customStyle="1" w:styleId="ConsCell">
    <w:name w:val="ConsCell"/>
    <w:uiPriority w:val="99"/>
    <w:rsid w:val="00E743D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1">
    <w:name w:val="Body Text Indent 3"/>
    <w:basedOn w:val="a"/>
    <w:link w:val="32"/>
    <w:uiPriority w:val="99"/>
    <w:rsid w:val="00E743D1"/>
    <w:pPr>
      <w:spacing w:after="120"/>
      <w:ind w:left="283"/>
    </w:pPr>
    <w:rPr>
      <w:sz w:val="16"/>
      <w:szCs w:val="16"/>
    </w:rPr>
  </w:style>
  <w:style w:type="character" w:customStyle="1" w:styleId="32">
    <w:name w:val="Основной текст с отступом 3 Знак"/>
    <w:basedOn w:val="a0"/>
    <w:link w:val="31"/>
    <w:uiPriority w:val="99"/>
    <w:rsid w:val="00E743D1"/>
    <w:rPr>
      <w:rFonts w:ascii="Times New Roman" w:eastAsia="Times New Roman" w:hAnsi="Times New Roman" w:cs="Times New Roman"/>
      <w:sz w:val="16"/>
      <w:szCs w:val="16"/>
      <w:lang w:eastAsia="ru-RU"/>
    </w:rPr>
  </w:style>
  <w:style w:type="table" w:styleId="a9">
    <w:name w:val="Table Grid"/>
    <w:basedOn w:val="a1"/>
    <w:uiPriority w:val="59"/>
    <w:rsid w:val="00E743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Nonformat">
    <w:name w:val="ConsNonformat"/>
    <w:uiPriority w:val="99"/>
    <w:rsid w:val="00E743D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uiPriority w:val="99"/>
    <w:rsid w:val="00E743D1"/>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a">
    <w:name w:val="МОЕ"/>
    <w:basedOn w:val="a"/>
    <w:uiPriority w:val="99"/>
    <w:rsid w:val="00E743D1"/>
    <w:pPr>
      <w:ind w:firstLine="709"/>
      <w:jc w:val="both"/>
    </w:pPr>
    <w:rPr>
      <w:spacing w:val="10"/>
      <w:sz w:val="28"/>
      <w:szCs w:val="28"/>
    </w:rPr>
  </w:style>
  <w:style w:type="paragraph" w:styleId="ab">
    <w:name w:val="header"/>
    <w:basedOn w:val="a"/>
    <w:link w:val="ac"/>
    <w:uiPriority w:val="99"/>
    <w:rsid w:val="00E743D1"/>
    <w:pPr>
      <w:tabs>
        <w:tab w:val="center" w:pos="4677"/>
        <w:tab w:val="right" w:pos="9355"/>
      </w:tabs>
    </w:pPr>
    <w:rPr>
      <w:szCs w:val="24"/>
    </w:rPr>
  </w:style>
  <w:style w:type="character" w:customStyle="1" w:styleId="ac">
    <w:name w:val="Верхний колонтитул Знак"/>
    <w:basedOn w:val="a0"/>
    <w:link w:val="ab"/>
    <w:uiPriority w:val="99"/>
    <w:rsid w:val="00E743D1"/>
    <w:rPr>
      <w:rFonts w:ascii="Times New Roman" w:eastAsia="Times New Roman" w:hAnsi="Times New Roman" w:cs="Times New Roman"/>
      <w:sz w:val="24"/>
      <w:szCs w:val="24"/>
      <w:lang w:eastAsia="ru-RU"/>
    </w:rPr>
  </w:style>
  <w:style w:type="character" w:styleId="ad">
    <w:name w:val="page number"/>
    <w:basedOn w:val="a0"/>
    <w:rsid w:val="00E743D1"/>
  </w:style>
  <w:style w:type="paragraph" w:customStyle="1" w:styleId="ConsPlusNormal">
    <w:name w:val="ConsPlusNormal"/>
    <w:link w:val="ConsPlusNormal0"/>
    <w:rsid w:val="00E743D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E743D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e">
    <w:name w:val="footnote text"/>
    <w:basedOn w:val="a"/>
    <w:link w:val="af"/>
    <w:uiPriority w:val="99"/>
    <w:rsid w:val="00E743D1"/>
    <w:rPr>
      <w:sz w:val="20"/>
    </w:rPr>
  </w:style>
  <w:style w:type="character" w:customStyle="1" w:styleId="af">
    <w:name w:val="Текст сноски Знак"/>
    <w:basedOn w:val="a0"/>
    <w:link w:val="ae"/>
    <w:uiPriority w:val="99"/>
    <w:rsid w:val="00E743D1"/>
    <w:rPr>
      <w:rFonts w:ascii="Times New Roman" w:eastAsia="Times New Roman" w:hAnsi="Times New Roman" w:cs="Times New Roman"/>
      <w:sz w:val="20"/>
      <w:szCs w:val="20"/>
      <w:lang w:eastAsia="ru-RU"/>
    </w:rPr>
  </w:style>
  <w:style w:type="character" w:customStyle="1" w:styleId="af0">
    <w:name w:val="Знак Знак"/>
    <w:basedOn w:val="a0"/>
    <w:rsid w:val="00E743D1"/>
    <w:rPr>
      <w:lang w:val="ru-RU" w:eastAsia="ru-RU" w:bidi="ar-SA"/>
    </w:rPr>
  </w:style>
  <w:style w:type="character" w:customStyle="1" w:styleId="af1">
    <w:name w:val="Гипертекстовая ссылка"/>
    <w:basedOn w:val="a0"/>
    <w:rsid w:val="00E743D1"/>
    <w:rPr>
      <w:b/>
      <w:bCs/>
      <w:color w:val="008000"/>
      <w:sz w:val="20"/>
      <w:szCs w:val="20"/>
      <w:u w:val="single"/>
    </w:rPr>
  </w:style>
  <w:style w:type="paragraph" w:styleId="af2">
    <w:name w:val="Plain Text"/>
    <w:basedOn w:val="a"/>
    <w:link w:val="af3"/>
    <w:uiPriority w:val="99"/>
    <w:rsid w:val="00E743D1"/>
    <w:rPr>
      <w:rFonts w:ascii="Courier New" w:hAnsi="Courier New"/>
      <w:sz w:val="20"/>
    </w:rPr>
  </w:style>
  <w:style w:type="character" w:customStyle="1" w:styleId="af3">
    <w:name w:val="Текст Знак"/>
    <w:basedOn w:val="a0"/>
    <w:link w:val="af2"/>
    <w:uiPriority w:val="99"/>
    <w:rsid w:val="00E743D1"/>
    <w:rPr>
      <w:rFonts w:ascii="Courier New" w:eastAsia="Times New Roman" w:hAnsi="Courier New" w:cs="Times New Roman"/>
      <w:sz w:val="20"/>
      <w:szCs w:val="20"/>
      <w:lang w:eastAsia="ru-RU"/>
    </w:rPr>
  </w:style>
  <w:style w:type="paragraph" w:styleId="af4">
    <w:name w:val="Normal (Web)"/>
    <w:basedOn w:val="a"/>
    <w:uiPriority w:val="99"/>
    <w:rsid w:val="00E743D1"/>
    <w:pPr>
      <w:spacing w:before="30" w:after="30"/>
    </w:pPr>
    <w:rPr>
      <w:rFonts w:ascii="Arial" w:hAnsi="Arial" w:cs="Arial"/>
      <w:sz w:val="18"/>
      <w:szCs w:val="18"/>
    </w:rPr>
  </w:style>
  <w:style w:type="character" w:styleId="af5">
    <w:name w:val="Hyperlink"/>
    <w:basedOn w:val="a0"/>
    <w:uiPriority w:val="99"/>
    <w:rsid w:val="00E743D1"/>
    <w:rPr>
      <w:color w:val="0000FF"/>
      <w:u w:val="single"/>
    </w:rPr>
  </w:style>
  <w:style w:type="paragraph" w:styleId="11">
    <w:name w:val="toc 1"/>
    <w:basedOn w:val="a"/>
    <w:next w:val="a"/>
    <w:autoRedefine/>
    <w:uiPriority w:val="99"/>
    <w:rsid w:val="00E743D1"/>
    <w:pPr>
      <w:spacing w:before="120" w:after="120"/>
    </w:pPr>
    <w:rPr>
      <w:b/>
      <w:bCs/>
      <w:caps/>
      <w:sz w:val="20"/>
    </w:rPr>
  </w:style>
  <w:style w:type="paragraph" w:styleId="af6">
    <w:name w:val="footer"/>
    <w:basedOn w:val="a"/>
    <w:link w:val="af7"/>
    <w:uiPriority w:val="99"/>
    <w:rsid w:val="00E743D1"/>
    <w:pPr>
      <w:tabs>
        <w:tab w:val="center" w:pos="4677"/>
        <w:tab w:val="right" w:pos="9355"/>
      </w:tabs>
    </w:pPr>
    <w:rPr>
      <w:szCs w:val="24"/>
    </w:rPr>
  </w:style>
  <w:style w:type="character" w:customStyle="1" w:styleId="af7">
    <w:name w:val="Нижний колонтитул Знак"/>
    <w:basedOn w:val="a0"/>
    <w:link w:val="af6"/>
    <w:uiPriority w:val="99"/>
    <w:rsid w:val="00E743D1"/>
    <w:rPr>
      <w:rFonts w:ascii="Times New Roman" w:eastAsia="Times New Roman" w:hAnsi="Times New Roman" w:cs="Times New Roman"/>
      <w:sz w:val="24"/>
      <w:szCs w:val="24"/>
      <w:lang w:eastAsia="ru-RU"/>
    </w:rPr>
  </w:style>
  <w:style w:type="paragraph" w:customStyle="1" w:styleId="ConsPlusTitle">
    <w:name w:val="ConsPlusTitle"/>
    <w:uiPriority w:val="99"/>
    <w:rsid w:val="00E743D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E743D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ing">
    <w:name w:val="Heading"/>
    <w:uiPriority w:val="99"/>
    <w:rsid w:val="00E743D1"/>
    <w:pPr>
      <w:autoSpaceDE w:val="0"/>
      <w:autoSpaceDN w:val="0"/>
      <w:adjustRightInd w:val="0"/>
      <w:spacing w:after="0" w:line="240" w:lineRule="auto"/>
    </w:pPr>
    <w:rPr>
      <w:rFonts w:ascii="Arial" w:eastAsia="Times New Roman" w:hAnsi="Arial" w:cs="Arial"/>
      <w:b/>
      <w:bCs/>
      <w:lang w:eastAsia="ru-RU"/>
    </w:rPr>
  </w:style>
  <w:style w:type="paragraph" w:customStyle="1" w:styleId="af8">
    <w:name w:val="Стиль"/>
    <w:uiPriority w:val="99"/>
    <w:rsid w:val="00E743D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3">
    <w:name w:val="Body Text 2"/>
    <w:basedOn w:val="a"/>
    <w:link w:val="24"/>
    <w:uiPriority w:val="99"/>
    <w:rsid w:val="00E743D1"/>
    <w:pPr>
      <w:spacing w:after="120" w:line="480" w:lineRule="auto"/>
    </w:pPr>
    <w:rPr>
      <w:szCs w:val="24"/>
    </w:rPr>
  </w:style>
  <w:style w:type="character" w:customStyle="1" w:styleId="24">
    <w:name w:val="Основной текст 2 Знак"/>
    <w:basedOn w:val="a0"/>
    <w:link w:val="23"/>
    <w:uiPriority w:val="99"/>
    <w:rsid w:val="00E743D1"/>
    <w:rPr>
      <w:rFonts w:ascii="Times New Roman" w:eastAsia="Times New Roman" w:hAnsi="Times New Roman" w:cs="Times New Roman"/>
      <w:sz w:val="24"/>
      <w:szCs w:val="24"/>
      <w:lang w:eastAsia="ru-RU"/>
    </w:rPr>
  </w:style>
  <w:style w:type="paragraph" w:customStyle="1" w:styleId="af9">
    <w:name w:val="Îáû÷íûé"/>
    <w:uiPriority w:val="99"/>
    <w:rsid w:val="00E743D1"/>
    <w:pPr>
      <w:widowControl w:val="0"/>
      <w:spacing w:after="0" w:line="240" w:lineRule="auto"/>
    </w:pPr>
    <w:rPr>
      <w:rFonts w:ascii="TimesET" w:eastAsia="Times New Roman" w:hAnsi="TimesET" w:cs="Times New Roman"/>
      <w:sz w:val="20"/>
      <w:szCs w:val="20"/>
      <w:lang w:eastAsia="ru-RU"/>
    </w:rPr>
  </w:style>
  <w:style w:type="paragraph" w:customStyle="1" w:styleId="afa">
    <w:name w:val="Заголовок статьи"/>
    <w:basedOn w:val="a"/>
    <w:next w:val="a"/>
    <w:uiPriority w:val="99"/>
    <w:rsid w:val="00E743D1"/>
    <w:pPr>
      <w:widowControl w:val="0"/>
      <w:autoSpaceDE w:val="0"/>
      <w:autoSpaceDN w:val="0"/>
      <w:adjustRightInd w:val="0"/>
      <w:ind w:left="1612" w:hanging="892"/>
      <w:jc w:val="both"/>
    </w:pPr>
    <w:rPr>
      <w:rFonts w:ascii="Arial" w:hAnsi="Arial" w:cs="Arial"/>
      <w:sz w:val="26"/>
      <w:szCs w:val="26"/>
    </w:rPr>
  </w:style>
  <w:style w:type="paragraph" w:customStyle="1" w:styleId="afb">
    <w:name w:val="Комментарий"/>
    <w:basedOn w:val="a"/>
    <w:next w:val="a"/>
    <w:uiPriority w:val="99"/>
    <w:rsid w:val="00E743D1"/>
    <w:pPr>
      <w:widowControl w:val="0"/>
      <w:autoSpaceDE w:val="0"/>
      <w:autoSpaceDN w:val="0"/>
      <w:adjustRightInd w:val="0"/>
      <w:ind w:left="170"/>
      <w:jc w:val="both"/>
    </w:pPr>
    <w:rPr>
      <w:rFonts w:ascii="Arial" w:hAnsi="Arial" w:cs="Arial"/>
      <w:i/>
      <w:iCs/>
      <w:color w:val="800080"/>
      <w:sz w:val="26"/>
      <w:szCs w:val="26"/>
    </w:rPr>
  </w:style>
  <w:style w:type="paragraph" w:customStyle="1" w:styleId="afc">
    <w:name w:val="Таблицы (моноширинный)"/>
    <w:basedOn w:val="a"/>
    <w:next w:val="a"/>
    <w:uiPriority w:val="99"/>
    <w:rsid w:val="00E743D1"/>
    <w:pPr>
      <w:widowControl w:val="0"/>
      <w:autoSpaceDE w:val="0"/>
      <w:autoSpaceDN w:val="0"/>
      <w:adjustRightInd w:val="0"/>
      <w:jc w:val="both"/>
    </w:pPr>
    <w:rPr>
      <w:rFonts w:ascii="Courier New" w:hAnsi="Courier New" w:cs="Courier New"/>
      <w:sz w:val="26"/>
      <w:szCs w:val="26"/>
    </w:rPr>
  </w:style>
  <w:style w:type="character" w:customStyle="1" w:styleId="afd">
    <w:name w:val="Схема документа Знак"/>
    <w:basedOn w:val="a0"/>
    <w:link w:val="afe"/>
    <w:uiPriority w:val="99"/>
    <w:semiHidden/>
    <w:rsid w:val="00E743D1"/>
    <w:rPr>
      <w:rFonts w:ascii="Tahoma" w:eastAsia="Times New Roman" w:hAnsi="Tahoma" w:cs="Tahoma"/>
      <w:sz w:val="20"/>
      <w:szCs w:val="20"/>
      <w:shd w:val="clear" w:color="auto" w:fill="000080"/>
      <w:lang w:eastAsia="ru-RU"/>
    </w:rPr>
  </w:style>
  <w:style w:type="paragraph" w:styleId="afe">
    <w:name w:val="Document Map"/>
    <w:basedOn w:val="a"/>
    <w:link w:val="afd"/>
    <w:uiPriority w:val="99"/>
    <w:semiHidden/>
    <w:rsid w:val="00E743D1"/>
    <w:pPr>
      <w:shd w:val="clear" w:color="auto" w:fill="000080"/>
    </w:pPr>
    <w:rPr>
      <w:rFonts w:ascii="Tahoma" w:hAnsi="Tahoma" w:cs="Tahoma"/>
      <w:sz w:val="20"/>
    </w:rPr>
  </w:style>
  <w:style w:type="character" w:customStyle="1" w:styleId="12">
    <w:name w:val="Схема документа Знак1"/>
    <w:basedOn w:val="a0"/>
    <w:uiPriority w:val="99"/>
    <w:semiHidden/>
    <w:rsid w:val="00E743D1"/>
    <w:rPr>
      <w:rFonts w:ascii="Segoe UI" w:eastAsia="Times New Roman" w:hAnsi="Segoe UI" w:cs="Segoe UI"/>
      <w:sz w:val="16"/>
      <w:szCs w:val="16"/>
      <w:lang w:eastAsia="ru-RU"/>
    </w:rPr>
  </w:style>
  <w:style w:type="character" w:customStyle="1" w:styleId="aff">
    <w:name w:val="Текст концевой сноски Знак"/>
    <w:basedOn w:val="a0"/>
    <w:link w:val="aff0"/>
    <w:uiPriority w:val="99"/>
    <w:semiHidden/>
    <w:rsid w:val="00E743D1"/>
    <w:rPr>
      <w:rFonts w:ascii="Times New Roman" w:eastAsia="Times New Roman" w:hAnsi="Times New Roman" w:cs="Times New Roman"/>
      <w:sz w:val="20"/>
      <w:szCs w:val="20"/>
      <w:lang w:eastAsia="ru-RU"/>
    </w:rPr>
  </w:style>
  <w:style w:type="paragraph" w:styleId="aff0">
    <w:name w:val="endnote text"/>
    <w:basedOn w:val="a"/>
    <w:link w:val="aff"/>
    <w:uiPriority w:val="99"/>
    <w:semiHidden/>
    <w:rsid w:val="00E743D1"/>
    <w:rPr>
      <w:sz w:val="20"/>
    </w:rPr>
  </w:style>
  <w:style w:type="character" w:customStyle="1" w:styleId="13">
    <w:name w:val="Текст концевой сноски Знак1"/>
    <w:basedOn w:val="a0"/>
    <w:uiPriority w:val="99"/>
    <w:semiHidden/>
    <w:rsid w:val="00E743D1"/>
    <w:rPr>
      <w:rFonts w:ascii="Times New Roman" w:eastAsia="Times New Roman" w:hAnsi="Times New Roman" w:cs="Times New Roman"/>
      <w:sz w:val="20"/>
      <w:szCs w:val="20"/>
      <w:lang w:eastAsia="ru-RU"/>
    </w:rPr>
  </w:style>
  <w:style w:type="paragraph" w:styleId="aff1">
    <w:name w:val="Title"/>
    <w:basedOn w:val="a"/>
    <w:link w:val="14"/>
    <w:uiPriority w:val="99"/>
    <w:qFormat/>
    <w:rsid w:val="00E743D1"/>
    <w:pPr>
      <w:spacing w:before="100" w:beforeAutospacing="1" w:afterAutospacing="1"/>
      <w:ind w:left="714" w:hanging="357"/>
      <w:jc w:val="center"/>
    </w:pPr>
    <w:rPr>
      <w:rFonts w:ascii="Calibri" w:hAnsi="Calibri"/>
      <w:b/>
      <w:bCs/>
      <w:sz w:val="22"/>
      <w:lang w:eastAsia="en-US"/>
    </w:rPr>
  </w:style>
  <w:style w:type="character" w:customStyle="1" w:styleId="14">
    <w:name w:val="Название Знак1"/>
    <w:basedOn w:val="a0"/>
    <w:link w:val="aff1"/>
    <w:uiPriority w:val="99"/>
    <w:rsid w:val="00E743D1"/>
    <w:rPr>
      <w:rFonts w:ascii="Calibri" w:eastAsia="Times New Roman" w:hAnsi="Calibri" w:cs="Times New Roman"/>
      <w:b/>
      <w:bCs/>
      <w:szCs w:val="20"/>
    </w:rPr>
  </w:style>
  <w:style w:type="paragraph" w:customStyle="1" w:styleId="210">
    <w:name w:val="Основной текст с отступом 21"/>
    <w:basedOn w:val="a"/>
    <w:uiPriority w:val="99"/>
    <w:rsid w:val="00E743D1"/>
    <w:pPr>
      <w:spacing w:before="120"/>
      <w:ind w:firstLine="709"/>
      <w:jc w:val="both"/>
    </w:pPr>
  </w:style>
  <w:style w:type="paragraph" w:styleId="25">
    <w:name w:val="List Continue 2"/>
    <w:basedOn w:val="a"/>
    <w:uiPriority w:val="99"/>
    <w:rsid w:val="00E743D1"/>
    <w:pPr>
      <w:spacing w:after="120"/>
      <w:ind w:left="566"/>
    </w:pPr>
    <w:rPr>
      <w:szCs w:val="24"/>
    </w:rPr>
  </w:style>
  <w:style w:type="paragraph" w:customStyle="1" w:styleId="1-016">
    <w:name w:val="Стиль Заголовок 1 + Справа:  -0.1 см Перед:  6 пт"/>
    <w:basedOn w:val="1"/>
    <w:autoRedefine/>
    <w:uiPriority w:val="99"/>
    <w:rsid w:val="00E743D1"/>
    <w:pPr>
      <w:spacing w:before="120" w:after="120"/>
      <w:ind w:left="357" w:right="-57"/>
      <w:jc w:val="center"/>
    </w:pPr>
    <w:rPr>
      <w:rFonts w:ascii="Times New Roman" w:hAnsi="Times New Roman" w:cs="Times New Roman"/>
      <w:caps/>
      <w:kern w:val="0"/>
      <w:sz w:val="26"/>
      <w:szCs w:val="26"/>
    </w:rPr>
  </w:style>
  <w:style w:type="paragraph" w:styleId="aff2">
    <w:name w:val="Balloon Text"/>
    <w:basedOn w:val="a"/>
    <w:link w:val="aff3"/>
    <w:uiPriority w:val="99"/>
    <w:semiHidden/>
    <w:unhideWhenUsed/>
    <w:rsid w:val="00E743D1"/>
    <w:rPr>
      <w:rFonts w:ascii="Tahoma" w:hAnsi="Tahoma" w:cs="Tahoma"/>
      <w:sz w:val="16"/>
      <w:szCs w:val="16"/>
    </w:rPr>
  </w:style>
  <w:style w:type="character" w:customStyle="1" w:styleId="aff3">
    <w:name w:val="Текст выноски Знак"/>
    <w:basedOn w:val="a0"/>
    <w:link w:val="aff2"/>
    <w:uiPriority w:val="99"/>
    <w:semiHidden/>
    <w:rsid w:val="00E743D1"/>
    <w:rPr>
      <w:rFonts w:ascii="Tahoma" w:eastAsia="Times New Roman" w:hAnsi="Tahoma" w:cs="Tahoma"/>
      <w:sz w:val="16"/>
      <w:szCs w:val="16"/>
      <w:lang w:eastAsia="ru-RU"/>
    </w:rPr>
  </w:style>
  <w:style w:type="paragraph" w:styleId="aff4">
    <w:name w:val="table of authorities"/>
    <w:basedOn w:val="a"/>
    <w:next w:val="a"/>
    <w:uiPriority w:val="99"/>
    <w:semiHidden/>
    <w:unhideWhenUsed/>
    <w:rsid w:val="00E743D1"/>
    <w:pPr>
      <w:ind w:left="280" w:hanging="280"/>
    </w:pPr>
    <w:rPr>
      <w:rFonts w:eastAsia="Calibri"/>
      <w:sz w:val="28"/>
      <w:szCs w:val="28"/>
      <w:lang w:eastAsia="en-US"/>
    </w:rPr>
  </w:style>
  <w:style w:type="paragraph" w:styleId="aff5">
    <w:name w:val="List"/>
    <w:basedOn w:val="a"/>
    <w:link w:val="aff6"/>
    <w:unhideWhenUsed/>
    <w:rsid w:val="00E743D1"/>
    <w:pPr>
      <w:ind w:left="283" w:hanging="283"/>
      <w:contextualSpacing/>
    </w:pPr>
    <w:rPr>
      <w:szCs w:val="24"/>
    </w:rPr>
  </w:style>
  <w:style w:type="character" w:customStyle="1" w:styleId="aff6">
    <w:name w:val="Список Знак"/>
    <w:link w:val="aff5"/>
    <w:rsid w:val="00E743D1"/>
    <w:rPr>
      <w:rFonts w:ascii="Times New Roman" w:eastAsia="Times New Roman" w:hAnsi="Times New Roman" w:cs="Times New Roman"/>
      <w:sz w:val="24"/>
      <w:szCs w:val="24"/>
      <w:lang w:eastAsia="ru-RU"/>
    </w:rPr>
  </w:style>
  <w:style w:type="character" w:styleId="aff7">
    <w:name w:val="footnote reference"/>
    <w:basedOn w:val="a0"/>
    <w:uiPriority w:val="99"/>
    <w:rsid w:val="00E743D1"/>
    <w:rPr>
      <w:rFonts w:cs="Times New Roman"/>
      <w:vertAlign w:val="superscript"/>
    </w:rPr>
  </w:style>
  <w:style w:type="paragraph" w:customStyle="1" w:styleId="26">
    <w:name w:val="З2"/>
    <w:basedOn w:val="a"/>
    <w:next w:val="a"/>
    <w:uiPriority w:val="99"/>
    <w:rsid w:val="00E743D1"/>
    <w:pPr>
      <w:spacing w:line="360" w:lineRule="auto"/>
      <w:ind w:firstLine="748"/>
      <w:jc w:val="both"/>
    </w:pPr>
    <w:rPr>
      <w:b/>
      <w:bCs/>
      <w:szCs w:val="24"/>
    </w:rPr>
  </w:style>
  <w:style w:type="paragraph" w:styleId="27">
    <w:name w:val="toc 2"/>
    <w:basedOn w:val="a"/>
    <w:next w:val="a"/>
    <w:autoRedefine/>
    <w:uiPriority w:val="39"/>
    <w:rsid w:val="00E743D1"/>
    <w:pPr>
      <w:tabs>
        <w:tab w:val="right" w:leader="dot" w:pos="14459"/>
      </w:tabs>
      <w:ind w:left="240"/>
    </w:pPr>
    <w:rPr>
      <w:b/>
      <w:bCs/>
      <w:noProof/>
      <w:szCs w:val="24"/>
    </w:rPr>
  </w:style>
  <w:style w:type="paragraph" w:styleId="33">
    <w:name w:val="toc 3"/>
    <w:basedOn w:val="a"/>
    <w:next w:val="a"/>
    <w:autoRedefine/>
    <w:uiPriority w:val="99"/>
    <w:rsid w:val="00E743D1"/>
    <w:pPr>
      <w:tabs>
        <w:tab w:val="right" w:leader="dot" w:pos="9345"/>
      </w:tabs>
      <w:ind w:left="900" w:hanging="900"/>
    </w:pPr>
    <w:rPr>
      <w:noProof/>
      <w:szCs w:val="24"/>
    </w:rPr>
  </w:style>
  <w:style w:type="character" w:customStyle="1" w:styleId="ConsNormal0">
    <w:name w:val="ConsNormal Знак"/>
    <w:basedOn w:val="a0"/>
    <w:rsid w:val="00E743D1"/>
    <w:rPr>
      <w:rFonts w:ascii="Arial" w:hAnsi="Arial" w:cs="Arial"/>
      <w:snapToGrid w:val="0"/>
      <w:lang w:val="ru-RU" w:eastAsia="ru-RU"/>
    </w:rPr>
  </w:style>
  <w:style w:type="paragraph" w:styleId="41">
    <w:name w:val="toc 4"/>
    <w:basedOn w:val="a"/>
    <w:next w:val="a"/>
    <w:autoRedefine/>
    <w:uiPriority w:val="99"/>
    <w:rsid w:val="00E743D1"/>
    <w:pPr>
      <w:tabs>
        <w:tab w:val="right" w:leader="dot" w:pos="9345"/>
      </w:tabs>
      <w:ind w:left="900"/>
    </w:pPr>
    <w:rPr>
      <w:szCs w:val="24"/>
    </w:rPr>
  </w:style>
  <w:style w:type="character" w:styleId="aff8">
    <w:name w:val="FollowedHyperlink"/>
    <w:basedOn w:val="a0"/>
    <w:uiPriority w:val="99"/>
    <w:rsid w:val="00E743D1"/>
    <w:rPr>
      <w:rFonts w:cs="Times New Roman"/>
      <w:color w:val="800080"/>
      <w:u w:val="single"/>
    </w:rPr>
  </w:style>
  <w:style w:type="paragraph" w:customStyle="1" w:styleId="Iauiue">
    <w:name w:val="Iau?iue"/>
    <w:uiPriority w:val="99"/>
    <w:rsid w:val="00E743D1"/>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uiPriority w:val="99"/>
    <w:rsid w:val="00E743D1"/>
    <w:pPr>
      <w:keepLines/>
      <w:ind w:left="709" w:hanging="284"/>
      <w:jc w:val="both"/>
    </w:pPr>
    <w:rPr>
      <w:rFonts w:ascii="Peterburg" w:hAnsi="Peterburg" w:cs="Peterburg"/>
      <w:sz w:val="24"/>
      <w:szCs w:val="24"/>
    </w:rPr>
  </w:style>
  <w:style w:type="paragraph" w:styleId="aff9">
    <w:name w:val="Note Heading"/>
    <w:basedOn w:val="a"/>
    <w:link w:val="affa"/>
    <w:uiPriority w:val="99"/>
    <w:rsid w:val="00E743D1"/>
    <w:pPr>
      <w:jc w:val="center"/>
    </w:pPr>
    <w:rPr>
      <w:b/>
      <w:sz w:val="28"/>
    </w:rPr>
  </w:style>
  <w:style w:type="character" w:customStyle="1" w:styleId="affa">
    <w:name w:val="Заголовок записки Знак"/>
    <w:basedOn w:val="a0"/>
    <w:link w:val="aff9"/>
    <w:uiPriority w:val="99"/>
    <w:rsid w:val="00E743D1"/>
    <w:rPr>
      <w:rFonts w:ascii="Times New Roman" w:eastAsia="Times New Roman" w:hAnsi="Times New Roman" w:cs="Times New Roman"/>
      <w:b/>
      <w:sz w:val="28"/>
      <w:szCs w:val="20"/>
      <w:lang w:eastAsia="ru-RU"/>
    </w:rPr>
  </w:style>
  <w:style w:type="character" w:styleId="affb">
    <w:name w:val="Strong"/>
    <w:basedOn w:val="a0"/>
    <w:uiPriority w:val="22"/>
    <w:qFormat/>
    <w:rsid w:val="00E743D1"/>
    <w:rPr>
      <w:b/>
      <w:bCs/>
    </w:rPr>
  </w:style>
  <w:style w:type="paragraph" w:customStyle="1" w:styleId="affc">
    <w:name w:val="Обычный маркер. список"/>
    <w:basedOn w:val="a"/>
    <w:link w:val="affd"/>
    <w:qFormat/>
    <w:rsid w:val="00E743D1"/>
    <w:pPr>
      <w:suppressAutoHyphens/>
      <w:ind w:left="750" w:hanging="183"/>
      <w:jc w:val="both"/>
    </w:pPr>
    <w:rPr>
      <w:sz w:val="28"/>
      <w:szCs w:val="28"/>
      <w:lang w:eastAsia="ar-SA"/>
    </w:rPr>
  </w:style>
  <w:style w:type="character" w:customStyle="1" w:styleId="affd">
    <w:name w:val="Обычный маркер. список Знак"/>
    <w:basedOn w:val="a0"/>
    <w:link w:val="affc"/>
    <w:rsid w:val="00E743D1"/>
    <w:rPr>
      <w:rFonts w:ascii="Times New Roman" w:eastAsia="Times New Roman" w:hAnsi="Times New Roman" w:cs="Times New Roman"/>
      <w:sz w:val="28"/>
      <w:szCs w:val="28"/>
      <w:lang w:eastAsia="ar-SA"/>
    </w:rPr>
  </w:style>
  <w:style w:type="paragraph" w:customStyle="1" w:styleId="affe">
    <w:name w:val="Обычный нум. список"/>
    <w:basedOn w:val="a"/>
    <w:link w:val="afff"/>
    <w:qFormat/>
    <w:rsid w:val="00E743D1"/>
    <w:pPr>
      <w:suppressAutoHyphens/>
      <w:spacing w:before="45"/>
      <w:ind w:left="-147" w:firstLine="570"/>
      <w:jc w:val="both"/>
    </w:pPr>
    <w:rPr>
      <w:sz w:val="28"/>
      <w:szCs w:val="28"/>
      <w:lang w:eastAsia="ar-SA"/>
    </w:rPr>
  </w:style>
  <w:style w:type="character" w:customStyle="1" w:styleId="afff">
    <w:name w:val="Обычный нум. список Знак"/>
    <w:basedOn w:val="a0"/>
    <w:link w:val="affe"/>
    <w:rsid w:val="00E743D1"/>
    <w:rPr>
      <w:rFonts w:ascii="Times New Roman" w:eastAsia="Times New Roman" w:hAnsi="Times New Roman" w:cs="Times New Roman"/>
      <w:sz w:val="28"/>
      <w:szCs w:val="28"/>
      <w:lang w:eastAsia="ar-SA"/>
    </w:rPr>
  </w:style>
  <w:style w:type="paragraph" w:customStyle="1" w:styleId="afff0">
    <w:name w:val="Обычный с первой строкой"/>
    <w:basedOn w:val="a"/>
    <w:uiPriority w:val="99"/>
    <w:qFormat/>
    <w:rsid w:val="00E743D1"/>
    <w:pPr>
      <w:suppressAutoHyphens/>
      <w:ind w:firstLine="567"/>
      <w:jc w:val="both"/>
    </w:pPr>
    <w:rPr>
      <w:sz w:val="28"/>
      <w:szCs w:val="28"/>
      <w:lang w:eastAsia="ar-SA"/>
    </w:rPr>
  </w:style>
  <w:style w:type="character" w:customStyle="1" w:styleId="apple-converted-space">
    <w:name w:val="apple-converted-space"/>
    <w:basedOn w:val="a0"/>
    <w:rsid w:val="00E743D1"/>
  </w:style>
  <w:style w:type="character" w:customStyle="1" w:styleId="butback">
    <w:name w:val="butback"/>
    <w:basedOn w:val="a0"/>
    <w:rsid w:val="00E743D1"/>
  </w:style>
  <w:style w:type="character" w:customStyle="1" w:styleId="submenu-table">
    <w:name w:val="submenu-table"/>
    <w:basedOn w:val="a0"/>
    <w:rsid w:val="00E743D1"/>
  </w:style>
  <w:style w:type="paragraph" w:customStyle="1" w:styleId="afff1">
    <w:name w:val="Нормальный (таблица)"/>
    <w:basedOn w:val="a"/>
    <w:next w:val="a"/>
    <w:uiPriority w:val="99"/>
    <w:rsid w:val="00E743D1"/>
    <w:pPr>
      <w:widowControl w:val="0"/>
      <w:autoSpaceDE w:val="0"/>
      <w:autoSpaceDN w:val="0"/>
      <w:adjustRightInd w:val="0"/>
      <w:jc w:val="both"/>
    </w:pPr>
    <w:rPr>
      <w:szCs w:val="24"/>
    </w:rPr>
  </w:style>
  <w:style w:type="paragraph" w:customStyle="1" w:styleId="afff2">
    <w:name w:val="Центрированный (таблица)"/>
    <w:basedOn w:val="afff1"/>
    <w:next w:val="a"/>
    <w:uiPriority w:val="99"/>
    <w:rsid w:val="00E743D1"/>
    <w:pPr>
      <w:jc w:val="center"/>
    </w:pPr>
  </w:style>
  <w:style w:type="paragraph" w:customStyle="1" w:styleId="style13222631300000000552consplusnormal">
    <w:name w:val="style_13222631300000000552consplusnormal"/>
    <w:basedOn w:val="a"/>
    <w:uiPriority w:val="99"/>
    <w:rsid w:val="00E743D1"/>
    <w:pPr>
      <w:spacing w:before="100" w:beforeAutospacing="1" w:after="100" w:afterAutospacing="1"/>
    </w:pPr>
    <w:rPr>
      <w:szCs w:val="24"/>
    </w:rPr>
  </w:style>
  <w:style w:type="paragraph" w:customStyle="1" w:styleId="afff3">
    <w:name w:val="Табличный_центр"/>
    <w:basedOn w:val="a"/>
    <w:uiPriority w:val="99"/>
    <w:rsid w:val="00E743D1"/>
    <w:pPr>
      <w:jc w:val="center"/>
    </w:pPr>
    <w:rPr>
      <w:sz w:val="22"/>
      <w:szCs w:val="22"/>
    </w:rPr>
  </w:style>
  <w:style w:type="paragraph" w:customStyle="1" w:styleId="afff4">
    <w:name w:val="Абзац"/>
    <w:basedOn w:val="a"/>
    <w:link w:val="afff5"/>
    <w:qFormat/>
    <w:rsid w:val="00E743D1"/>
    <w:pPr>
      <w:spacing w:before="120" w:after="60"/>
      <w:ind w:firstLine="567"/>
      <w:jc w:val="both"/>
    </w:pPr>
    <w:rPr>
      <w:szCs w:val="24"/>
    </w:rPr>
  </w:style>
  <w:style w:type="character" w:customStyle="1" w:styleId="afff5">
    <w:name w:val="Абзац Знак"/>
    <w:link w:val="afff4"/>
    <w:rsid w:val="00E743D1"/>
    <w:rPr>
      <w:rFonts w:ascii="Times New Roman" w:eastAsia="Times New Roman" w:hAnsi="Times New Roman" w:cs="Times New Roman"/>
      <w:sz w:val="24"/>
      <w:szCs w:val="24"/>
      <w:lang w:eastAsia="ru-RU"/>
    </w:rPr>
  </w:style>
  <w:style w:type="paragraph" w:styleId="afff6">
    <w:name w:val="No Spacing"/>
    <w:link w:val="afff7"/>
    <w:uiPriority w:val="1"/>
    <w:qFormat/>
    <w:rsid w:val="00E743D1"/>
    <w:pPr>
      <w:spacing w:after="0" w:line="276" w:lineRule="auto"/>
      <w:ind w:firstLine="709"/>
      <w:jc w:val="both"/>
    </w:pPr>
    <w:rPr>
      <w:rFonts w:ascii="Times New Roman" w:eastAsia="Times New Roman" w:hAnsi="Times New Roman" w:cs="Times New Roman"/>
      <w:color w:val="000000"/>
      <w:sz w:val="24"/>
      <w:szCs w:val="24"/>
      <w:lang w:eastAsia="ru-RU"/>
    </w:rPr>
  </w:style>
  <w:style w:type="character" w:customStyle="1" w:styleId="afff7">
    <w:name w:val="Без интервала Знак"/>
    <w:basedOn w:val="a0"/>
    <w:link w:val="afff6"/>
    <w:uiPriority w:val="1"/>
    <w:rsid w:val="00E743D1"/>
    <w:rPr>
      <w:rFonts w:ascii="Times New Roman" w:eastAsia="Times New Roman" w:hAnsi="Times New Roman" w:cs="Times New Roman"/>
      <w:color w:val="000000"/>
      <w:sz w:val="24"/>
      <w:szCs w:val="24"/>
      <w:lang w:eastAsia="ru-RU"/>
    </w:rPr>
  </w:style>
  <w:style w:type="paragraph" w:customStyle="1" w:styleId="15">
    <w:name w:val="Название1"/>
    <w:basedOn w:val="a"/>
    <w:link w:val="afff8"/>
    <w:qFormat/>
    <w:rsid w:val="00E743D1"/>
    <w:pPr>
      <w:ind w:firstLine="2268"/>
      <w:jc w:val="center"/>
    </w:pPr>
    <w:rPr>
      <w:b/>
      <w:i/>
      <w:sz w:val="40"/>
    </w:rPr>
  </w:style>
  <w:style w:type="character" w:customStyle="1" w:styleId="afff8">
    <w:name w:val="Название Знак"/>
    <w:link w:val="15"/>
    <w:rsid w:val="00E743D1"/>
    <w:rPr>
      <w:rFonts w:ascii="Times New Roman" w:eastAsia="Times New Roman" w:hAnsi="Times New Roman" w:cs="Times New Roman"/>
      <w:b/>
      <w:i/>
      <w:sz w:val="40"/>
      <w:szCs w:val="20"/>
      <w:lang w:eastAsia="ru-RU"/>
    </w:rPr>
  </w:style>
  <w:style w:type="character" w:customStyle="1" w:styleId="ConsPlusNormal0">
    <w:name w:val="ConsPlusNormal Знак"/>
    <w:link w:val="ConsPlusNormal"/>
    <w:rsid w:val="00E743D1"/>
    <w:rPr>
      <w:rFonts w:ascii="Arial" w:eastAsia="Times New Roman" w:hAnsi="Arial" w:cs="Arial"/>
      <w:sz w:val="20"/>
      <w:szCs w:val="20"/>
      <w:lang w:eastAsia="ru-RU"/>
    </w:rPr>
  </w:style>
  <w:style w:type="numbering" w:customStyle="1" w:styleId="16">
    <w:name w:val="Нет списка1"/>
    <w:next w:val="a2"/>
    <w:uiPriority w:val="99"/>
    <w:semiHidden/>
    <w:unhideWhenUsed/>
    <w:rsid w:val="00E743D1"/>
  </w:style>
  <w:style w:type="table" w:customStyle="1" w:styleId="17">
    <w:name w:val="Сетка таблицы1"/>
    <w:basedOn w:val="a1"/>
    <w:next w:val="a9"/>
    <w:uiPriority w:val="59"/>
    <w:rsid w:val="00E743D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9">
    <w:name w:val="Текст_таблица"/>
    <w:link w:val="afffa"/>
    <w:autoRedefine/>
    <w:rsid w:val="00E743D1"/>
    <w:pPr>
      <w:spacing w:after="0" w:line="240" w:lineRule="auto"/>
      <w:jc w:val="center"/>
    </w:pPr>
    <w:rPr>
      <w:rFonts w:ascii="Times New Roman" w:eastAsia="Times New Roman" w:hAnsi="Times New Roman" w:cs="Times New Roman"/>
      <w:bCs/>
      <w:sz w:val="24"/>
      <w:szCs w:val="24"/>
      <w:lang w:eastAsia="ru-RU"/>
    </w:rPr>
  </w:style>
  <w:style w:type="character" w:customStyle="1" w:styleId="afffa">
    <w:name w:val="Текст_таблица Знак"/>
    <w:link w:val="afff9"/>
    <w:locked/>
    <w:rsid w:val="00E743D1"/>
    <w:rPr>
      <w:rFonts w:ascii="Times New Roman" w:eastAsia="Times New Roman" w:hAnsi="Times New Roman" w:cs="Times New Roman"/>
      <w:bCs/>
      <w:sz w:val="24"/>
      <w:szCs w:val="24"/>
      <w:lang w:eastAsia="ru-RU"/>
    </w:rPr>
  </w:style>
  <w:style w:type="paragraph" w:customStyle="1" w:styleId="no-indent">
    <w:name w:val="no-indent"/>
    <w:basedOn w:val="a"/>
    <w:uiPriority w:val="99"/>
    <w:rsid w:val="00E743D1"/>
    <w:pPr>
      <w:spacing w:before="100" w:beforeAutospacing="1" w:after="100" w:afterAutospacing="1"/>
    </w:pPr>
    <w:rPr>
      <w:szCs w:val="24"/>
    </w:rPr>
  </w:style>
  <w:style w:type="paragraph" w:customStyle="1" w:styleId="msonormal0">
    <w:name w:val="msonormal"/>
    <w:basedOn w:val="a"/>
    <w:uiPriority w:val="99"/>
    <w:rsid w:val="00E743D1"/>
    <w:pPr>
      <w:spacing w:before="30" w:after="30"/>
    </w:pPr>
    <w:rPr>
      <w:rFonts w:ascii="Arial" w:hAnsi="Arial" w:cs="Arial"/>
      <w:sz w:val="18"/>
      <w:szCs w:val="18"/>
    </w:rPr>
  </w:style>
  <w:style w:type="character" w:customStyle="1" w:styleId="18">
    <w:name w:val="Основной текст Знак1"/>
    <w:aliases w:val="bt Знак1,Основной текст Знак Знак Знак1,Основной текст Знак2 Знак1,Основной текст Знак3 Знак Знак Знак1,Основной текст Знак2 Знак Знак Знак Знак1,Основной текст Знак1 Знак Знак Знак Знак Знак1"/>
    <w:basedOn w:val="a0"/>
    <w:semiHidden/>
    <w:rsid w:val="00E743D1"/>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885764">
      <w:bodyDiv w:val="1"/>
      <w:marLeft w:val="0"/>
      <w:marRight w:val="0"/>
      <w:marTop w:val="0"/>
      <w:marBottom w:val="0"/>
      <w:divBdr>
        <w:top w:val="none" w:sz="0" w:space="0" w:color="auto"/>
        <w:left w:val="none" w:sz="0" w:space="0" w:color="auto"/>
        <w:bottom w:val="none" w:sz="0" w:space="0" w:color="auto"/>
        <w:right w:val="none" w:sz="0" w:space="0" w:color="auto"/>
      </w:divBdr>
    </w:div>
    <w:div w:id="1634672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FAF580A725BC7635AEFF938E7EAC8924927F1EF34FB78A772ACE81B569AAE7A4EC202D49k40DA" TargetMode="External"/><Relationship Id="rId18" Type="http://schemas.openxmlformats.org/officeDocument/2006/relationships/hyperlink" Target="consultantplus://offline/ref=FAF580A725BC7635AEFF938E7EAC8924927F1FFA4EB58A772ACE81B569AAE7A4EC202D4E4AA6BCFDk406A" TargetMode="External"/><Relationship Id="rId26" Type="http://schemas.openxmlformats.org/officeDocument/2006/relationships/hyperlink" Target="consultantplus://offline/ref=FAF580A725BC7635AEFF938E7EAC8924927F1FFA4EB58A772ACE81B569kA0AA" TargetMode="External"/><Relationship Id="rId39" Type="http://schemas.openxmlformats.org/officeDocument/2006/relationships/hyperlink" Target="https://www.consultant.ru/document/cons_doc_LAW_422267/c1c2bfc679fb74ed4c4da6be176c8d5a7da42c49/" TargetMode="External"/><Relationship Id="rId21" Type="http://schemas.openxmlformats.org/officeDocument/2006/relationships/hyperlink" Target="consultantplus://offline/ref=FAF580A725BC7635AEFF938E7EAC8924927F1FFA4EB58A772ACE81B569AAE7A4EC202D4E4AA7BAF6k40FA" TargetMode="External"/><Relationship Id="rId34" Type="http://schemas.openxmlformats.org/officeDocument/2006/relationships/hyperlink" Target="consultantplus://offline/ref=FAF580A725BC7635AEFF8D8368C0D728927042F74AB280227F91DAE83EA3EDF3AB6F740C0EABBBFF4EEDF6k00FA" TargetMode="External"/><Relationship Id="rId42" Type="http://schemas.openxmlformats.org/officeDocument/2006/relationships/hyperlink" Target="https://www.consultant.ru/document/cons_doc_LAW_422267/c1c2bfc679fb74ed4c4da6be176c8d5a7da42c49/" TargetMode="External"/><Relationship Id="rId47" Type="http://schemas.openxmlformats.org/officeDocument/2006/relationships/hyperlink" Target="https://www.consultant.ru/document/cons_doc_LAW_436450/8e5f7a01dac4fc52d5869c72e2b40c6a9dd21c46/" TargetMode="External"/><Relationship Id="rId50" Type="http://schemas.openxmlformats.org/officeDocument/2006/relationships/hyperlink" Target="https://www.consultant.ru/document/cons_doc_LAW_422267/94050c1b72b36222ea765a98f890b52187a0838c/" TargetMode="External"/><Relationship Id="rId55" Type="http://schemas.openxmlformats.org/officeDocument/2006/relationships/hyperlink" Target="https://www.consultant.ru/document/cons_doc_LAW_436450/" TargetMode="External"/><Relationship Id="rId63" Type="http://schemas.openxmlformats.org/officeDocument/2006/relationships/image" Target="media/image2.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consultantplus://offline/ref=FAF580A725BC7635AEFF938E7EAC8924927F1FFA4EB58A772ACE81B569AAE7A4EC202D4E4AA6BCFFk408A" TargetMode="External"/><Relationship Id="rId20" Type="http://schemas.openxmlformats.org/officeDocument/2006/relationships/hyperlink" Target="consultantplus://offline/ref=FAF580A725BC7635AEFF938E7EAC8924927F1FFA4EB58A772ACE81B569AAE7A4EC202D4E4AA6BDFBk406A" TargetMode="External"/><Relationship Id="rId29" Type="http://schemas.openxmlformats.org/officeDocument/2006/relationships/hyperlink" Target="https://www.consultant.ru/document/cons_doc_LAW_422267/dbb758e5e96870aa276968887828c5d903eeba8a/" TargetMode="External"/><Relationship Id="rId41" Type="http://schemas.openxmlformats.org/officeDocument/2006/relationships/hyperlink" Target="https://www.consultant.ru/document/cons_doc_LAW_422267/c1c2bfc679fb74ed4c4da6be176c8d5a7da42c49/" TargetMode="External"/><Relationship Id="rId54" Type="http://schemas.openxmlformats.org/officeDocument/2006/relationships/hyperlink" Target="https://www.consultant.ru/document/cons_doc_LAW_436450/8e5f7a01dac4fc52d5869c72e2b40c6a9dd21c46/" TargetMode="External"/><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FAF580A725BC7635AEFF938E7EAC8924927F1EF34FB78A772ACE81B569AAE7A4EC202D4E4AA6B9F8k407A" TargetMode="External"/><Relationship Id="rId24" Type="http://schemas.openxmlformats.org/officeDocument/2006/relationships/hyperlink" Target="consultantplus://offline/ref=FAF580A725BC7635AEFF938E7EAC8924927F1FFA4EB58A772ACE81B569AAE7A4EC202D4E4AA6B2FBk406A" TargetMode="External"/><Relationship Id="rId32" Type="http://schemas.openxmlformats.org/officeDocument/2006/relationships/hyperlink" Target="http://www.consultant.ru/document/cons_doc_LAW_51040/7e225e104a252dcae179960a6e56b8aa4c17bdf4/" TargetMode="External"/><Relationship Id="rId37" Type="http://schemas.openxmlformats.org/officeDocument/2006/relationships/hyperlink" Target="https://www.consultant.ru/document/cons_doc_LAW_422267/f3ce931f8523b327060f9e62f0ffa5990a28639c/" TargetMode="External"/><Relationship Id="rId40" Type="http://schemas.openxmlformats.org/officeDocument/2006/relationships/hyperlink" Target="https://www.consultant.ru/document/cons_doc_LAW_422267/c1c2bfc679fb74ed4c4da6be176c8d5a7da42c49/" TargetMode="External"/><Relationship Id="rId45" Type="http://schemas.openxmlformats.org/officeDocument/2006/relationships/hyperlink" Target="https://www.consultant.ru/document/cons_doc_LAW_422267/7b81874f50ed9cd03230f753e5c5a4b03ef9092d/" TargetMode="External"/><Relationship Id="rId53" Type="http://schemas.openxmlformats.org/officeDocument/2006/relationships/hyperlink" Target="https://www.consultant.ru/document/cons_doc_LAW_51040/94050c1b72b36222ea765a98f890b52187a0838c/" TargetMode="External"/><Relationship Id="rId58" Type="http://schemas.openxmlformats.org/officeDocument/2006/relationships/hyperlink" Target="https://www.consultant.ru/document/cons_doc_LAW_422267/94050c1b72b36222ea765a98f890b52187a0838c/"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FAF580A725BC7635AEFF938E7EAC8924927F1FFA4EB58A772ACE81B569AAE7A4EC202D4E4AA6BFF6k40BA" TargetMode="External"/><Relationship Id="rId23" Type="http://schemas.openxmlformats.org/officeDocument/2006/relationships/hyperlink" Target="consultantplus://offline/ref=FAF580A725BC7635AEFF938E7EAC8924927F1FFA4EB58A772ACE81B569AAE7A4EC202D4E4AA6B2FFk40EA" TargetMode="External"/><Relationship Id="rId28" Type="http://schemas.openxmlformats.org/officeDocument/2006/relationships/hyperlink" Target="https://www.consultant.ru/document/cons_doc_LAW_422267/dbb758e5e96870aa276968887828c5d903eeba8a/" TargetMode="External"/><Relationship Id="rId36" Type="http://schemas.openxmlformats.org/officeDocument/2006/relationships/hyperlink" Target="https://www.consultant.ru/document/cons_doc_LAW_422267/36fb3e57a8031adb90c7b7d13d835d1f31efff63/" TargetMode="External"/><Relationship Id="rId49" Type="http://schemas.openxmlformats.org/officeDocument/2006/relationships/hyperlink" Target="https://www.consultant.ru/document/cons_doc_LAW_420352/" TargetMode="External"/><Relationship Id="rId57" Type="http://schemas.openxmlformats.org/officeDocument/2006/relationships/hyperlink" Target="https://www.consultant.ru/document/cons_doc_LAW_422267/94050c1b72b36222ea765a98f890b52187a0838c/" TargetMode="External"/><Relationship Id="rId61" Type="http://schemas.openxmlformats.org/officeDocument/2006/relationships/footer" Target="footer1.xml"/><Relationship Id="rId10" Type="http://schemas.openxmlformats.org/officeDocument/2006/relationships/hyperlink" Target="consultantplus://offline/ref=FAF580A725BC7635AEFF938E7EAC8924927F1EF34FB78A772ACE81B569AAE7A4EC202D4E4AA6BAFAk40DA" TargetMode="External"/><Relationship Id="rId19" Type="http://schemas.openxmlformats.org/officeDocument/2006/relationships/hyperlink" Target="consultantplus://offline/ref=FAF580A725BC7635AEFF938E7EAC8924927F1FFA4EB58A772ACE81B569AAE7A4EC202D4E4AA6BDFCk406A" TargetMode="External"/><Relationship Id="rId31" Type="http://schemas.openxmlformats.org/officeDocument/2006/relationships/hyperlink" Target="http://www.consultant.ru/document/cons_doc_LAW_51040/7e225e104a252dcae179960a6e56b8aa4c17bdf4/" TargetMode="External"/><Relationship Id="rId44" Type="http://schemas.openxmlformats.org/officeDocument/2006/relationships/hyperlink" Target="https://www.consultant.ru/document/cons_doc_LAW_422267/c1c2bfc679fb74ed4c4da6be176c8d5a7da42c49/" TargetMode="External"/><Relationship Id="rId52" Type="http://schemas.openxmlformats.org/officeDocument/2006/relationships/hyperlink" Target="https://www.consultant.ru/document/cons_doc_LAW_37318/" TargetMode="External"/><Relationship Id="rId60" Type="http://schemas.openxmlformats.org/officeDocument/2006/relationships/hyperlink" Target="file:///C:\Users\1ABE~1\AppData\Local\Temp\Rar$DIa7016.13503\&#1043;&#1088;&#1072;&#1076;&#1086;&#1089;&#1090;&#1088;&#1086;&#1080;&#1090;&#1077;&#1083;&#1100;&#1085;&#1099;&#1077;%20&#1088;&#1077;&#1075;&#1083;&#1072;&#1084;&#1077;&#1085;&#1090;&#1099;.docx"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FAF580A725BC7635AEFF938E7EAC8924927F1FFA4EB58A772ACE81B569AAE7A4EC202D4E4AA6BFF8k408A" TargetMode="External"/><Relationship Id="rId22" Type="http://schemas.openxmlformats.org/officeDocument/2006/relationships/hyperlink" Target="consultantplus://offline/ref=FAF580A725BC7635AEFF938E7EAC8924927F1FFA4EB58A772ACE81B569AAE7A4EC202D4E4CkA00A" TargetMode="External"/><Relationship Id="rId27" Type="http://schemas.openxmlformats.org/officeDocument/2006/relationships/hyperlink" Target="https://www.consultant.ru/document/cons_doc_LAW_422267/dbb758e5e96870aa276968887828c5d903eeba8a/" TargetMode="External"/><Relationship Id="rId30" Type="http://schemas.openxmlformats.org/officeDocument/2006/relationships/hyperlink" Target="http://www.consultant.ru/document/cons_doc_LAW_51040/7c8c059348e924abae02207c9bb5afc513f2b59f/" TargetMode="External"/><Relationship Id="rId35" Type="http://schemas.openxmlformats.org/officeDocument/2006/relationships/hyperlink" Target="consultantplus://offline/ref=29D7A54F258D92E60742A58EB8E2090286954FF404E303C17B3F6AL5rBO" TargetMode="External"/><Relationship Id="rId43" Type="http://schemas.openxmlformats.org/officeDocument/2006/relationships/hyperlink" Target="https://www.consultant.ru/document/cons_doc_LAW_422267/c1c2bfc679fb74ed4c4da6be176c8d5a7da42c49/" TargetMode="External"/><Relationship Id="rId48" Type="http://schemas.openxmlformats.org/officeDocument/2006/relationships/hyperlink" Target="https://www.consultant.ru/document/cons_doc_LAW_436450/" TargetMode="External"/><Relationship Id="rId56" Type="http://schemas.openxmlformats.org/officeDocument/2006/relationships/hyperlink" Target="https://www.consultant.ru/document/cons_doc_LAW_420352/" TargetMode="External"/><Relationship Id="rId64" Type="http://schemas.openxmlformats.org/officeDocument/2006/relationships/image" Target="media/image3.jpeg"/><Relationship Id="rId8" Type="http://schemas.openxmlformats.org/officeDocument/2006/relationships/image" Target="media/image1.wmf"/><Relationship Id="rId51" Type="http://schemas.openxmlformats.org/officeDocument/2006/relationships/hyperlink" Target="https://www.consultant.ru/document/cons_doc_LAW_422267/94050c1b72b36222ea765a98f890b52187a0838c/" TargetMode="External"/><Relationship Id="rId3" Type="http://schemas.microsoft.com/office/2007/relationships/stylesWithEffects" Target="stylesWithEffects.xml"/><Relationship Id="rId12" Type="http://schemas.openxmlformats.org/officeDocument/2006/relationships/hyperlink" Target="consultantplus://offline/ref=FAF580A725BC7635AEFF938E7EAC8924927F1EF34FB78A772ACE81B569AAE7A4EC202D4E4AA6B9F7k406A" TargetMode="External"/><Relationship Id="rId17" Type="http://schemas.openxmlformats.org/officeDocument/2006/relationships/hyperlink" Target="consultantplus://offline/ref=FAF580A725BC7635AEFF938E7EAC8924927F1FFA4EB58A772ACE81B569AAE7A4EC202D4E4AA6BCFEk40BA" TargetMode="External"/><Relationship Id="rId25" Type="http://schemas.openxmlformats.org/officeDocument/2006/relationships/hyperlink" Target="consultantplus://offline/ref=FAF580A725BC7635AEFF938E7EAC8924927F1FFA4EB58A772ACE81B569AAE7A4EC202D4E4AA6B2F7k40EA" TargetMode="External"/><Relationship Id="rId33" Type="http://schemas.openxmlformats.org/officeDocument/2006/relationships/hyperlink" Target="consultantplus://offline/ref=FAF580A725BC7635AEFF938E7EAC8924927F1FFA4EB58A772ACE81B569kA0AA" TargetMode="External"/><Relationship Id="rId38" Type="http://schemas.openxmlformats.org/officeDocument/2006/relationships/hyperlink" Target="https://www.consultant.ru/document/cons_doc_LAW_422267/36fb3e57a8031adb90c7b7d13d835d1f31efff63/" TargetMode="External"/><Relationship Id="rId46" Type="http://schemas.openxmlformats.org/officeDocument/2006/relationships/hyperlink" Target="https://www.consultant.ru/document/cons_doc_LAW_51040/94050c1b72b36222ea765a98f890b52187a0838c/" TargetMode="External"/><Relationship Id="rId59" Type="http://schemas.openxmlformats.org/officeDocument/2006/relationships/hyperlink" Target="file:///C:\Users\1ABE~1\AppData\Local\Temp\Rar$DIa7016.13503\&#1043;&#1088;&#1072;&#1076;&#1086;&#1089;&#1090;&#1088;&#1086;&#1080;&#1090;&#1077;&#1083;&#1100;&#1085;&#1099;&#1077;%20&#1088;&#1077;&#1075;&#1083;&#1072;&#1084;&#1077;&#1085;&#1090;&#1099;.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55</Pages>
  <Words>18558</Words>
  <Characters>105786</Characters>
  <Application>Microsoft Office Word</Application>
  <DocSecurity>0</DocSecurity>
  <Lines>881</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Федосеева</dc:creator>
  <cp:keywords/>
  <dc:description/>
  <cp:lastModifiedBy>Рассудова</cp:lastModifiedBy>
  <cp:revision>5</cp:revision>
  <dcterms:created xsi:type="dcterms:W3CDTF">2023-05-12T08:13:00Z</dcterms:created>
  <dcterms:modified xsi:type="dcterms:W3CDTF">2023-05-19T02:19:00Z</dcterms:modified>
</cp:coreProperties>
</file>