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1" w:rsidRDefault="00D925A9" w:rsidP="00D925A9">
      <w:pPr>
        <w:spacing w:line="240" w:lineRule="auto"/>
        <w:jc w:val="center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2.6pt" o:ole="">
            <v:imagedata r:id="rId9" o:title=""/>
          </v:shape>
          <o:OLEObject Type="Embed" ProgID="CorelDRAW.Graphic.6" ShapeID="_x0000_i1025" DrawAspect="Content" ObjectID="_1768132227" r:id="rId10"/>
        </w:object>
      </w:r>
    </w:p>
    <w:p w:rsidR="00534089" w:rsidRDefault="00534089" w:rsidP="002C0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РЕВИЗИОННАЯ КОМИССИЯ</w:t>
      </w:r>
    </w:p>
    <w:p w:rsidR="00534089" w:rsidRDefault="00534089" w:rsidP="002C0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534089" w:rsidRPr="00534089" w:rsidRDefault="00534089" w:rsidP="002C0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«СЕВЕРО – БАЙКАЛЬСКИЙ РАЙОН»</w:t>
      </w:r>
    </w:p>
    <w:p w:rsidR="002C0089" w:rsidRPr="00B4471A" w:rsidRDefault="00153013" w:rsidP="002C0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71A">
        <w:rPr>
          <w:rFonts w:ascii="Times New Roman" w:hAnsi="Times New Roman" w:cs="Times New Roman"/>
          <w:sz w:val="24"/>
          <w:szCs w:val="24"/>
        </w:rPr>
        <w:t>671710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089" w:rsidRPr="00B4471A">
        <w:rPr>
          <w:rFonts w:ascii="Times New Roman" w:hAnsi="Times New Roman" w:cs="Times New Roman"/>
          <w:sz w:val="24"/>
          <w:szCs w:val="24"/>
        </w:rPr>
        <w:t xml:space="preserve">Республика Бурятия, Северо – Байкальский район, пос. Нижнеангарск ул. Рабочая 125 тел. /факс (30130) 47 – 056, </w:t>
      </w:r>
      <w:r w:rsidR="002C0089" w:rsidRPr="00B4471A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2C0089" w:rsidRPr="00B447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C0089" w:rsidRPr="00B4471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E02694" w:rsidRPr="00B4471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104A5" w:rsidRPr="00B447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104A5" w:rsidRPr="00B4471A">
        <w:rPr>
          <w:rFonts w:ascii="Times New Roman" w:hAnsi="Times New Roman" w:cs="Times New Roman"/>
          <w:sz w:val="24"/>
          <w:szCs w:val="24"/>
          <w:u w:val="single"/>
          <w:lang w:val="en-US"/>
        </w:rPr>
        <w:t>admnrd</w:t>
      </w:r>
      <w:proofErr w:type="spellEnd"/>
      <w:r w:rsidR="002104A5" w:rsidRPr="00B4471A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2104A5" w:rsidRPr="00B4471A">
        <w:rPr>
          <w:rFonts w:ascii="Times New Roman" w:hAnsi="Times New Roman" w:cs="Times New Roman"/>
          <w:sz w:val="24"/>
          <w:szCs w:val="24"/>
          <w:u w:val="single"/>
          <w:lang w:val="en-US"/>
        </w:rPr>
        <w:t>icm</w:t>
      </w:r>
      <w:proofErr w:type="spellEnd"/>
      <w:r w:rsidR="002104A5" w:rsidRPr="00B4471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104A5" w:rsidRPr="00B4471A">
        <w:rPr>
          <w:rFonts w:ascii="Times New Roman" w:hAnsi="Times New Roman" w:cs="Times New Roman"/>
          <w:sz w:val="24"/>
          <w:szCs w:val="24"/>
          <w:u w:val="single"/>
          <w:lang w:val="en-US"/>
        </w:rPr>
        <w:t>buryatia</w:t>
      </w:r>
      <w:proofErr w:type="spellEnd"/>
      <w:r w:rsidR="002104A5" w:rsidRPr="00B4471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104A5" w:rsidRPr="00B4471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02694" w:rsidRPr="00B4471A" w:rsidRDefault="00E02694" w:rsidP="00B4471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71A">
        <w:rPr>
          <w:rFonts w:ascii="Times New Roman" w:hAnsi="Times New Roman" w:cs="Times New Roman"/>
          <w:sz w:val="28"/>
          <w:szCs w:val="28"/>
          <w:u w:val="single"/>
        </w:rPr>
        <w:t>ОКПО 040446447, ОГРН 1130317000087, ИНН/КПП 0317012260/031701001</w:t>
      </w:r>
    </w:p>
    <w:p w:rsidR="00D925A9" w:rsidRPr="00B4471A" w:rsidRDefault="00D925A9" w:rsidP="00D925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2ABE" w:rsidRDefault="00552ABE" w:rsidP="008A62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21A" w:rsidRPr="00552ABE" w:rsidRDefault="00EE030B" w:rsidP="008A6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СТАНДАРТ ВНЕШНЕГО МУНИЦИПАЛЬНОГО ФИНАНСОВОГО КОНТРОЛЯ</w:t>
      </w:r>
    </w:p>
    <w:p w:rsidR="008A621A" w:rsidRPr="00DF4728" w:rsidRDefault="008A621A" w:rsidP="008A621A">
      <w:pPr>
        <w:spacing w:line="100" w:lineRule="atLeast"/>
        <w:rPr>
          <w:b/>
          <w:bCs/>
          <w:sz w:val="28"/>
          <w:szCs w:val="28"/>
        </w:rPr>
      </w:pPr>
    </w:p>
    <w:p w:rsidR="008A621A" w:rsidRPr="00552ABE" w:rsidRDefault="008A621A" w:rsidP="00552ABE">
      <w:pPr>
        <w:spacing w:line="100" w:lineRule="atLeast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552ABE">
        <w:rPr>
          <w:rFonts w:ascii="Times New Roman" w:hAnsi="Times New Roman" w:cs="Times New Roman"/>
          <w:b/>
          <w:caps/>
          <w:kern w:val="24"/>
          <w:sz w:val="28"/>
          <w:szCs w:val="28"/>
        </w:rPr>
        <w:t>ПРОВЕДЕНИЕ</w:t>
      </w:r>
    </w:p>
    <w:p w:rsidR="008A621A" w:rsidRDefault="008A621A" w:rsidP="00552ABE">
      <w:pPr>
        <w:spacing w:line="100" w:lineRule="atLeast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 w:rsidRPr="00552ABE">
        <w:rPr>
          <w:rFonts w:ascii="Times New Roman" w:hAnsi="Times New Roman" w:cs="Times New Roman"/>
          <w:b/>
          <w:caps/>
          <w:kern w:val="24"/>
          <w:sz w:val="28"/>
          <w:szCs w:val="28"/>
        </w:rPr>
        <w:t>ЭКСПЕРТНО-АНАЛИТИЧЕСКОГО МЕРОПРИЯТИЯ</w:t>
      </w:r>
    </w:p>
    <w:p w:rsidR="005A06AD" w:rsidRPr="005A06AD" w:rsidRDefault="005A06AD" w:rsidP="00552ABE">
      <w:pPr>
        <w:spacing w:line="100" w:lineRule="atLeast"/>
        <w:jc w:val="center"/>
        <w:rPr>
          <w:rFonts w:ascii="Times New Roman" w:hAnsi="Times New Roman" w:cs="Times New Roman"/>
          <w:b/>
          <w:caps/>
          <w:kern w:val="24"/>
          <w:sz w:val="28"/>
          <w:szCs w:val="28"/>
          <w:u w:val="single"/>
        </w:rPr>
      </w:pPr>
      <w:r w:rsidRPr="005A06AD">
        <w:rPr>
          <w:rFonts w:ascii="Times New Roman" w:hAnsi="Times New Roman" w:cs="Times New Roman"/>
          <w:b/>
          <w:caps/>
          <w:kern w:val="24"/>
          <w:sz w:val="28"/>
          <w:szCs w:val="28"/>
          <w:u w:val="single"/>
        </w:rPr>
        <w:t>СФК 6</w:t>
      </w:r>
    </w:p>
    <w:p w:rsidR="008A621A" w:rsidRPr="00552ABE" w:rsidRDefault="008A621A" w:rsidP="00552ABE">
      <w:pPr>
        <w:pStyle w:val="7"/>
        <w:rPr>
          <w:szCs w:val="28"/>
        </w:rPr>
      </w:pPr>
    </w:p>
    <w:p w:rsidR="008A621A" w:rsidRPr="00315050" w:rsidRDefault="008A621A" w:rsidP="008A621A">
      <w:pPr>
        <w:jc w:val="center"/>
        <w:rPr>
          <w:sz w:val="28"/>
          <w:szCs w:val="28"/>
        </w:rPr>
      </w:pPr>
    </w:p>
    <w:p w:rsidR="008A621A" w:rsidRPr="00315050" w:rsidRDefault="008A621A" w:rsidP="008A621A">
      <w:pPr>
        <w:ind w:firstLine="709"/>
        <w:jc w:val="right"/>
        <w:rPr>
          <w:sz w:val="28"/>
          <w:szCs w:val="28"/>
        </w:rPr>
      </w:pPr>
    </w:p>
    <w:p w:rsidR="008A621A" w:rsidRPr="00315050" w:rsidRDefault="008A621A" w:rsidP="008A621A">
      <w:pPr>
        <w:ind w:firstLine="709"/>
        <w:jc w:val="right"/>
        <w:rPr>
          <w:sz w:val="28"/>
          <w:szCs w:val="28"/>
        </w:rPr>
      </w:pPr>
    </w:p>
    <w:p w:rsidR="008A621A" w:rsidRPr="00315050" w:rsidRDefault="008A621A" w:rsidP="008A621A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8A621A" w:rsidRPr="00315050" w:rsidRDefault="008A621A" w:rsidP="008A621A">
      <w:pPr>
        <w:ind w:left="5670"/>
        <w:rPr>
          <w:sz w:val="28"/>
          <w:szCs w:val="28"/>
        </w:rPr>
      </w:pPr>
    </w:p>
    <w:p w:rsidR="008A621A" w:rsidRPr="00315050" w:rsidRDefault="008A621A" w:rsidP="008A621A">
      <w:pPr>
        <w:ind w:left="5670"/>
        <w:rPr>
          <w:sz w:val="28"/>
          <w:szCs w:val="28"/>
        </w:rPr>
      </w:pPr>
    </w:p>
    <w:p w:rsidR="008A621A" w:rsidRPr="00315050" w:rsidRDefault="008A621A" w:rsidP="008A621A">
      <w:pPr>
        <w:ind w:left="5670"/>
        <w:rPr>
          <w:sz w:val="28"/>
          <w:szCs w:val="28"/>
        </w:rPr>
      </w:pPr>
    </w:p>
    <w:p w:rsidR="008A621A" w:rsidRPr="00552ABE" w:rsidRDefault="008A621A" w:rsidP="00552ABE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ABE">
        <w:rPr>
          <w:rFonts w:ascii="Times New Roman" w:hAnsi="Times New Roman" w:cs="Times New Roman"/>
          <w:sz w:val="28"/>
          <w:szCs w:val="28"/>
        </w:rPr>
        <w:t>УТВЕРЖДЕН</w:t>
      </w:r>
    </w:p>
    <w:p w:rsidR="008A621A" w:rsidRPr="00552ABE" w:rsidRDefault="008A621A" w:rsidP="008A621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ABE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8A621A" w:rsidRPr="00552ABE" w:rsidRDefault="008A621A" w:rsidP="008A621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ABE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8A621A" w:rsidRPr="00552ABE" w:rsidRDefault="008A621A" w:rsidP="008A621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A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621A" w:rsidRPr="00552ABE" w:rsidRDefault="008A621A" w:rsidP="008A621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ABE">
        <w:rPr>
          <w:rFonts w:ascii="Times New Roman" w:hAnsi="Times New Roman" w:cs="Times New Roman"/>
          <w:sz w:val="28"/>
          <w:szCs w:val="28"/>
        </w:rPr>
        <w:t>«Северо – Байкальский район»</w:t>
      </w:r>
    </w:p>
    <w:p w:rsidR="008A621A" w:rsidRPr="00552ABE" w:rsidRDefault="008A621A" w:rsidP="008A621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2ABE">
        <w:rPr>
          <w:rFonts w:ascii="Times New Roman" w:hAnsi="Times New Roman" w:cs="Times New Roman"/>
          <w:sz w:val="28"/>
          <w:szCs w:val="28"/>
        </w:rPr>
        <w:t>от  15. 10. 2015 г. № 8</w:t>
      </w:r>
    </w:p>
    <w:p w:rsidR="008A621A" w:rsidRDefault="008A621A" w:rsidP="00552ABE">
      <w:pPr>
        <w:rPr>
          <w:sz w:val="28"/>
          <w:szCs w:val="28"/>
        </w:rPr>
      </w:pPr>
    </w:p>
    <w:p w:rsidR="008A621A" w:rsidRDefault="008A621A" w:rsidP="008A621A">
      <w:pPr>
        <w:jc w:val="center"/>
        <w:rPr>
          <w:sz w:val="28"/>
          <w:szCs w:val="28"/>
        </w:rPr>
      </w:pPr>
    </w:p>
    <w:p w:rsidR="008A621A" w:rsidRDefault="008A621A" w:rsidP="008A621A">
      <w:pPr>
        <w:jc w:val="center"/>
        <w:rPr>
          <w:sz w:val="28"/>
          <w:szCs w:val="28"/>
        </w:rPr>
      </w:pPr>
    </w:p>
    <w:p w:rsidR="008A621A" w:rsidRPr="00552ABE" w:rsidRDefault="008A621A" w:rsidP="008A621A">
      <w:pPr>
        <w:pStyle w:val="ConsPlusNormal"/>
        <w:contextualSpacing/>
        <w:jc w:val="center"/>
        <w:rPr>
          <w:b/>
        </w:rPr>
      </w:pPr>
      <w:r w:rsidRPr="00552ABE">
        <w:rPr>
          <w:b/>
        </w:rPr>
        <w:t>Содержание</w:t>
      </w:r>
    </w:p>
    <w:p w:rsidR="008A621A" w:rsidRPr="00552ABE" w:rsidRDefault="008A621A" w:rsidP="008A621A">
      <w:pPr>
        <w:pStyle w:val="ConsPlusNormal"/>
        <w:contextualSpacing/>
        <w:jc w:val="center"/>
        <w:rPr>
          <w:b/>
        </w:rPr>
      </w:pPr>
    </w:p>
    <w:p w:rsidR="008A621A" w:rsidRPr="00552ABE" w:rsidRDefault="00552ABE" w:rsidP="008A621A">
      <w:pPr>
        <w:pStyle w:val="ConsPlusNormal"/>
        <w:spacing w:line="480" w:lineRule="auto"/>
        <w:contextualSpacing/>
        <w:jc w:val="both"/>
      </w:pPr>
      <w:r>
        <w:t>1.</w:t>
      </w:r>
      <w:r w:rsidR="008A621A" w:rsidRPr="00552ABE">
        <w:t>Общие положения………………………………………………………………3</w:t>
      </w:r>
    </w:p>
    <w:p w:rsidR="008A621A" w:rsidRPr="00552ABE" w:rsidRDefault="000E6D54" w:rsidP="008A621A">
      <w:pPr>
        <w:pStyle w:val="ConsPlusNormal"/>
        <w:spacing w:line="480" w:lineRule="auto"/>
        <w:contextualSpacing/>
        <w:jc w:val="both"/>
      </w:pPr>
      <w:r>
        <w:t>2.</w:t>
      </w:r>
      <w:r w:rsidR="008A621A" w:rsidRPr="00552ABE">
        <w:t>Общая характеристика экспертно-аналитического мероприятия……......….4</w:t>
      </w:r>
    </w:p>
    <w:p w:rsidR="008A621A" w:rsidRPr="00552ABE" w:rsidRDefault="000E6D54" w:rsidP="008A621A">
      <w:pPr>
        <w:pStyle w:val="ConsPlusNormal"/>
        <w:spacing w:line="480" w:lineRule="auto"/>
        <w:contextualSpacing/>
        <w:jc w:val="both"/>
      </w:pPr>
      <w:r>
        <w:t>3.</w:t>
      </w:r>
      <w:r w:rsidR="008A621A" w:rsidRPr="00552ABE">
        <w:t>Организация экспертно-аналитического мероприятия...………………….....4</w:t>
      </w:r>
    </w:p>
    <w:p w:rsidR="008A621A" w:rsidRPr="00552ABE" w:rsidRDefault="000E6D54" w:rsidP="008A621A">
      <w:pPr>
        <w:pStyle w:val="ConsPlusNormal"/>
        <w:spacing w:line="480" w:lineRule="auto"/>
        <w:contextualSpacing/>
        <w:jc w:val="both"/>
      </w:pPr>
      <w:r>
        <w:t>4.</w:t>
      </w:r>
      <w:r w:rsidR="008A621A" w:rsidRPr="00552ABE">
        <w:t>Подготовка к проведению экспертно-аналитического мероприятия………..6</w:t>
      </w:r>
    </w:p>
    <w:p w:rsidR="008A621A" w:rsidRPr="00552ABE" w:rsidRDefault="008A621A" w:rsidP="008A621A">
      <w:pPr>
        <w:pStyle w:val="ConsPlusNormal"/>
        <w:spacing w:line="480" w:lineRule="auto"/>
        <w:contextualSpacing/>
        <w:jc w:val="both"/>
      </w:pPr>
      <w:r w:rsidRPr="00552ABE">
        <w:t>5. Проведение экспертно-аналитического мероприятия и оформление его результатов……………………………………………………………………….7</w:t>
      </w:r>
    </w:p>
    <w:p w:rsidR="008A621A" w:rsidRPr="00552ABE" w:rsidRDefault="008A621A" w:rsidP="008A621A">
      <w:pPr>
        <w:pStyle w:val="ConsPlusNormal"/>
        <w:spacing w:line="480" w:lineRule="auto"/>
        <w:contextualSpacing/>
        <w:jc w:val="both"/>
      </w:pPr>
      <w:r w:rsidRPr="00552ABE">
        <w:t>Приложение 1 ……………………………………………………………………10</w:t>
      </w:r>
    </w:p>
    <w:p w:rsidR="008A621A" w:rsidRPr="00552ABE" w:rsidRDefault="008A621A" w:rsidP="008A621A">
      <w:pPr>
        <w:pStyle w:val="ConsPlusNormal"/>
        <w:spacing w:line="480" w:lineRule="auto"/>
        <w:contextualSpacing/>
        <w:jc w:val="both"/>
      </w:pPr>
      <w:r w:rsidRPr="00552ABE">
        <w:t>Приложение 2…………………………………………………………………….11</w:t>
      </w:r>
    </w:p>
    <w:p w:rsidR="008A621A" w:rsidRPr="00552ABE" w:rsidRDefault="008A621A" w:rsidP="008A621A">
      <w:pPr>
        <w:pStyle w:val="ConsPlusNormal"/>
        <w:spacing w:line="480" w:lineRule="auto"/>
        <w:contextualSpacing/>
        <w:jc w:val="both"/>
        <w:rPr>
          <w:b/>
        </w:rPr>
      </w:pPr>
      <w:r w:rsidRPr="00552ABE">
        <w:t>Приложение 3…………………………………………………………………….12</w:t>
      </w: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Pr="00552ABE" w:rsidRDefault="008A621A" w:rsidP="008A621A">
      <w:pPr>
        <w:pStyle w:val="a4"/>
        <w:spacing w:after="0"/>
        <w:ind w:firstLine="720"/>
        <w:contextualSpacing/>
        <w:jc w:val="both"/>
        <w:rPr>
          <w:color w:val="000000"/>
          <w:sz w:val="28"/>
          <w:szCs w:val="28"/>
        </w:rPr>
      </w:pPr>
    </w:p>
    <w:p w:rsidR="008A621A" w:rsidRDefault="008A621A" w:rsidP="008A621A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8A621A" w:rsidRDefault="008A621A" w:rsidP="008A621A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8A621A" w:rsidRDefault="008A621A" w:rsidP="008A621A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8A621A" w:rsidRDefault="008A621A" w:rsidP="008A621A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8A621A" w:rsidRDefault="008A621A" w:rsidP="008A621A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8A621A" w:rsidRDefault="008A621A" w:rsidP="008A621A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8A621A" w:rsidRDefault="008A621A" w:rsidP="008A621A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8A621A" w:rsidRDefault="008A621A" w:rsidP="008A621A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8A621A" w:rsidRDefault="008A621A" w:rsidP="008A621A">
      <w:pPr>
        <w:pStyle w:val="a4"/>
        <w:spacing w:after="0"/>
        <w:ind w:firstLine="720"/>
        <w:jc w:val="both"/>
        <w:rPr>
          <w:color w:val="000000"/>
          <w:sz w:val="28"/>
          <w:szCs w:val="28"/>
        </w:rPr>
      </w:pPr>
    </w:p>
    <w:p w:rsidR="000E6D54" w:rsidRDefault="000E6D54" w:rsidP="008A621A">
      <w:pPr>
        <w:ind w:firstLine="709"/>
        <w:rPr>
          <w:b/>
          <w:sz w:val="28"/>
          <w:szCs w:val="28"/>
        </w:rPr>
      </w:pPr>
    </w:p>
    <w:p w:rsidR="008A621A" w:rsidRPr="000E6D54" w:rsidRDefault="008A621A" w:rsidP="008A621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6D54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8A621A" w:rsidRPr="000E6D54" w:rsidRDefault="008A621A" w:rsidP="000E6D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0E6D54">
        <w:rPr>
          <w:rFonts w:ascii="Times New Roman" w:hAnsi="Times New Roman" w:cs="Times New Roman"/>
          <w:sz w:val="28"/>
          <w:szCs w:val="28"/>
        </w:rPr>
        <w:t xml:space="preserve">Стандарт финансового контроля контрольно-счетного органа СФК «Проведение экспертно-аналитического мероприятия» (далее – Стандарт) разработан на основе стандарта финансового контроля СФК 102 «Проведение экспертно-аналитического мероприятия», утвержденного Коллегией Счетной палаты РФ (протокол от 16.07.2010 № 36К (738), с учетом положений СВГФК «Проведение экспертно-аналитического мероприятия», утвержденного приказом председателя  Счетной палаты Республики Бурятия  от 22.01.2016 г. № 2. </w:t>
      </w:r>
      <w:proofErr w:type="gramEnd"/>
    </w:p>
    <w:p w:rsidR="008A621A" w:rsidRPr="000E6D54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D54">
        <w:rPr>
          <w:rFonts w:ascii="Times New Roman" w:hAnsi="Times New Roman" w:cs="Times New Roman"/>
          <w:sz w:val="28"/>
          <w:szCs w:val="28"/>
        </w:rPr>
        <w:t>При разработке Стандарта использован типовой СФК «</w:t>
      </w:r>
      <w:r w:rsidRPr="000E6D54">
        <w:rPr>
          <w:rFonts w:ascii="Times New Roman" w:eastAsia="Calibri" w:hAnsi="Times New Roman" w:cs="Times New Roman"/>
          <w:sz w:val="28"/>
          <w:szCs w:val="28"/>
        </w:rPr>
        <w:t>Проведение экспертно-аналитического мероприятия»</w:t>
      </w:r>
      <w:r w:rsidRPr="000E6D54">
        <w:rPr>
          <w:rFonts w:ascii="Times New Roman" w:hAnsi="Times New Roman" w:cs="Times New Roman"/>
          <w:sz w:val="28"/>
          <w:szCs w:val="28"/>
        </w:rPr>
        <w:t>, утвержденный решением Президиума Союза МКСО (протокол заседания Президиума Союза МКСО от 19 мая 2013 года № 2 (33).</w:t>
      </w:r>
      <w:proofErr w:type="gramEnd"/>
    </w:p>
    <w:p w:rsidR="008A621A" w:rsidRPr="000E6D54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 xml:space="preserve">1.2. Целью Стандарта является установление общих правил и процедур проведения сотрудниками Ревизионной комиссией муниципального образования «Северо – Байкальский район» (далее – РК) экспертно-аналитических мероприятий. </w:t>
      </w:r>
    </w:p>
    <w:p w:rsidR="008A621A" w:rsidRPr="000E6D54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1.3. Задачами Стандарта являются:</w:t>
      </w:r>
    </w:p>
    <w:p w:rsidR="008A621A" w:rsidRPr="000E6D54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- определение содержания, принципов и процедур проведения экспертно-аналитического мероприятия;</w:t>
      </w:r>
    </w:p>
    <w:p w:rsidR="008A621A" w:rsidRPr="000E6D54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8A621A" w:rsidRPr="000E6D54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1.4. Положения Стандарта не распространяются на подготовку заключений РК в рамках предварительного и последующего контроля, осуществление которого регулируется соответствующими стандартами и иными локальными документами РК.</w:t>
      </w:r>
    </w:p>
    <w:p w:rsidR="008A621A" w:rsidRPr="000E6D54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1.5. Основные термины и понятия:</w:t>
      </w:r>
    </w:p>
    <w:p w:rsidR="008A621A" w:rsidRPr="000E6D54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мониторинг – наблюдение, оценка, анализ и прогноз состояния отдельных процессов;</w:t>
      </w:r>
    </w:p>
    <w:p w:rsidR="008A621A" w:rsidRPr="000E6D54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8A621A" w:rsidRPr="000E6D54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 xml:space="preserve">анализ – метод исследования (познания) явлений и процессов, в основе которого лежит изучение составных частей, элементов изучаемой системы, </w:t>
      </w:r>
      <w:r w:rsidRPr="000E6D54"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применяется с целью выявления сущности, закономерностей, тенденций </w:t>
      </w:r>
      <w:proofErr w:type="gramStart"/>
      <w:r w:rsidRPr="000E6D54">
        <w:rPr>
          <w:rFonts w:ascii="Times New Roman" w:hAnsi="Times New Roman" w:cs="Times New Roman"/>
          <w:sz w:val="28"/>
          <w:szCs w:val="28"/>
        </w:rPr>
        <w:t>экономических и социальных процессов</w:t>
      </w:r>
      <w:proofErr w:type="gramEnd"/>
      <w:r w:rsidRPr="000E6D54">
        <w:rPr>
          <w:rFonts w:ascii="Times New Roman" w:hAnsi="Times New Roman" w:cs="Times New Roman"/>
          <w:sz w:val="28"/>
          <w:szCs w:val="28"/>
        </w:rPr>
        <w:t>,</w:t>
      </w:r>
      <w:r w:rsidRPr="004E05E2">
        <w:rPr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1C028C" w:rsidRPr="001C028C" w:rsidRDefault="008A621A" w:rsidP="001C028C">
      <w:pPr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E6D54">
        <w:rPr>
          <w:rFonts w:ascii="Times New Roman" w:hAnsi="Times New Roman" w:cs="Times New Roman"/>
          <w:sz w:val="28"/>
          <w:szCs w:val="28"/>
        </w:rPr>
        <w:t>отчет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</w:t>
      </w:r>
    </w:p>
    <w:p w:rsidR="008A621A" w:rsidRPr="00B062FF" w:rsidRDefault="008A621A" w:rsidP="001C028C">
      <w:pPr>
        <w:jc w:val="both"/>
        <w:rPr>
          <w:b/>
          <w:snapToGrid w:val="0"/>
          <w:sz w:val="28"/>
          <w:szCs w:val="28"/>
        </w:rPr>
      </w:pPr>
      <w:r w:rsidRPr="00B062FF">
        <w:rPr>
          <w:b/>
          <w:snapToGrid w:val="0"/>
          <w:sz w:val="28"/>
          <w:szCs w:val="28"/>
        </w:rPr>
        <w:t>2. Общая характеристика экспертно-аналитического мероприятия</w:t>
      </w:r>
    </w:p>
    <w:p w:rsidR="008A621A" w:rsidRPr="004E05E2" w:rsidRDefault="008A621A" w:rsidP="001C028C">
      <w:pPr>
        <w:pStyle w:val="ac"/>
        <w:spacing w:after="0"/>
        <w:ind w:left="0"/>
        <w:jc w:val="both"/>
        <w:rPr>
          <w:sz w:val="28"/>
          <w:szCs w:val="28"/>
        </w:rPr>
      </w:pPr>
      <w:r w:rsidRPr="004E05E2">
        <w:rPr>
          <w:sz w:val="28"/>
          <w:szCs w:val="28"/>
        </w:rPr>
        <w:t xml:space="preserve">2.1. Экспертно-аналитическое мероприятие представляет собой одну из организационных форм осуществления экспертно-аналитической деятельности </w:t>
      </w:r>
      <w:r>
        <w:rPr>
          <w:sz w:val="28"/>
          <w:szCs w:val="28"/>
        </w:rPr>
        <w:t xml:space="preserve"> Ревизионной комиссии</w:t>
      </w:r>
      <w:r w:rsidRPr="004E05E2">
        <w:rPr>
          <w:sz w:val="28"/>
          <w:szCs w:val="28"/>
        </w:rPr>
        <w:t xml:space="preserve">, посредством которой обеспечивается реализация задач, функций и полномочий </w:t>
      </w:r>
      <w:r>
        <w:rPr>
          <w:sz w:val="28"/>
          <w:szCs w:val="28"/>
        </w:rPr>
        <w:t>Ревизионной комиссии</w:t>
      </w:r>
      <w:r w:rsidRPr="004E05E2">
        <w:rPr>
          <w:sz w:val="28"/>
          <w:szCs w:val="28"/>
        </w:rPr>
        <w:t xml:space="preserve"> в сфере внешнего муниципального финансового контроля.</w:t>
      </w:r>
    </w:p>
    <w:p w:rsidR="001C028C" w:rsidRDefault="008A621A" w:rsidP="001C028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28C">
        <w:rPr>
          <w:rFonts w:ascii="Times New Roman" w:hAnsi="Times New Roman" w:cs="Times New Roman"/>
          <w:sz w:val="28"/>
          <w:szCs w:val="28"/>
        </w:rPr>
        <w:t>2.2. Предметом экспертно-аналитического мероприятия</w:t>
      </w:r>
      <w:r w:rsidRPr="001C0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28C">
        <w:rPr>
          <w:rFonts w:ascii="Times New Roman" w:hAnsi="Times New Roman" w:cs="Times New Roman"/>
          <w:sz w:val="28"/>
          <w:szCs w:val="28"/>
        </w:rPr>
        <w:t>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учреждений.</w:t>
      </w:r>
    </w:p>
    <w:p w:rsidR="008A621A" w:rsidRPr="001C028C" w:rsidRDefault="008A621A" w:rsidP="001C028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28C">
        <w:rPr>
          <w:rFonts w:ascii="Times New Roman" w:hAnsi="Times New Roman" w:cs="Times New Roman"/>
          <w:bCs/>
          <w:spacing w:val="-1"/>
          <w:sz w:val="28"/>
          <w:szCs w:val="28"/>
        </w:rPr>
        <w:t>2.3.</w:t>
      </w:r>
      <w:r w:rsidRPr="001C028C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1C028C">
        <w:rPr>
          <w:rFonts w:ascii="Times New Roman" w:hAnsi="Times New Roman" w:cs="Times New Roman"/>
          <w:bCs/>
          <w:sz w:val="28"/>
          <w:szCs w:val="28"/>
        </w:rPr>
        <w:t>Объектами</w:t>
      </w:r>
      <w:r w:rsidRPr="001C028C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Pr="001C0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28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C028C">
        <w:rPr>
          <w:rFonts w:ascii="Times New Roman" w:hAnsi="Times New Roman" w:cs="Times New Roman"/>
          <w:spacing w:val="-5"/>
          <w:sz w:val="28"/>
          <w:szCs w:val="28"/>
        </w:rPr>
        <w:t>органы местного самоуправления, муниципальные учреждения, а также иные организации,</w:t>
      </w:r>
      <w:r w:rsidRPr="001C028C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1C028C">
        <w:rPr>
          <w:rFonts w:ascii="Times New Roman" w:hAnsi="Times New Roman" w:cs="Times New Roman"/>
          <w:spacing w:val="-5"/>
          <w:sz w:val="28"/>
          <w:szCs w:val="28"/>
        </w:rPr>
        <w:t xml:space="preserve">на которые </w:t>
      </w:r>
      <w:r w:rsidRPr="001C028C">
        <w:rPr>
          <w:rFonts w:ascii="Times New Roman" w:hAnsi="Times New Roman" w:cs="Times New Roman"/>
          <w:spacing w:val="-2"/>
          <w:sz w:val="28"/>
          <w:szCs w:val="28"/>
        </w:rPr>
        <w:t>в рамках предмета</w:t>
      </w:r>
      <w:r w:rsidRPr="001C028C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Pr="001C028C">
        <w:rPr>
          <w:rFonts w:ascii="Times New Roman" w:hAnsi="Times New Roman" w:cs="Times New Roman"/>
          <w:spacing w:val="-5"/>
          <w:sz w:val="28"/>
          <w:szCs w:val="28"/>
        </w:rPr>
        <w:t xml:space="preserve"> распространяются контрольные полномочия Ревизионной комиссии, установленные </w:t>
      </w:r>
      <w:r w:rsidRPr="001C028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Бюджетным кодексом </w:t>
      </w:r>
      <w:r w:rsidRPr="001C028C">
        <w:rPr>
          <w:rFonts w:ascii="Times New Roman" w:hAnsi="Times New Roman" w:cs="Times New Roman"/>
          <w:spacing w:val="-2"/>
          <w:sz w:val="28"/>
          <w:szCs w:val="28"/>
        </w:rPr>
        <w:t>Российской Федерации,</w:t>
      </w:r>
      <w:r w:rsidRPr="001C028C">
        <w:rPr>
          <w:rFonts w:ascii="Times New Roman" w:hAnsi="Times New Roman" w:cs="Times New Roman"/>
          <w:iCs/>
          <w:sz w:val="28"/>
          <w:szCs w:val="28"/>
        </w:rPr>
        <w:t xml:space="preserve"> Федеральным законом от 07 февраля 2011 года № 6-ФЗ «</w:t>
      </w:r>
      <w:r w:rsidRPr="001C028C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1C028C">
        <w:rPr>
          <w:rFonts w:ascii="Times New Roman" w:hAnsi="Times New Roman" w:cs="Times New Roman"/>
          <w:spacing w:val="-2"/>
          <w:sz w:val="28"/>
          <w:szCs w:val="28"/>
        </w:rPr>
        <w:t>и иными нормативными правовыми актами Российской Федерации и</w:t>
      </w:r>
      <w:proofErr w:type="gramEnd"/>
      <w:r w:rsidRPr="001C028C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образования.</w:t>
      </w:r>
    </w:p>
    <w:p w:rsidR="008A621A" w:rsidRPr="001C028C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28C">
        <w:rPr>
          <w:rFonts w:ascii="Times New Roman" w:hAnsi="Times New Roman" w:cs="Times New Roman"/>
          <w:bCs/>
          <w:spacing w:val="-1"/>
          <w:sz w:val="28"/>
          <w:szCs w:val="28"/>
        </w:rPr>
        <w:t>2.4.</w:t>
      </w:r>
      <w:r w:rsidRPr="001C028C">
        <w:rPr>
          <w:rFonts w:ascii="Times New Roman" w:hAnsi="Times New Roman" w:cs="Times New Roman"/>
          <w:bCs/>
          <w:sz w:val="28"/>
          <w:szCs w:val="28"/>
        </w:rPr>
        <w:t> Эк</w:t>
      </w:r>
      <w:r w:rsidRPr="001C028C">
        <w:rPr>
          <w:rFonts w:ascii="Times New Roman" w:hAnsi="Times New Roman" w:cs="Times New Roman"/>
          <w:snapToGrid w:val="0"/>
          <w:sz w:val="28"/>
          <w:szCs w:val="28"/>
        </w:rPr>
        <w:t xml:space="preserve">спертно-аналитическое мероприятие должно </w:t>
      </w:r>
      <w:r w:rsidRPr="001C028C">
        <w:rPr>
          <w:rFonts w:ascii="Times New Roman" w:hAnsi="Times New Roman" w:cs="Times New Roman"/>
          <w:sz w:val="28"/>
          <w:szCs w:val="28"/>
        </w:rPr>
        <w:t>быть</w:t>
      </w:r>
      <w:r w:rsidRPr="001C028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A621A" w:rsidRPr="001C028C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028C">
        <w:rPr>
          <w:rFonts w:ascii="Times New Roman" w:hAnsi="Times New Roman" w:cs="Times New Roman"/>
          <w:snapToGrid w:val="0"/>
          <w:sz w:val="28"/>
          <w:szCs w:val="28"/>
        </w:rPr>
        <w:t xml:space="preserve">- объективным – </w:t>
      </w:r>
      <w:r w:rsidRPr="001C028C">
        <w:rPr>
          <w:rFonts w:ascii="Times New Roman" w:hAnsi="Times New Roman" w:cs="Times New Roman"/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295BCE" w:rsidRDefault="008A621A" w:rsidP="00295BCE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028C">
        <w:rPr>
          <w:rFonts w:ascii="Times New Roman" w:hAnsi="Times New Roman" w:cs="Times New Roman"/>
          <w:snapToGrid w:val="0"/>
          <w:sz w:val="28"/>
          <w:szCs w:val="28"/>
        </w:rPr>
        <w:t>- 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295BCE" w:rsidRDefault="008A621A" w:rsidP="00295BCE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5BCE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- </w:t>
      </w:r>
      <w:proofErr w:type="gramStart"/>
      <w:r w:rsidRPr="00295BCE">
        <w:rPr>
          <w:rFonts w:ascii="Times New Roman" w:hAnsi="Times New Roman" w:cs="Times New Roman"/>
          <w:snapToGrid w:val="0"/>
          <w:sz w:val="28"/>
          <w:szCs w:val="28"/>
        </w:rPr>
        <w:t>результативным</w:t>
      </w:r>
      <w:proofErr w:type="gramEnd"/>
      <w:r w:rsidRPr="00295BCE">
        <w:rPr>
          <w:rFonts w:ascii="Times New Roman" w:hAnsi="Times New Roman" w:cs="Times New Roman"/>
          <w:snapToGrid w:val="0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8A621A" w:rsidRPr="00295BCE" w:rsidRDefault="008A621A" w:rsidP="00295BCE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5BCE">
        <w:rPr>
          <w:rFonts w:ascii="Times New Roman" w:hAnsi="Times New Roman" w:cs="Times New Roman"/>
          <w:snapToGrid w:val="0"/>
          <w:sz w:val="28"/>
          <w:szCs w:val="28"/>
        </w:rPr>
        <w:t>2.5. 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8A621A" w:rsidRPr="00295BCE" w:rsidRDefault="008A621A" w:rsidP="00295BCE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95BCE">
        <w:rPr>
          <w:rFonts w:ascii="Times New Roman" w:hAnsi="Times New Roman" w:cs="Times New Roman"/>
          <w:b/>
          <w:snapToGrid w:val="0"/>
          <w:sz w:val="28"/>
          <w:szCs w:val="28"/>
        </w:rPr>
        <w:t>3.</w:t>
      </w:r>
      <w:r w:rsidRPr="00295BCE">
        <w:rPr>
          <w:rFonts w:ascii="Times New Roman" w:hAnsi="Times New Roman" w:cs="Times New Roman"/>
          <w:b/>
          <w:sz w:val="28"/>
          <w:szCs w:val="28"/>
        </w:rPr>
        <w:t> </w:t>
      </w:r>
      <w:r w:rsidRPr="00295BCE">
        <w:rPr>
          <w:rFonts w:ascii="Times New Roman" w:hAnsi="Times New Roman" w:cs="Times New Roman"/>
          <w:b/>
          <w:snapToGrid w:val="0"/>
          <w:sz w:val="28"/>
          <w:szCs w:val="28"/>
        </w:rPr>
        <w:t>Организация экспе</w:t>
      </w:r>
      <w:bookmarkStart w:id="1" w:name="_Toc518912249"/>
      <w:r w:rsidRPr="00295BCE">
        <w:rPr>
          <w:rFonts w:ascii="Times New Roman" w:hAnsi="Times New Roman" w:cs="Times New Roman"/>
          <w:b/>
          <w:snapToGrid w:val="0"/>
          <w:sz w:val="28"/>
          <w:szCs w:val="28"/>
        </w:rPr>
        <w:t>ртно-аналитического мероприятия</w:t>
      </w:r>
    </w:p>
    <w:bookmarkEnd w:id="1"/>
    <w:p w:rsidR="008A621A" w:rsidRPr="00295BCE" w:rsidRDefault="008A621A" w:rsidP="00692A10">
      <w:pPr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5BCE">
        <w:rPr>
          <w:rFonts w:ascii="Times New Roman" w:hAnsi="Times New Roman" w:cs="Times New Roman"/>
          <w:snapToGrid w:val="0"/>
          <w:sz w:val="28"/>
          <w:szCs w:val="28"/>
        </w:rPr>
        <w:t xml:space="preserve">3.1. Экспертно-аналитическое мероприятие проводится на основании </w:t>
      </w:r>
      <w:r w:rsidRPr="00295BCE">
        <w:rPr>
          <w:rFonts w:ascii="Times New Roman" w:hAnsi="Times New Roman" w:cs="Times New Roman"/>
          <w:sz w:val="28"/>
          <w:szCs w:val="28"/>
        </w:rPr>
        <w:t>плана работы КСП на текущий год</w:t>
      </w:r>
      <w:r w:rsidRPr="00295BC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92A10" w:rsidRDefault="008A621A" w:rsidP="00692A10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5BCE">
        <w:rPr>
          <w:rFonts w:ascii="Times New Roman" w:hAnsi="Times New Roman" w:cs="Times New Roman"/>
          <w:snapToGrid w:val="0"/>
          <w:sz w:val="28"/>
          <w:szCs w:val="28"/>
        </w:rPr>
        <w:t>Сроки проведения экспертно-аналитического мероприятия определяются в соответствии с нормативно-правовыми актами Ревизионной комиссии и нормативно-правовыми актами муниципального образования.</w:t>
      </w:r>
    </w:p>
    <w:p w:rsidR="008A621A" w:rsidRPr="00692A10" w:rsidRDefault="008A621A" w:rsidP="00692A10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2A10">
        <w:rPr>
          <w:rFonts w:ascii="Times New Roman" w:hAnsi="Times New Roman" w:cs="Times New Roman"/>
          <w:bCs/>
          <w:sz w:val="28"/>
          <w:szCs w:val="28"/>
        </w:rPr>
        <w:t>3.2.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 w:rsidRPr="00692A10">
        <w:rPr>
          <w:rFonts w:ascii="Times New Roman" w:hAnsi="Times New Roman" w:cs="Times New Roman"/>
          <w:sz w:val="28"/>
          <w:szCs w:val="28"/>
        </w:rPr>
        <w:t xml:space="preserve"> месту расположения </w:t>
      </w:r>
      <w:r w:rsidRPr="00692A10">
        <w:rPr>
          <w:rFonts w:ascii="Times New Roman" w:hAnsi="Times New Roman" w:cs="Times New Roman"/>
          <w:bCs/>
          <w:sz w:val="28"/>
          <w:szCs w:val="28"/>
        </w:rPr>
        <w:t>объектов мероприятия в соответствии с программой проведения данного мероприятия.</w:t>
      </w:r>
    </w:p>
    <w:p w:rsidR="00692A10" w:rsidRDefault="008A621A" w:rsidP="00692A10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2A10">
        <w:rPr>
          <w:rFonts w:ascii="Times New Roman" w:hAnsi="Times New Roman" w:cs="Times New Roman"/>
          <w:snapToGrid w:val="0"/>
          <w:sz w:val="28"/>
          <w:szCs w:val="28"/>
        </w:rPr>
        <w:t xml:space="preserve">3.3. Организация </w:t>
      </w:r>
      <w:r w:rsidRPr="00692A10">
        <w:rPr>
          <w:rFonts w:ascii="Times New Roman" w:hAnsi="Times New Roman" w:cs="Times New Roman"/>
          <w:bCs/>
          <w:sz w:val="28"/>
          <w:szCs w:val="28"/>
        </w:rPr>
        <w:t>э</w:t>
      </w:r>
      <w:r w:rsidRPr="00692A10">
        <w:rPr>
          <w:rFonts w:ascii="Times New Roman" w:hAnsi="Times New Roman" w:cs="Times New Roman"/>
          <w:snapToGrid w:val="0"/>
          <w:sz w:val="28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8A621A" w:rsidRPr="00692A10" w:rsidRDefault="008A621A" w:rsidP="00692A10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2A10">
        <w:rPr>
          <w:rFonts w:ascii="Times New Roman" w:hAnsi="Times New Roman" w:cs="Times New Roman"/>
          <w:snapToGrid w:val="0"/>
          <w:sz w:val="28"/>
          <w:szCs w:val="28"/>
        </w:rPr>
        <w:t>- подготовка к проведению экспертно-аналитического мероприятия;</w:t>
      </w:r>
    </w:p>
    <w:p w:rsidR="008A621A" w:rsidRPr="00692A10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2A10">
        <w:rPr>
          <w:rFonts w:ascii="Times New Roman" w:hAnsi="Times New Roman" w:cs="Times New Roman"/>
          <w:snapToGrid w:val="0"/>
          <w:sz w:val="28"/>
          <w:szCs w:val="28"/>
        </w:rPr>
        <w:t>- проведение экспертно-аналитического мероприятия;</w:t>
      </w:r>
    </w:p>
    <w:p w:rsidR="008A621A" w:rsidRPr="00692A10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2A10">
        <w:rPr>
          <w:rFonts w:ascii="Times New Roman" w:hAnsi="Times New Roman" w:cs="Times New Roman"/>
          <w:snapToGrid w:val="0"/>
          <w:sz w:val="28"/>
          <w:szCs w:val="28"/>
        </w:rPr>
        <w:t>- оформление результатов экспертно-аналитического мероприятия.</w:t>
      </w:r>
    </w:p>
    <w:p w:rsidR="008A621A" w:rsidRPr="00692A10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A10">
        <w:rPr>
          <w:rFonts w:ascii="Times New Roman" w:hAnsi="Times New Roman" w:cs="Times New Roman"/>
          <w:sz w:val="28"/>
          <w:szCs w:val="28"/>
        </w:rPr>
        <w:t xml:space="preserve">3.4. На этапе подготовки к проведению </w:t>
      </w:r>
      <w:r w:rsidRPr="00692A10">
        <w:rPr>
          <w:rFonts w:ascii="Times New Roman" w:hAnsi="Times New Roman" w:cs="Times New Roman"/>
          <w:bCs/>
          <w:sz w:val="28"/>
          <w:szCs w:val="28"/>
        </w:rPr>
        <w:t>э</w:t>
      </w:r>
      <w:r w:rsidRPr="00692A10">
        <w:rPr>
          <w:rFonts w:ascii="Times New Roman" w:hAnsi="Times New Roman" w:cs="Times New Roman"/>
          <w:sz w:val="28"/>
          <w:szCs w:val="28"/>
        </w:rP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и разрабатывается рабочий план проведения экспертно-аналитического мероприятия.</w:t>
      </w:r>
    </w:p>
    <w:p w:rsidR="008A621A" w:rsidRPr="00692A10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692A10">
        <w:rPr>
          <w:rFonts w:ascii="Times New Roman" w:hAnsi="Times New Roman" w:cs="Times New Roman"/>
          <w:snapToGrid w:val="0"/>
          <w:sz w:val="28"/>
          <w:szCs w:val="28"/>
        </w:rPr>
        <w:t xml:space="preserve">3.5. На этапе проведения </w:t>
      </w:r>
      <w:r w:rsidRPr="00692A10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692A10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осуществляется сбор и </w:t>
      </w:r>
      <w:r w:rsidRPr="00692A10">
        <w:rPr>
          <w:rFonts w:ascii="Times New Roman" w:hAnsi="Times New Roman" w:cs="Times New Roman"/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692A10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фиксируются в рабочей документации </w:t>
      </w:r>
      <w:r w:rsidRPr="00692A10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692A10">
        <w:rPr>
          <w:rFonts w:ascii="Times New Roman" w:hAnsi="Times New Roman" w:cs="Times New Roman"/>
          <w:iCs/>
          <w:spacing w:val="3"/>
          <w:sz w:val="28"/>
          <w:szCs w:val="28"/>
        </w:rPr>
        <w:t>мероприятия.</w:t>
      </w:r>
    </w:p>
    <w:p w:rsidR="008A621A" w:rsidRPr="00692A10" w:rsidRDefault="008A621A" w:rsidP="008A621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A10">
        <w:rPr>
          <w:rFonts w:ascii="Times New Roman" w:hAnsi="Times New Roman" w:cs="Times New Roman"/>
          <w:snapToGrid w:val="0"/>
          <w:sz w:val="28"/>
          <w:szCs w:val="28"/>
        </w:rPr>
        <w:t xml:space="preserve">3.6. На этапе оформления результатов экспертно-аналитического мероприятия осуществляется подготовка </w:t>
      </w:r>
      <w:r w:rsidRPr="00692A10">
        <w:rPr>
          <w:rFonts w:ascii="Times New Roman" w:hAnsi="Times New Roman" w:cs="Times New Roman"/>
          <w:iCs/>
          <w:sz w:val="28"/>
          <w:szCs w:val="28"/>
        </w:rPr>
        <w:t>отчета (заключения) о результатах экспертно-аналитического мероприятия, а также при необходимости проектов информационных писем Ревизионной комиссии.</w:t>
      </w:r>
    </w:p>
    <w:p w:rsidR="008A621A" w:rsidRPr="00692A10" w:rsidRDefault="008A621A" w:rsidP="008A621A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2A10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413889" w:rsidRDefault="008A621A" w:rsidP="00413889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2A10">
        <w:rPr>
          <w:rFonts w:ascii="Times New Roman" w:hAnsi="Times New Roman" w:cs="Times New Roman"/>
          <w:snapToGrid w:val="0"/>
          <w:sz w:val="28"/>
          <w:szCs w:val="28"/>
        </w:rPr>
        <w:t>3.7.</w:t>
      </w:r>
      <w:r w:rsidRPr="00692A10">
        <w:rPr>
          <w:rFonts w:ascii="Times New Roman" w:hAnsi="Times New Roman" w:cs="Times New Roman"/>
          <w:bCs/>
          <w:sz w:val="28"/>
          <w:szCs w:val="28"/>
        </w:rPr>
        <w:t> Общую о</w:t>
      </w:r>
      <w:r w:rsidRPr="00692A10">
        <w:rPr>
          <w:rFonts w:ascii="Times New Roman" w:hAnsi="Times New Roman" w:cs="Times New Roman"/>
          <w:snapToGrid w:val="0"/>
          <w:sz w:val="28"/>
          <w:szCs w:val="28"/>
        </w:rPr>
        <w:t xml:space="preserve">рганизацию </w:t>
      </w:r>
      <w:r w:rsidRPr="00692A10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692A10">
        <w:rPr>
          <w:rFonts w:ascii="Times New Roman" w:hAnsi="Times New Roman" w:cs="Times New Roman"/>
          <w:snapToGrid w:val="0"/>
          <w:sz w:val="28"/>
          <w:szCs w:val="28"/>
        </w:rPr>
        <w:t>осуществляет должностное лицо Ревизионной комиссии, ответственное за его проведение в соответствии с планом работы.</w:t>
      </w:r>
    </w:p>
    <w:p w:rsidR="008A621A" w:rsidRPr="00413889" w:rsidRDefault="008A621A" w:rsidP="00413889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3889">
        <w:rPr>
          <w:rFonts w:ascii="Times New Roman" w:hAnsi="Times New Roman" w:cs="Times New Roman"/>
          <w:snapToGrid w:val="0"/>
          <w:sz w:val="28"/>
          <w:szCs w:val="28"/>
        </w:rPr>
        <w:t>Непосредственное руководство проведением экспертно-аналитического мероприятия и координацию действий сотрудников Ревизионной комиссии и лиц, привлекаемых к участию в проведении мероприятия, осуществляет руководитель экспертно-аналитического мероприятия.</w:t>
      </w:r>
    </w:p>
    <w:p w:rsidR="008A621A" w:rsidRPr="00413889" w:rsidRDefault="008A621A" w:rsidP="008A621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3889">
        <w:rPr>
          <w:rFonts w:ascii="Times New Roman" w:hAnsi="Times New Roman" w:cs="Times New Roman"/>
          <w:sz w:val="28"/>
          <w:szCs w:val="28"/>
        </w:rPr>
        <w:t>3.8. </w:t>
      </w:r>
      <w:r w:rsidRPr="00413889">
        <w:rPr>
          <w:rFonts w:ascii="Times New Roman" w:hAnsi="Times New Roman" w:cs="Times New Roman"/>
          <w:snapToGrid w:val="0"/>
          <w:sz w:val="28"/>
          <w:szCs w:val="28"/>
        </w:rPr>
        <w:t>В экспертно-аналитическом мероприятии не имеют права принимать участие сотрудники Ревизионной комиссии, состоящие в родственной связи с руководством объектов</w:t>
      </w:r>
      <w:r w:rsidRPr="0041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3889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</w:t>
      </w:r>
      <w:r w:rsidRPr="00413889"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мероприятия (о</w:t>
      </w:r>
      <w:r w:rsidRPr="00413889">
        <w:rPr>
          <w:rFonts w:ascii="Times New Roman" w:hAnsi="Times New Roman" w:cs="Times New Roman"/>
          <w:snapToGrid w:val="0"/>
          <w:sz w:val="28"/>
          <w:szCs w:val="28"/>
        </w:rPr>
        <w:t>ни обязаны заявить о наличии таких связей). Запрещается привлекать к участию в экспертно-аналитическом мероприятии сотрудников Ревизионной комиссии, которые в исследуемом периоде были штатными сотрудниками одного из объектов экспертно-аналитического мероприятия.</w:t>
      </w:r>
    </w:p>
    <w:p w:rsidR="008A621A" w:rsidRPr="00413889" w:rsidRDefault="008A621A" w:rsidP="008A621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13889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если </w:t>
      </w:r>
      <w:r w:rsidRPr="00413889">
        <w:rPr>
          <w:rFonts w:ascii="Times New Roman" w:hAnsi="Times New Roman" w:cs="Times New Roman"/>
          <w:sz w:val="28"/>
          <w:szCs w:val="28"/>
        </w:rPr>
        <w:t>в ходе подготовки к проведению и проведения экспертно-аналитического мероприятия</w:t>
      </w:r>
      <w:r w:rsidRPr="004138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3889">
        <w:rPr>
          <w:rFonts w:ascii="Times New Roman" w:hAnsi="Times New Roman" w:cs="Times New Roman"/>
          <w:snapToGrid w:val="0"/>
          <w:sz w:val="28"/>
          <w:szCs w:val="28"/>
        </w:rPr>
        <w:t xml:space="preserve">планируется использование </w:t>
      </w:r>
      <w:r w:rsidRPr="00413889">
        <w:rPr>
          <w:rFonts w:ascii="Times New Roman" w:hAnsi="Times New Roman" w:cs="Times New Roman"/>
          <w:sz w:val="28"/>
          <w:szCs w:val="28"/>
        </w:rPr>
        <w:t xml:space="preserve">сведений, составляющих государственную </w:t>
      </w:r>
      <w:r w:rsidRPr="00413889">
        <w:rPr>
          <w:rFonts w:ascii="Times New Roman" w:hAnsi="Times New Roman" w:cs="Times New Roman"/>
          <w:spacing w:val="1"/>
          <w:sz w:val="28"/>
          <w:szCs w:val="28"/>
        </w:rPr>
        <w:t xml:space="preserve">тайну, в данном мероприятии должны принимать участие сотрудники Ревизионной комиссии, имеющие оформленный </w:t>
      </w:r>
      <w:r w:rsidRPr="00413889">
        <w:rPr>
          <w:rFonts w:ascii="Times New Roman" w:hAnsi="Times New Roman" w:cs="Times New Roman"/>
          <w:spacing w:val="-1"/>
          <w:sz w:val="28"/>
          <w:szCs w:val="28"/>
        </w:rPr>
        <w:t>в установленном порядке допуск к таким сведениям.</w:t>
      </w:r>
    </w:p>
    <w:p w:rsidR="008A621A" w:rsidRPr="00413889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889">
        <w:rPr>
          <w:rFonts w:ascii="Times New Roman" w:hAnsi="Times New Roman" w:cs="Times New Roman"/>
          <w:spacing w:val="-1"/>
          <w:sz w:val="28"/>
          <w:szCs w:val="28"/>
        </w:rPr>
        <w:t>3.9</w:t>
      </w:r>
      <w:r w:rsidRPr="00413889">
        <w:rPr>
          <w:rFonts w:ascii="Times New Roman" w:hAnsi="Times New Roman" w:cs="Times New Roman"/>
          <w:sz w:val="28"/>
          <w:szCs w:val="28"/>
        </w:rPr>
        <w:t>.</w:t>
      </w:r>
      <w:r w:rsidRPr="00413889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413889">
        <w:rPr>
          <w:rFonts w:ascii="Times New Roman" w:hAnsi="Times New Roman" w:cs="Times New Roman"/>
          <w:sz w:val="28"/>
          <w:szCs w:val="28"/>
        </w:rPr>
        <w:t xml:space="preserve">К участию в экспертно-аналитическом мероприятии могут привлекаться при необходимости </w:t>
      </w:r>
      <w:r w:rsidRPr="00413889">
        <w:rPr>
          <w:rFonts w:ascii="Times New Roman" w:hAnsi="Times New Roman" w:cs="Times New Roman"/>
          <w:snapToGrid w:val="0"/>
          <w:sz w:val="28"/>
          <w:szCs w:val="28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Pr="00413889">
        <w:rPr>
          <w:rFonts w:ascii="Times New Roman" w:hAnsi="Times New Roman" w:cs="Times New Roman"/>
          <w:sz w:val="28"/>
          <w:szCs w:val="28"/>
        </w:rPr>
        <w:t xml:space="preserve"> (далее - внешние эксперты) в порядке, установленном Регламентом РК.</w:t>
      </w:r>
    </w:p>
    <w:p w:rsidR="003A609A" w:rsidRDefault="008A621A" w:rsidP="003A609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889">
        <w:rPr>
          <w:rFonts w:ascii="Times New Roman" w:hAnsi="Times New Roman" w:cs="Times New Roman"/>
          <w:sz w:val="28"/>
          <w:szCs w:val="28"/>
        </w:rPr>
        <w:t>3.10. </w:t>
      </w:r>
      <w:proofErr w:type="gramStart"/>
      <w:r w:rsidRPr="00413889">
        <w:rPr>
          <w:rFonts w:ascii="Times New Roman" w:hAnsi="Times New Roman" w:cs="Times New Roman"/>
          <w:sz w:val="28"/>
          <w:szCs w:val="28"/>
        </w:rPr>
        <w:t>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 д.), подготовленные сотрудниками РК самостоятельно на основе собранных фактических данных и информации.</w:t>
      </w:r>
      <w:proofErr w:type="gramEnd"/>
    </w:p>
    <w:p w:rsidR="008A621A" w:rsidRPr="003A609A" w:rsidRDefault="008A621A" w:rsidP="003A609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09A">
        <w:rPr>
          <w:rFonts w:ascii="Times New Roman" w:hAnsi="Times New Roman" w:cs="Times New Roman"/>
          <w:kern w:val="28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8A621A" w:rsidRPr="003A609A" w:rsidRDefault="003A609A" w:rsidP="003A609A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</w:t>
      </w:r>
      <w:r w:rsidR="008A621A" w:rsidRPr="003A609A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8A621A" w:rsidRPr="003A609A">
        <w:rPr>
          <w:rFonts w:ascii="Times New Roman" w:hAnsi="Times New Roman" w:cs="Times New Roman"/>
          <w:sz w:val="28"/>
          <w:szCs w:val="28"/>
        </w:rPr>
        <w:t xml:space="preserve"> Подготовка к проведению </w:t>
      </w:r>
      <w:r w:rsidR="008A621A" w:rsidRPr="003A609A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</w:t>
      </w:r>
    </w:p>
    <w:p w:rsidR="008A621A" w:rsidRPr="003A609A" w:rsidRDefault="008A621A" w:rsidP="008A621A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highlight w:val="lightGray"/>
        </w:rPr>
      </w:pPr>
    </w:p>
    <w:p w:rsidR="008A621A" w:rsidRPr="003A609A" w:rsidRDefault="008A621A" w:rsidP="008A621A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09A">
        <w:rPr>
          <w:rFonts w:ascii="Times New Roman" w:hAnsi="Times New Roman" w:cs="Times New Roman"/>
          <w:snapToGrid w:val="0"/>
          <w:sz w:val="28"/>
          <w:szCs w:val="28"/>
        </w:rPr>
        <w:t>4.1. </w:t>
      </w:r>
      <w:r w:rsidRPr="003A609A">
        <w:rPr>
          <w:rFonts w:ascii="Times New Roman" w:hAnsi="Times New Roman" w:cs="Times New Roman"/>
          <w:bCs/>
          <w:sz w:val="28"/>
          <w:szCs w:val="28"/>
        </w:rPr>
        <w:t>Подготовка к проведению э</w:t>
      </w:r>
      <w:r w:rsidRPr="003A609A">
        <w:rPr>
          <w:rFonts w:ascii="Times New Roman" w:hAnsi="Times New Roman" w:cs="Times New Roman"/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8A621A" w:rsidRPr="003A609A" w:rsidRDefault="008A621A" w:rsidP="008A621A">
      <w:pPr>
        <w:ind w:firstLine="72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609A">
        <w:rPr>
          <w:rFonts w:ascii="Times New Roman" w:hAnsi="Times New Roman" w:cs="Times New Roman"/>
          <w:snapToGrid w:val="0"/>
          <w:sz w:val="28"/>
          <w:szCs w:val="28"/>
        </w:rPr>
        <w:t>- предварительное изучение предмета</w:t>
      </w:r>
      <w:r w:rsidRPr="003A609A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3A609A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мероприятия;</w:t>
      </w:r>
    </w:p>
    <w:p w:rsidR="008A621A" w:rsidRPr="003A609A" w:rsidRDefault="008A621A" w:rsidP="008A621A">
      <w:pPr>
        <w:ind w:firstLine="72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609A">
        <w:rPr>
          <w:rFonts w:ascii="Times New Roman" w:hAnsi="Times New Roman" w:cs="Times New Roman"/>
          <w:snapToGrid w:val="0"/>
          <w:sz w:val="28"/>
          <w:szCs w:val="28"/>
        </w:rPr>
        <w:t>- определение цели (целей), вопросов и методов проведения мероприятия;</w:t>
      </w:r>
    </w:p>
    <w:p w:rsidR="008A621A" w:rsidRPr="003A609A" w:rsidRDefault="008A621A" w:rsidP="008A621A">
      <w:pPr>
        <w:ind w:firstLine="72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609A">
        <w:rPr>
          <w:rFonts w:ascii="Times New Roman" w:hAnsi="Times New Roman" w:cs="Times New Roman"/>
          <w:sz w:val="28"/>
          <w:szCs w:val="28"/>
        </w:rPr>
        <w:t xml:space="preserve">- разработка и утверждение программы проведения </w:t>
      </w:r>
      <w:r w:rsidRPr="003A609A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мероприятия;</w:t>
      </w:r>
    </w:p>
    <w:p w:rsidR="008D6A76" w:rsidRDefault="008A621A" w:rsidP="008D6A76">
      <w:pPr>
        <w:ind w:firstLine="72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609A">
        <w:rPr>
          <w:rFonts w:ascii="Times New Roman" w:hAnsi="Times New Roman" w:cs="Times New Roman"/>
          <w:sz w:val="28"/>
          <w:szCs w:val="28"/>
        </w:rPr>
        <w:t xml:space="preserve">- разработка рабочего плана проведения </w:t>
      </w:r>
      <w:r w:rsidRPr="003A609A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мероприятия.</w:t>
      </w:r>
    </w:p>
    <w:p w:rsidR="008D6A76" w:rsidRDefault="008A621A" w:rsidP="008D6A7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A76">
        <w:rPr>
          <w:rFonts w:ascii="Times New Roman" w:hAnsi="Times New Roman" w:cs="Times New Roman"/>
          <w:sz w:val="28"/>
          <w:szCs w:val="28"/>
        </w:rPr>
        <w:t>4.2. </w:t>
      </w:r>
      <w:r w:rsidRPr="008D6A76">
        <w:rPr>
          <w:rFonts w:ascii="Times New Roman" w:hAnsi="Times New Roman" w:cs="Times New Roman"/>
          <w:bCs/>
          <w:sz w:val="28"/>
          <w:szCs w:val="28"/>
        </w:rPr>
        <w:t xml:space="preserve">Предварительное изучение </w:t>
      </w:r>
      <w:r w:rsidRPr="008D6A76">
        <w:rPr>
          <w:rFonts w:ascii="Times New Roman" w:hAnsi="Times New Roman" w:cs="Times New Roman"/>
          <w:sz w:val="28"/>
          <w:szCs w:val="28"/>
        </w:rPr>
        <w:t xml:space="preserve">предмета и объектов </w:t>
      </w:r>
      <w:r w:rsidRPr="008D6A76">
        <w:rPr>
          <w:rFonts w:ascii="Times New Roman" w:hAnsi="Times New Roman" w:cs="Times New Roman"/>
          <w:spacing w:val="2"/>
          <w:sz w:val="28"/>
          <w:szCs w:val="28"/>
        </w:rPr>
        <w:t>экспертно-аналитического мероприятия</w:t>
      </w:r>
      <w:r w:rsidRPr="008D6A7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6A76">
        <w:rPr>
          <w:rFonts w:ascii="Times New Roman" w:hAnsi="Times New Roman" w:cs="Times New Roman"/>
          <w:sz w:val="28"/>
          <w:szCs w:val="28"/>
        </w:rPr>
        <w:t>проводится</w:t>
      </w:r>
      <w:r w:rsidRPr="008D6A76">
        <w:rPr>
          <w:rFonts w:ascii="Times New Roman" w:hAnsi="Times New Roman" w:cs="Times New Roman"/>
          <w:bCs/>
          <w:sz w:val="28"/>
          <w:szCs w:val="28"/>
        </w:rPr>
        <w:t xml:space="preserve"> на основе полученной </w:t>
      </w:r>
      <w:r w:rsidRPr="008D6A76">
        <w:rPr>
          <w:rFonts w:ascii="Times New Roman" w:hAnsi="Times New Roman" w:cs="Times New Roman"/>
          <w:sz w:val="28"/>
          <w:szCs w:val="28"/>
        </w:rPr>
        <w:t xml:space="preserve">информации и собранных </w:t>
      </w:r>
      <w:r w:rsidRPr="008D6A76">
        <w:rPr>
          <w:rFonts w:ascii="Times New Roman" w:hAnsi="Times New Roman" w:cs="Times New Roman"/>
          <w:bCs/>
          <w:sz w:val="28"/>
          <w:szCs w:val="28"/>
        </w:rPr>
        <w:t>материалов</w:t>
      </w:r>
      <w:r w:rsidRPr="008D6A76">
        <w:rPr>
          <w:rFonts w:ascii="Times New Roman" w:hAnsi="Times New Roman" w:cs="Times New Roman"/>
          <w:sz w:val="28"/>
          <w:szCs w:val="28"/>
        </w:rPr>
        <w:t>.</w:t>
      </w:r>
    </w:p>
    <w:p w:rsidR="00D57026" w:rsidRDefault="008A621A" w:rsidP="00D5702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A76">
        <w:rPr>
          <w:rFonts w:ascii="Times New Roman" w:hAnsi="Times New Roman" w:cs="Times New Roman"/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Ревизионной комиссии о предоставлении информации. </w:t>
      </w:r>
    </w:p>
    <w:p w:rsidR="00D57026" w:rsidRDefault="008A621A" w:rsidP="00D5702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26">
        <w:rPr>
          <w:rFonts w:ascii="Times New Roman" w:hAnsi="Times New Roman" w:cs="Times New Roman"/>
          <w:sz w:val="28"/>
          <w:szCs w:val="28"/>
        </w:rPr>
        <w:t>4.3. По результатам предварительного изучения предмета и объектов экспертно-аналитического мероприятия</w:t>
      </w:r>
      <w:r w:rsidRPr="00D57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026">
        <w:rPr>
          <w:rFonts w:ascii="Times New Roman" w:hAnsi="Times New Roman" w:cs="Times New Roman"/>
          <w:sz w:val="28"/>
          <w:szCs w:val="28"/>
        </w:rPr>
        <w:t xml:space="preserve">определяются цели и вопросы мероприятия, </w:t>
      </w:r>
      <w:r w:rsidRPr="00D57026">
        <w:rPr>
          <w:rFonts w:ascii="Times New Roman" w:hAnsi="Times New Roman" w:cs="Times New Roman"/>
          <w:snapToGrid w:val="0"/>
          <w:sz w:val="28"/>
          <w:szCs w:val="28"/>
        </w:rPr>
        <w:t xml:space="preserve">методы его </w:t>
      </w:r>
      <w:r w:rsidRPr="00D57026">
        <w:rPr>
          <w:rFonts w:ascii="Times New Roman" w:hAnsi="Times New Roman" w:cs="Times New Roman"/>
          <w:sz w:val="28"/>
          <w:szCs w:val="28"/>
        </w:rPr>
        <w:t>проведения, а также объем необходимых аналитических процедур.</w:t>
      </w:r>
    </w:p>
    <w:p w:rsidR="008A621A" w:rsidRPr="00D57026" w:rsidRDefault="008A621A" w:rsidP="00D5702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26">
        <w:rPr>
          <w:rFonts w:ascii="Times New Roman" w:hAnsi="Times New Roman" w:cs="Times New Roman"/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D57026" w:rsidRDefault="008A621A" w:rsidP="00D57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26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D57026">
        <w:rPr>
          <w:rFonts w:ascii="Times New Roman" w:hAnsi="Times New Roman" w:cs="Times New Roman"/>
          <w:snapToGrid w:val="0"/>
          <w:sz w:val="28"/>
          <w:szCs w:val="28"/>
        </w:rPr>
        <w:t xml:space="preserve"> действия, которые необходимо выполнить для </w:t>
      </w:r>
      <w:r w:rsidRPr="00D57026">
        <w:rPr>
          <w:rFonts w:ascii="Times New Roman" w:hAnsi="Times New Roman" w:cs="Times New Roman"/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D57026" w:rsidRDefault="008A621A" w:rsidP="00D57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26">
        <w:rPr>
          <w:rFonts w:ascii="Times New Roman" w:hAnsi="Times New Roman" w:cs="Times New Roman"/>
          <w:spacing w:val="2"/>
          <w:sz w:val="28"/>
          <w:szCs w:val="28"/>
        </w:rPr>
        <w:t>4.4. </w:t>
      </w:r>
      <w:r w:rsidRPr="00D57026">
        <w:rPr>
          <w:rFonts w:ascii="Times New Roman" w:hAnsi="Times New Roman" w:cs="Times New Roman"/>
          <w:spacing w:val="-1"/>
          <w:sz w:val="28"/>
          <w:szCs w:val="28"/>
        </w:rPr>
        <w:t>По результатам предварительного изучения предмета</w:t>
      </w:r>
      <w:r w:rsidRPr="00D57026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D57026">
        <w:rPr>
          <w:rFonts w:ascii="Times New Roman" w:hAnsi="Times New Roman" w:cs="Times New Roman"/>
          <w:spacing w:val="-1"/>
          <w:sz w:val="28"/>
          <w:szCs w:val="28"/>
        </w:rPr>
        <w:t xml:space="preserve"> экспертно-аналитического мероприятия</w:t>
      </w:r>
      <w:r w:rsidRPr="00D57026">
        <w:rPr>
          <w:rFonts w:ascii="Times New Roman" w:hAnsi="Times New Roman" w:cs="Times New Roman"/>
          <w:sz w:val="28"/>
          <w:szCs w:val="28"/>
        </w:rPr>
        <w:t xml:space="preserve"> </w:t>
      </w:r>
      <w:r w:rsidRPr="00D57026">
        <w:rPr>
          <w:rFonts w:ascii="Times New Roman" w:hAnsi="Times New Roman" w:cs="Times New Roman"/>
          <w:spacing w:val="2"/>
          <w:sz w:val="28"/>
          <w:szCs w:val="28"/>
        </w:rPr>
        <w:t>разрабатывается программа</w:t>
      </w:r>
      <w:r w:rsidRPr="00D5702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D57026">
        <w:rPr>
          <w:rFonts w:ascii="Times New Roman" w:hAnsi="Times New Roman" w:cs="Times New Roman"/>
          <w:spacing w:val="-1"/>
          <w:sz w:val="28"/>
          <w:szCs w:val="28"/>
        </w:rPr>
        <w:t>экспертно-аналитического</w:t>
      </w:r>
      <w:r w:rsidRPr="00D57026">
        <w:rPr>
          <w:rFonts w:ascii="Times New Roman" w:hAnsi="Times New Roman" w:cs="Times New Roman"/>
          <w:sz w:val="28"/>
          <w:szCs w:val="28"/>
        </w:rPr>
        <w:t xml:space="preserve"> мероприятия (Приложение 1), которая должна содержать следующие данные:</w:t>
      </w:r>
    </w:p>
    <w:p w:rsidR="00D57026" w:rsidRPr="00D57026" w:rsidRDefault="008A621A" w:rsidP="00D57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26">
        <w:rPr>
          <w:rFonts w:ascii="Times New Roman" w:hAnsi="Times New Roman" w:cs="Times New Roman"/>
          <w:sz w:val="28"/>
          <w:szCs w:val="28"/>
        </w:rPr>
        <w:t xml:space="preserve">- основание для проведения мероприятия (пункт плана работы РК); </w:t>
      </w:r>
    </w:p>
    <w:p w:rsidR="00D57026" w:rsidRPr="00D57026" w:rsidRDefault="008A621A" w:rsidP="00D57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26">
        <w:rPr>
          <w:rFonts w:ascii="Times New Roman" w:hAnsi="Times New Roman" w:cs="Times New Roman"/>
          <w:sz w:val="28"/>
          <w:szCs w:val="28"/>
        </w:rPr>
        <w:t>- предмет мероприятия;</w:t>
      </w:r>
    </w:p>
    <w:p w:rsidR="00D57026" w:rsidRPr="00D57026" w:rsidRDefault="008A621A" w:rsidP="00D57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26">
        <w:rPr>
          <w:rFonts w:ascii="Times New Roman" w:hAnsi="Times New Roman" w:cs="Times New Roman"/>
          <w:sz w:val="28"/>
          <w:szCs w:val="28"/>
        </w:rPr>
        <w:lastRenderedPageBreak/>
        <w:t>- объек</w:t>
      </w:r>
      <w:proofErr w:type="gramStart"/>
      <w:r w:rsidRPr="00D5702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57026">
        <w:rPr>
          <w:rFonts w:ascii="Times New Roman" w:hAnsi="Times New Roman" w:cs="Times New Roman"/>
          <w:sz w:val="28"/>
          <w:szCs w:val="28"/>
        </w:rPr>
        <w:t>ы) мероприятия;</w:t>
      </w:r>
    </w:p>
    <w:p w:rsidR="00D57026" w:rsidRDefault="008A621A" w:rsidP="00D57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26">
        <w:rPr>
          <w:rFonts w:ascii="Times New Roman" w:hAnsi="Times New Roman" w:cs="Times New Roman"/>
          <w:sz w:val="28"/>
          <w:szCs w:val="28"/>
        </w:rPr>
        <w:t>- цель (цели) и вопросы мероприятия;</w:t>
      </w:r>
    </w:p>
    <w:p w:rsidR="008A621A" w:rsidRPr="00D57026" w:rsidRDefault="008A621A" w:rsidP="00D57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26">
        <w:rPr>
          <w:rFonts w:ascii="Times New Roman" w:hAnsi="Times New Roman" w:cs="Times New Roman"/>
          <w:sz w:val="28"/>
          <w:szCs w:val="28"/>
        </w:rPr>
        <w:t>- исследуемый период;</w:t>
      </w:r>
    </w:p>
    <w:p w:rsidR="008A621A" w:rsidRPr="00B957A9" w:rsidRDefault="008A621A" w:rsidP="008A621A">
      <w:pPr>
        <w:pStyle w:val="a4"/>
        <w:spacing w:after="0"/>
        <w:ind w:firstLine="709"/>
        <w:jc w:val="both"/>
        <w:rPr>
          <w:sz w:val="28"/>
          <w:szCs w:val="28"/>
        </w:rPr>
      </w:pPr>
      <w:r w:rsidRPr="00B957A9">
        <w:rPr>
          <w:sz w:val="28"/>
          <w:szCs w:val="28"/>
        </w:rPr>
        <w:t>- сроки проведения мероприятия;</w:t>
      </w:r>
    </w:p>
    <w:p w:rsidR="008A621A" w:rsidRPr="00B957A9" w:rsidRDefault="008A621A" w:rsidP="008A621A">
      <w:pPr>
        <w:pStyle w:val="a4"/>
        <w:spacing w:after="0"/>
        <w:ind w:firstLine="709"/>
        <w:jc w:val="both"/>
        <w:rPr>
          <w:sz w:val="28"/>
          <w:szCs w:val="28"/>
        </w:rPr>
      </w:pPr>
      <w:r w:rsidRPr="00B957A9">
        <w:rPr>
          <w:sz w:val="28"/>
          <w:szCs w:val="28"/>
        </w:rPr>
        <w:t xml:space="preserve">- состав ответственных исполнителей мероприятия; </w:t>
      </w:r>
    </w:p>
    <w:p w:rsidR="008A621A" w:rsidRPr="00B957A9" w:rsidRDefault="008A621A" w:rsidP="008A621A">
      <w:pPr>
        <w:pStyle w:val="a4"/>
        <w:spacing w:after="0"/>
        <w:ind w:firstLine="709"/>
        <w:jc w:val="both"/>
        <w:rPr>
          <w:sz w:val="28"/>
          <w:szCs w:val="28"/>
        </w:rPr>
      </w:pPr>
      <w:r w:rsidRPr="00B957A9">
        <w:rPr>
          <w:sz w:val="28"/>
          <w:szCs w:val="28"/>
        </w:rPr>
        <w:t xml:space="preserve">- срок представления отчета (заключения) о результатах экспертно-аналитического мероприятия на рассмотрение председателя </w:t>
      </w:r>
      <w:r>
        <w:rPr>
          <w:sz w:val="28"/>
          <w:szCs w:val="28"/>
        </w:rPr>
        <w:t>Ревизионной комиссии</w:t>
      </w:r>
      <w:r w:rsidRPr="00B957A9">
        <w:rPr>
          <w:sz w:val="28"/>
          <w:szCs w:val="28"/>
        </w:rPr>
        <w:t>.</w:t>
      </w:r>
    </w:p>
    <w:p w:rsidR="00926D25" w:rsidRDefault="008A621A" w:rsidP="00926D2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D25">
        <w:rPr>
          <w:rFonts w:ascii="Times New Roman" w:hAnsi="Times New Roman" w:cs="Times New Roman"/>
          <w:spacing w:val="-1"/>
          <w:sz w:val="28"/>
          <w:szCs w:val="28"/>
        </w:rPr>
        <w:t>4.5. </w:t>
      </w:r>
      <w:r w:rsidRPr="00926D25">
        <w:rPr>
          <w:rFonts w:ascii="Times New Roman" w:hAnsi="Times New Roman" w:cs="Times New Roman"/>
          <w:bCs/>
          <w:sz w:val="28"/>
          <w:szCs w:val="28"/>
        </w:rPr>
        <w:t>В процессе проведения э</w:t>
      </w:r>
      <w:r w:rsidRPr="00926D25">
        <w:rPr>
          <w:rFonts w:ascii="Times New Roman" w:hAnsi="Times New Roman" w:cs="Times New Roman"/>
          <w:sz w:val="28"/>
          <w:szCs w:val="28"/>
        </w:rPr>
        <w:t>кспертно-аналитического мероприятия</w:t>
      </w:r>
      <w:r w:rsidRPr="00926D25">
        <w:rPr>
          <w:rFonts w:ascii="Times New Roman" w:hAnsi="Times New Roman" w:cs="Times New Roman"/>
          <w:bCs/>
          <w:sz w:val="28"/>
          <w:szCs w:val="28"/>
        </w:rPr>
        <w:t xml:space="preserve"> в его программу могут быть внесены изменения</w:t>
      </w:r>
      <w:r w:rsidRPr="00926D25">
        <w:rPr>
          <w:rFonts w:ascii="Times New Roman" w:hAnsi="Times New Roman" w:cs="Times New Roman"/>
          <w:sz w:val="28"/>
          <w:szCs w:val="28"/>
        </w:rPr>
        <w:t xml:space="preserve">, утверждаемые </w:t>
      </w:r>
      <w:r w:rsidRPr="00926D25">
        <w:rPr>
          <w:rFonts w:ascii="Times New Roman" w:hAnsi="Times New Roman" w:cs="Times New Roman"/>
          <w:snapToGrid w:val="0"/>
          <w:sz w:val="28"/>
          <w:szCs w:val="28"/>
        </w:rPr>
        <w:t>в соответствии с порядком, которым данная программа утверждалась</w:t>
      </w:r>
      <w:r w:rsidRPr="00926D25">
        <w:rPr>
          <w:rFonts w:ascii="Times New Roman" w:hAnsi="Times New Roman" w:cs="Times New Roman"/>
          <w:sz w:val="28"/>
          <w:szCs w:val="28"/>
        </w:rPr>
        <w:t>.</w:t>
      </w:r>
    </w:p>
    <w:p w:rsidR="008A621A" w:rsidRPr="00926D25" w:rsidRDefault="008A621A" w:rsidP="00926D25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D25">
        <w:rPr>
          <w:rFonts w:ascii="Times New Roman" w:hAnsi="Times New Roman" w:cs="Times New Roman"/>
          <w:snapToGrid w:val="0"/>
          <w:sz w:val="28"/>
          <w:szCs w:val="28"/>
        </w:rPr>
        <w:t>4.6.</w:t>
      </w:r>
      <w:r w:rsidRPr="00926D25">
        <w:rPr>
          <w:rFonts w:ascii="Times New Roman" w:hAnsi="Times New Roman" w:cs="Times New Roman"/>
          <w:sz w:val="28"/>
          <w:szCs w:val="28"/>
        </w:rPr>
        <w:t> После утверждения программы проведения экспертно-аналитического мероприятия осуществляется подготовка р</w:t>
      </w:r>
      <w:r w:rsidRPr="00926D25">
        <w:rPr>
          <w:rFonts w:ascii="Times New Roman" w:hAnsi="Times New Roman" w:cs="Times New Roman"/>
          <w:snapToGrid w:val="0"/>
          <w:sz w:val="28"/>
          <w:szCs w:val="28"/>
        </w:rPr>
        <w:t xml:space="preserve">абочего плана (Приложение 2) проведения </w:t>
      </w:r>
      <w:r w:rsidRPr="00926D25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926D2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A621A" w:rsidRPr="00926D25" w:rsidRDefault="008A621A" w:rsidP="008A621A">
      <w:pPr>
        <w:ind w:firstLine="72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6D25">
        <w:rPr>
          <w:rFonts w:ascii="Times New Roman" w:hAnsi="Times New Roman" w:cs="Times New Roman"/>
          <w:snapToGrid w:val="0"/>
          <w:sz w:val="28"/>
          <w:szCs w:val="28"/>
        </w:rPr>
        <w:t xml:space="preserve">Рабочий план проведения </w:t>
      </w:r>
      <w:r w:rsidRPr="00926D2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926D25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926D25" w:rsidRDefault="00926D25" w:rsidP="00926D25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21A" w:rsidRPr="00926D25">
        <w:rPr>
          <w:rFonts w:ascii="Times New Roman" w:hAnsi="Times New Roman" w:cs="Times New Roman"/>
          <w:sz w:val="28"/>
          <w:szCs w:val="28"/>
        </w:rPr>
        <w:t>5. Проведение экспертно-аналитического мероприятия и оформление его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21A" w:rsidRPr="00926D25" w:rsidRDefault="008A621A" w:rsidP="00926D25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D25">
        <w:rPr>
          <w:rFonts w:ascii="Times New Roman" w:hAnsi="Times New Roman" w:cs="Times New Roman"/>
          <w:bCs/>
          <w:spacing w:val="-1"/>
          <w:sz w:val="28"/>
          <w:szCs w:val="28"/>
        </w:rPr>
        <w:t>5.1.</w:t>
      </w:r>
      <w:r w:rsidRPr="00926D25">
        <w:rPr>
          <w:rFonts w:ascii="Times New Roman" w:hAnsi="Times New Roman" w:cs="Times New Roman"/>
          <w:snapToGrid w:val="0"/>
          <w:sz w:val="28"/>
          <w:szCs w:val="28"/>
        </w:rPr>
        <w:t> Экспертно-аналитическое мероприятие</w:t>
      </w:r>
      <w:r w:rsidRPr="00926D25">
        <w:rPr>
          <w:rFonts w:ascii="Times New Roman" w:hAnsi="Times New Roman" w:cs="Times New Roman"/>
          <w:sz w:val="28"/>
          <w:szCs w:val="28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8A621A" w:rsidRPr="00926D25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926D2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5.2. В ходе проведения экспертно-аналитического мероприятия в соответствии с рабочим планом проведения мероприятия </w:t>
      </w:r>
      <w:r w:rsidRPr="00926D25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осуществляется </w:t>
      </w:r>
      <w:r w:rsidRPr="00926D25">
        <w:rPr>
          <w:rFonts w:ascii="Times New Roman" w:hAnsi="Times New Roman" w:cs="Times New Roman"/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926D25">
        <w:rPr>
          <w:rFonts w:ascii="Times New Roman" w:hAnsi="Times New Roman" w:cs="Times New Roman"/>
          <w:iCs/>
          <w:spacing w:val="3"/>
          <w:sz w:val="28"/>
          <w:szCs w:val="28"/>
        </w:rPr>
        <w:t>и зафиксированных в его рабочей документации.</w:t>
      </w:r>
    </w:p>
    <w:p w:rsidR="008A621A" w:rsidRPr="004442D9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Ревизионной комиссии, участвующими в данном мероприятии, и включается в состав </w:t>
      </w:r>
      <w:r w:rsidRPr="004442D9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рабочей документации </w:t>
      </w:r>
      <w:r w:rsidRPr="004442D9">
        <w:rPr>
          <w:rFonts w:ascii="Times New Roman" w:hAnsi="Times New Roman" w:cs="Times New Roman"/>
          <w:sz w:val="28"/>
          <w:szCs w:val="28"/>
        </w:rPr>
        <w:t>мероприятия</w:t>
      </w:r>
      <w:r w:rsidRPr="004442D9">
        <w:rPr>
          <w:rFonts w:ascii="Times New Roman" w:hAnsi="Times New Roman" w:cs="Times New Roman"/>
          <w:iCs/>
          <w:spacing w:val="3"/>
          <w:sz w:val="28"/>
          <w:szCs w:val="28"/>
        </w:rPr>
        <w:t>.</w:t>
      </w:r>
    </w:p>
    <w:p w:rsidR="004442D9" w:rsidRDefault="008A621A" w:rsidP="004442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t xml:space="preserve">5.3. 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</w:t>
      </w:r>
    </w:p>
    <w:p w:rsidR="008A621A" w:rsidRPr="004442D9" w:rsidRDefault="008A621A" w:rsidP="004442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2D9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4442D9">
        <w:rPr>
          <w:rFonts w:ascii="Times New Roman" w:hAnsi="Times New Roman" w:cs="Times New Roman"/>
          <w:bCs/>
          <w:sz w:val="28"/>
          <w:szCs w:val="28"/>
        </w:rPr>
        <w:t> По результатам экспертно-аналитического мероприятия в целом оформляется отчет (заключение) о результатах экспертно-аналитического мероприятия (Приложение 3), который должен содержать:</w:t>
      </w:r>
    </w:p>
    <w:p w:rsidR="004442D9" w:rsidRDefault="008A621A" w:rsidP="004442D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42D9">
        <w:rPr>
          <w:rFonts w:ascii="Times New Roman" w:hAnsi="Times New Roman" w:cs="Times New Roman"/>
          <w:snapToGrid w:val="0"/>
          <w:sz w:val="28"/>
          <w:szCs w:val="28"/>
        </w:rPr>
        <w:t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8458C6" w:rsidRDefault="008A621A" w:rsidP="008458C6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8C6">
        <w:rPr>
          <w:rFonts w:ascii="Times New Roman" w:hAnsi="Times New Roman" w:cs="Times New Roman"/>
          <w:sz w:val="28"/>
          <w:szCs w:val="28"/>
        </w:rPr>
        <w:t>- 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8458C6" w:rsidRDefault="008A621A" w:rsidP="008458C6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8C6">
        <w:rPr>
          <w:rFonts w:ascii="Times New Roman" w:hAnsi="Times New Roman" w:cs="Times New Roman"/>
          <w:sz w:val="28"/>
          <w:szCs w:val="28"/>
        </w:rPr>
        <w:t>- 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8458C6" w:rsidRDefault="008A621A" w:rsidP="008458C6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8C6">
        <w:rPr>
          <w:rFonts w:ascii="Times New Roman" w:hAnsi="Times New Roman" w:cs="Times New Roman"/>
          <w:sz w:val="28"/>
          <w:szCs w:val="28"/>
        </w:rPr>
        <w:t>- предложения и рекомендации, основанные на выводах и направленные на решение исследованных проблем и вопросов.</w:t>
      </w:r>
    </w:p>
    <w:p w:rsidR="00CA3194" w:rsidRDefault="008A621A" w:rsidP="00CA3194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8C6">
        <w:rPr>
          <w:rFonts w:ascii="Times New Roman" w:hAnsi="Times New Roman" w:cs="Times New Roman"/>
          <w:sz w:val="28"/>
          <w:szCs w:val="28"/>
        </w:rPr>
        <w:t>Кроме того, при необходимости отчет (заключение) может содержать приложения.</w:t>
      </w:r>
    </w:p>
    <w:p w:rsidR="008A621A" w:rsidRPr="00CA3194" w:rsidRDefault="008A621A" w:rsidP="00CA3194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3194">
        <w:rPr>
          <w:rFonts w:ascii="Times New Roman" w:hAnsi="Times New Roman" w:cs="Times New Roman"/>
          <w:sz w:val="28"/>
          <w:szCs w:val="28"/>
        </w:rPr>
        <w:t>5.5. При подготовке отчета (заключения) о результатах экспертно-аналитического мероприятия следует</w:t>
      </w:r>
      <w:r w:rsidRPr="00CA3194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следующими требованиями:</w:t>
      </w:r>
    </w:p>
    <w:p w:rsidR="00CA3194" w:rsidRDefault="008A621A" w:rsidP="00CA31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94">
        <w:rPr>
          <w:rFonts w:ascii="Times New Roman" w:hAnsi="Times New Roman" w:cs="Times New Roman"/>
          <w:sz w:val="28"/>
          <w:szCs w:val="28"/>
        </w:rPr>
        <w:t>- 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8A621A" w:rsidRPr="00CA3194" w:rsidRDefault="008A621A" w:rsidP="00CA31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94">
        <w:rPr>
          <w:rFonts w:ascii="Times New Roman" w:hAnsi="Times New Roman" w:cs="Times New Roman"/>
          <w:snapToGrid w:val="0"/>
          <w:sz w:val="28"/>
          <w:szCs w:val="28"/>
        </w:rPr>
        <w:t xml:space="preserve">- отчет (заключение) должен включать только ту информацию, заключения и выводы, которые подтверждаются материалами </w:t>
      </w:r>
      <w:r w:rsidRPr="00CA3194">
        <w:rPr>
          <w:rFonts w:ascii="Times New Roman" w:hAnsi="Times New Roman" w:cs="Times New Roman"/>
          <w:sz w:val="28"/>
          <w:szCs w:val="28"/>
        </w:rPr>
        <w:t>рабочей документации мероприятия</w:t>
      </w:r>
      <w:r w:rsidRPr="00CA319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A3194" w:rsidRDefault="008A621A" w:rsidP="00CA31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94">
        <w:rPr>
          <w:rFonts w:ascii="Times New Roman" w:hAnsi="Times New Roman" w:cs="Times New Roman"/>
          <w:sz w:val="28"/>
          <w:szCs w:val="28"/>
        </w:rPr>
        <w:t xml:space="preserve">- выводы в отчете (заключении) должны </w:t>
      </w:r>
      <w:bookmarkStart w:id="2" w:name="OCRUncertain322"/>
      <w:r w:rsidRPr="00CA3194">
        <w:rPr>
          <w:rFonts w:ascii="Times New Roman" w:hAnsi="Times New Roman" w:cs="Times New Roman"/>
          <w:sz w:val="28"/>
          <w:szCs w:val="28"/>
        </w:rPr>
        <w:t>быть аргументированными</w:t>
      </w:r>
      <w:bookmarkEnd w:id="2"/>
      <w:r w:rsidRPr="00CA3194">
        <w:rPr>
          <w:rFonts w:ascii="Times New Roman" w:hAnsi="Times New Roman" w:cs="Times New Roman"/>
          <w:sz w:val="28"/>
          <w:szCs w:val="28"/>
        </w:rPr>
        <w:t>;</w:t>
      </w:r>
    </w:p>
    <w:p w:rsidR="008A621A" w:rsidRPr="00CA3194" w:rsidRDefault="008A621A" w:rsidP="00CA31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94">
        <w:rPr>
          <w:rFonts w:ascii="Times New Roman" w:hAnsi="Times New Roman" w:cs="Times New Roman"/>
          <w:sz w:val="28"/>
          <w:szCs w:val="28"/>
        </w:rPr>
        <w:t>- 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8A621A" w:rsidRPr="00CA3194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3194">
        <w:rPr>
          <w:rFonts w:ascii="Times New Roman" w:hAnsi="Times New Roman" w:cs="Times New Roman"/>
          <w:sz w:val="28"/>
          <w:szCs w:val="28"/>
        </w:rPr>
        <w:t xml:space="preserve">- в отчете (заключении) необходимо </w:t>
      </w:r>
      <w:r w:rsidRPr="00CA3194">
        <w:rPr>
          <w:rFonts w:ascii="Times New Roman" w:hAnsi="Times New Roman" w:cs="Times New Roman"/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8A621A" w:rsidRPr="00CA3194" w:rsidRDefault="008A621A" w:rsidP="008A6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94">
        <w:rPr>
          <w:rFonts w:ascii="Times New Roman" w:hAnsi="Times New Roman" w:cs="Times New Roman"/>
          <w:sz w:val="28"/>
          <w:szCs w:val="28"/>
        </w:rPr>
        <w:lastRenderedPageBreak/>
        <w:t>- 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8A621A" w:rsidRPr="002F09EC" w:rsidRDefault="008A621A" w:rsidP="008A621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F09EC">
        <w:rPr>
          <w:bCs/>
          <w:sz w:val="28"/>
          <w:szCs w:val="28"/>
        </w:rPr>
        <w:t>5.6. Содержание о</w:t>
      </w:r>
      <w:r w:rsidRPr="002F09EC">
        <w:rPr>
          <w:sz w:val="28"/>
          <w:szCs w:val="28"/>
        </w:rPr>
        <w:t>тчета (заключения) о результатах экспертно-аналитического мероприятия</w:t>
      </w:r>
      <w:r w:rsidRPr="002F09EC">
        <w:rPr>
          <w:bCs/>
          <w:sz w:val="28"/>
          <w:szCs w:val="28"/>
        </w:rPr>
        <w:t xml:space="preserve"> </w:t>
      </w:r>
      <w:r w:rsidRPr="002F09EC">
        <w:rPr>
          <w:sz w:val="28"/>
          <w:szCs w:val="28"/>
        </w:rPr>
        <w:t>должно соответствовать:</w:t>
      </w:r>
    </w:p>
    <w:p w:rsidR="008A621A" w:rsidRPr="002F09EC" w:rsidRDefault="008A621A" w:rsidP="008A621A">
      <w:pPr>
        <w:pStyle w:val="a4"/>
        <w:spacing w:after="0"/>
        <w:ind w:firstLine="709"/>
        <w:jc w:val="both"/>
        <w:rPr>
          <w:sz w:val="28"/>
          <w:szCs w:val="28"/>
        </w:rPr>
      </w:pPr>
      <w:r w:rsidRPr="002F09EC">
        <w:rPr>
          <w:sz w:val="28"/>
          <w:szCs w:val="28"/>
        </w:rPr>
        <w:t xml:space="preserve">- требованиям Регламента </w:t>
      </w:r>
      <w:r>
        <w:rPr>
          <w:sz w:val="28"/>
          <w:szCs w:val="28"/>
        </w:rPr>
        <w:t>Ревизионной комиссии</w:t>
      </w:r>
      <w:r w:rsidRPr="002F09EC">
        <w:rPr>
          <w:sz w:val="28"/>
          <w:szCs w:val="28"/>
        </w:rPr>
        <w:t xml:space="preserve">, Стандарта и иных документов </w:t>
      </w:r>
      <w:r>
        <w:rPr>
          <w:sz w:val="28"/>
          <w:szCs w:val="28"/>
        </w:rPr>
        <w:t>Ревизионной комиссии</w:t>
      </w:r>
      <w:r w:rsidRPr="002F09EC">
        <w:rPr>
          <w:sz w:val="28"/>
          <w:szCs w:val="28"/>
        </w:rPr>
        <w:t>;</w:t>
      </w:r>
    </w:p>
    <w:p w:rsidR="008A621A" w:rsidRPr="002F09EC" w:rsidRDefault="008A621A" w:rsidP="008A621A">
      <w:pPr>
        <w:pStyle w:val="a4"/>
        <w:spacing w:after="0"/>
        <w:ind w:firstLine="709"/>
        <w:jc w:val="both"/>
        <w:rPr>
          <w:sz w:val="28"/>
          <w:szCs w:val="28"/>
        </w:rPr>
      </w:pPr>
      <w:r w:rsidRPr="002F09EC">
        <w:rPr>
          <w:sz w:val="28"/>
          <w:szCs w:val="28"/>
        </w:rPr>
        <w:t>- исходной постановке задачи, которая сформулирована в наименовании экспертно-аналитического мероприятия в плане работы</w:t>
      </w:r>
      <w:r>
        <w:rPr>
          <w:sz w:val="28"/>
          <w:szCs w:val="28"/>
        </w:rPr>
        <w:t xml:space="preserve"> Ревизионной комиссии</w:t>
      </w:r>
      <w:r w:rsidRPr="002F09EC">
        <w:rPr>
          <w:sz w:val="28"/>
          <w:szCs w:val="28"/>
        </w:rPr>
        <w:t>;</w:t>
      </w:r>
    </w:p>
    <w:p w:rsidR="008A621A" w:rsidRPr="002F09EC" w:rsidRDefault="008A621A" w:rsidP="008A621A">
      <w:pPr>
        <w:pStyle w:val="ad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F09EC">
        <w:rPr>
          <w:rFonts w:ascii="Times New Roman" w:hAnsi="Times New Roman"/>
          <w:sz w:val="28"/>
          <w:szCs w:val="28"/>
        </w:rPr>
        <w:t>- программе проведения экспертно-аналитического мероприятия;</w:t>
      </w:r>
    </w:p>
    <w:p w:rsidR="008A621A" w:rsidRPr="002F09EC" w:rsidRDefault="008A621A" w:rsidP="008A621A">
      <w:pPr>
        <w:pStyle w:val="ad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F09EC">
        <w:rPr>
          <w:rFonts w:ascii="Times New Roman" w:hAnsi="Times New Roman"/>
          <w:sz w:val="28"/>
          <w:szCs w:val="28"/>
        </w:rPr>
        <w:t>- рабочей документации мероприятия.</w:t>
      </w:r>
    </w:p>
    <w:p w:rsidR="008A621A" w:rsidRPr="00542E66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66">
        <w:rPr>
          <w:rFonts w:ascii="Times New Roman" w:hAnsi="Times New Roman" w:cs="Times New Roman"/>
          <w:sz w:val="28"/>
          <w:szCs w:val="28"/>
        </w:rPr>
        <w:t xml:space="preserve">5.7. Подготовку отчета (заключения) о результатах экспертно-аналитического мероприятия организует должностное лицо Ревизионной комиссии, ответственное за проведение экспертно-аналитического мероприятия. </w:t>
      </w:r>
    </w:p>
    <w:p w:rsidR="008A621A" w:rsidRPr="00542E66" w:rsidRDefault="008A621A" w:rsidP="008A62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66">
        <w:rPr>
          <w:rFonts w:ascii="Times New Roman" w:hAnsi="Times New Roman" w:cs="Times New Roman"/>
          <w:sz w:val="28"/>
          <w:szCs w:val="28"/>
        </w:rPr>
        <w:t>Отчет (заключение) о результатах экспертно-аналитического мероприятия в установленном порядке вносится на рассмотрение председателя Ревизионной комиссии.</w:t>
      </w:r>
    </w:p>
    <w:p w:rsidR="008A621A" w:rsidRPr="00542E66" w:rsidRDefault="008A621A" w:rsidP="008A621A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66">
        <w:rPr>
          <w:rFonts w:ascii="Times New Roman" w:hAnsi="Times New Roman" w:cs="Times New Roman"/>
          <w:sz w:val="28"/>
          <w:szCs w:val="28"/>
        </w:rPr>
        <w:t>5.8. Одновременно с отчетом (заключением) о результатах экспертно-аналитического мероприятия подготавливаются проекты информационных писем в органы местного самоуправления.</w:t>
      </w: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8A621A">
      <w:pPr>
        <w:autoSpaceDE w:val="0"/>
        <w:autoSpaceDN w:val="0"/>
        <w:adjustRightInd w:val="0"/>
        <w:ind w:firstLine="708"/>
        <w:jc w:val="both"/>
      </w:pPr>
    </w:p>
    <w:p w:rsidR="008A621A" w:rsidRDefault="008A621A" w:rsidP="00552ABE">
      <w:pPr>
        <w:autoSpaceDE w:val="0"/>
        <w:autoSpaceDN w:val="0"/>
        <w:adjustRightInd w:val="0"/>
        <w:jc w:val="both"/>
      </w:pPr>
    </w:p>
    <w:p w:rsidR="008A621A" w:rsidRDefault="008A621A" w:rsidP="00552ABE">
      <w:pPr>
        <w:autoSpaceDE w:val="0"/>
        <w:autoSpaceDN w:val="0"/>
        <w:adjustRightInd w:val="0"/>
        <w:jc w:val="both"/>
      </w:pPr>
    </w:p>
    <w:p w:rsidR="008A621A" w:rsidRPr="00542E66" w:rsidRDefault="008A621A" w:rsidP="008A621A">
      <w:pPr>
        <w:jc w:val="right"/>
        <w:rPr>
          <w:rFonts w:ascii="Times New Roman" w:hAnsi="Times New Roman" w:cs="Times New Roman"/>
          <w:sz w:val="28"/>
          <w:szCs w:val="28"/>
        </w:rPr>
      </w:pPr>
      <w:r w:rsidRPr="00542E66">
        <w:rPr>
          <w:rFonts w:ascii="Times New Roman" w:hAnsi="Times New Roman" w:cs="Times New Roman"/>
          <w:sz w:val="28"/>
          <w:szCs w:val="28"/>
        </w:rPr>
        <w:t>Приложение</w:t>
      </w:r>
      <w:r w:rsidRPr="00542E66">
        <w:rPr>
          <w:rFonts w:ascii="Times New Roman" w:hAnsi="Times New Roman" w:cs="Times New Roman"/>
        </w:rPr>
        <w:t xml:space="preserve"> </w:t>
      </w:r>
      <w:r w:rsidRPr="00542E66">
        <w:rPr>
          <w:rFonts w:ascii="Times New Roman" w:hAnsi="Times New Roman" w:cs="Times New Roman"/>
          <w:sz w:val="28"/>
          <w:szCs w:val="28"/>
        </w:rPr>
        <w:t>1</w:t>
      </w:r>
    </w:p>
    <w:p w:rsidR="008A621A" w:rsidRPr="00542E66" w:rsidRDefault="008A621A" w:rsidP="008A621A">
      <w:pPr>
        <w:jc w:val="center"/>
        <w:rPr>
          <w:rFonts w:ascii="Times New Roman" w:hAnsi="Times New Roman" w:cs="Times New Roman"/>
          <w:b/>
        </w:rPr>
      </w:pPr>
    </w:p>
    <w:p w:rsidR="008A621A" w:rsidRPr="00542E66" w:rsidRDefault="008A621A" w:rsidP="008A6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66">
        <w:rPr>
          <w:rFonts w:ascii="Times New Roman" w:hAnsi="Times New Roman" w:cs="Times New Roman"/>
          <w:b/>
          <w:sz w:val="28"/>
          <w:szCs w:val="28"/>
        </w:rPr>
        <w:t>Примерная программа Экспертно-аналитического мероприятия</w:t>
      </w:r>
    </w:p>
    <w:p w:rsidR="008A621A" w:rsidRPr="003C3ADC" w:rsidRDefault="008A621A" w:rsidP="008A621A">
      <w:pPr>
        <w:jc w:val="center"/>
        <w:rPr>
          <w:b/>
          <w:sz w:val="28"/>
          <w:szCs w:val="28"/>
        </w:rPr>
      </w:pPr>
    </w:p>
    <w:p w:rsidR="008A621A" w:rsidRPr="002E23C1" w:rsidRDefault="008A621A" w:rsidP="008A621A">
      <w:pPr>
        <w:pStyle w:val="a4"/>
        <w:spacing w:after="0"/>
        <w:jc w:val="right"/>
        <w:rPr>
          <w:b/>
          <w:sz w:val="28"/>
          <w:szCs w:val="28"/>
        </w:rPr>
      </w:pPr>
      <w:r w:rsidRPr="002E23C1">
        <w:rPr>
          <w:sz w:val="28"/>
          <w:szCs w:val="28"/>
        </w:rPr>
        <w:t>УТВЕРЖДАЮ</w:t>
      </w:r>
    </w:p>
    <w:p w:rsidR="008A621A" w:rsidRPr="002E23C1" w:rsidRDefault="008A621A" w:rsidP="008A621A">
      <w:pPr>
        <w:pStyle w:val="a4"/>
        <w:spacing w:after="0"/>
        <w:jc w:val="right"/>
        <w:rPr>
          <w:sz w:val="28"/>
          <w:szCs w:val="28"/>
        </w:rPr>
      </w:pPr>
      <w:r w:rsidRPr="002E23C1">
        <w:rPr>
          <w:sz w:val="28"/>
          <w:szCs w:val="28"/>
        </w:rPr>
        <w:t>Председатель</w:t>
      </w:r>
    </w:p>
    <w:p w:rsidR="008A621A" w:rsidRPr="002E23C1" w:rsidRDefault="008A621A" w:rsidP="008A621A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8A621A" w:rsidRDefault="008A621A" w:rsidP="008A621A">
      <w:pPr>
        <w:pStyle w:val="a4"/>
        <w:spacing w:after="0"/>
        <w:jc w:val="right"/>
        <w:rPr>
          <w:sz w:val="28"/>
          <w:szCs w:val="28"/>
        </w:rPr>
      </w:pPr>
      <w:r w:rsidRPr="002E23C1">
        <w:rPr>
          <w:sz w:val="28"/>
          <w:szCs w:val="28"/>
        </w:rPr>
        <w:t>муниципального образования</w:t>
      </w:r>
    </w:p>
    <w:p w:rsidR="008A621A" w:rsidRPr="002E23C1" w:rsidRDefault="008A621A" w:rsidP="008A621A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«Северо – Байкальский район</w:t>
      </w:r>
    </w:p>
    <w:p w:rsidR="008A621A" w:rsidRDefault="008A621A" w:rsidP="008A621A">
      <w:pPr>
        <w:pStyle w:val="a4"/>
        <w:spacing w:after="0"/>
        <w:jc w:val="right"/>
        <w:rPr>
          <w:sz w:val="28"/>
        </w:rPr>
      </w:pPr>
    </w:p>
    <w:p w:rsidR="008A621A" w:rsidRPr="001471F4" w:rsidRDefault="008A621A" w:rsidP="00542E66">
      <w:pPr>
        <w:framePr w:hSpace="180" w:wrap="around" w:vAnchor="text" w:hAnchor="text" w:xAlign="right" w:y="1"/>
        <w:ind w:firstLine="743"/>
        <w:contextualSpacing/>
        <w:suppressOverlap/>
        <w:jc w:val="right"/>
        <w:rPr>
          <w:szCs w:val="20"/>
        </w:rPr>
      </w:pPr>
      <w:r w:rsidRPr="001471F4">
        <w:rPr>
          <w:szCs w:val="20"/>
        </w:rPr>
        <w:t>_______________ /</w:t>
      </w:r>
      <w:r>
        <w:rPr>
          <w:szCs w:val="20"/>
        </w:rPr>
        <w:t>__________________</w:t>
      </w:r>
      <w:r w:rsidRPr="001471F4">
        <w:rPr>
          <w:szCs w:val="20"/>
        </w:rPr>
        <w:t>/</w:t>
      </w:r>
    </w:p>
    <w:p w:rsidR="008A621A" w:rsidRDefault="008A621A" w:rsidP="00542E66">
      <w:pPr>
        <w:framePr w:hSpace="180" w:wrap="around" w:vAnchor="text" w:hAnchor="text" w:xAlign="right" w:y="1"/>
        <w:ind w:firstLine="743"/>
        <w:contextualSpacing/>
        <w:suppressOverlap/>
        <w:jc w:val="center"/>
        <w:rPr>
          <w:sz w:val="16"/>
          <w:szCs w:val="16"/>
        </w:rPr>
      </w:pPr>
      <w:r w:rsidRPr="00542E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          (расшифровка подписи</w:t>
      </w:r>
      <w:r w:rsidRPr="001471F4">
        <w:rPr>
          <w:sz w:val="16"/>
          <w:szCs w:val="16"/>
        </w:rPr>
        <w:t>)</w:t>
      </w:r>
    </w:p>
    <w:p w:rsidR="008A621A" w:rsidRPr="001471F4" w:rsidRDefault="008A621A" w:rsidP="008A621A">
      <w:pPr>
        <w:framePr w:hSpace="180" w:wrap="around" w:vAnchor="text" w:hAnchor="text" w:xAlign="right" w:y="1"/>
        <w:ind w:firstLine="742"/>
        <w:suppressOverlap/>
        <w:jc w:val="center"/>
        <w:rPr>
          <w:sz w:val="16"/>
          <w:szCs w:val="16"/>
        </w:rPr>
      </w:pPr>
    </w:p>
    <w:p w:rsidR="008A621A" w:rsidRDefault="008A621A" w:rsidP="008A621A">
      <w:pPr>
        <w:jc w:val="right"/>
        <w:rPr>
          <w:sz w:val="28"/>
        </w:rPr>
      </w:pPr>
      <w:r w:rsidRPr="001471F4">
        <w:rPr>
          <w:szCs w:val="20"/>
        </w:rPr>
        <w:t>«___» _________________ 20__г.</w:t>
      </w:r>
    </w:p>
    <w:p w:rsidR="008A621A" w:rsidRPr="002A4B1D" w:rsidRDefault="008A621A" w:rsidP="008A621A">
      <w:pPr>
        <w:pStyle w:val="2"/>
        <w:keepNext w:val="0"/>
        <w:spacing w:before="0"/>
        <w:ind w:left="284" w:right="-284"/>
        <w:jc w:val="right"/>
        <w:rPr>
          <w:rFonts w:ascii="Times New Roman" w:eastAsia="Times New Roman" w:hAnsi="Times New Roman" w:cs="Times New Roman"/>
          <w:bCs w:val="0"/>
          <w:iCs/>
          <w:caps/>
          <w:snapToGrid w:val="0"/>
          <w:color w:val="auto"/>
          <w:sz w:val="28"/>
          <w:szCs w:val="28"/>
        </w:rPr>
      </w:pPr>
    </w:p>
    <w:p w:rsidR="008A621A" w:rsidRPr="002A4B1D" w:rsidRDefault="008A621A" w:rsidP="008A621A">
      <w:pPr>
        <w:pStyle w:val="2"/>
        <w:keepNext w:val="0"/>
        <w:spacing w:before="0"/>
        <w:jc w:val="center"/>
        <w:rPr>
          <w:rFonts w:ascii="Times New Roman" w:eastAsia="Times New Roman" w:hAnsi="Times New Roman" w:cs="Times New Roman"/>
          <w:bCs w:val="0"/>
          <w:iCs/>
          <w:caps/>
          <w:snapToGrid w:val="0"/>
          <w:color w:val="auto"/>
          <w:sz w:val="28"/>
          <w:szCs w:val="28"/>
        </w:rPr>
      </w:pPr>
      <w:r w:rsidRPr="002A4B1D">
        <w:rPr>
          <w:rFonts w:ascii="Times New Roman" w:eastAsia="Times New Roman" w:hAnsi="Times New Roman" w:cs="Times New Roman"/>
          <w:bCs w:val="0"/>
          <w:iCs/>
          <w:caps/>
          <w:snapToGrid w:val="0"/>
          <w:color w:val="auto"/>
          <w:sz w:val="28"/>
          <w:szCs w:val="28"/>
        </w:rPr>
        <w:t>Программа</w:t>
      </w:r>
    </w:p>
    <w:p w:rsidR="008A621A" w:rsidRPr="002A4B1D" w:rsidRDefault="008A621A" w:rsidP="008A621A">
      <w:pPr>
        <w:pStyle w:val="3"/>
        <w:keepNext w:val="0"/>
        <w:ind w:right="0" w:firstLine="0"/>
        <w:jc w:val="center"/>
        <w:rPr>
          <w:bCs/>
          <w:snapToGrid w:val="0"/>
          <w:sz w:val="28"/>
          <w:szCs w:val="28"/>
        </w:rPr>
      </w:pPr>
      <w:r w:rsidRPr="002A4B1D">
        <w:rPr>
          <w:bCs/>
          <w:snapToGrid w:val="0"/>
          <w:sz w:val="28"/>
          <w:szCs w:val="28"/>
        </w:rPr>
        <w:t>проведения экспертно-аналитического мероприятия</w:t>
      </w:r>
    </w:p>
    <w:p w:rsidR="008A621A" w:rsidRPr="00FC76E2" w:rsidRDefault="008A621A" w:rsidP="008A621A">
      <w:pPr>
        <w:contextualSpacing/>
        <w:jc w:val="both"/>
        <w:rPr>
          <w:sz w:val="28"/>
          <w:szCs w:val="28"/>
        </w:rPr>
      </w:pPr>
      <w:r w:rsidRPr="00FC76E2">
        <w:rPr>
          <w:sz w:val="28"/>
          <w:szCs w:val="28"/>
        </w:rPr>
        <w:t>«_________________________________</w:t>
      </w:r>
      <w:r>
        <w:rPr>
          <w:sz w:val="28"/>
          <w:szCs w:val="28"/>
        </w:rPr>
        <w:t>______________________________</w:t>
      </w:r>
      <w:r w:rsidRPr="00FC76E2">
        <w:rPr>
          <w:sz w:val="28"/>
          <w:szCs w:val="28"/>
        </w:rPr>
        <w:t>_»</w:t>
      </w:r>
    </w:p>
    <w:p w:rsidR="008A621A" w:rsidRPr="00542E66" w:rsidRDefault="008A621A" w:rsidP="008A621A">
      <w:pPr>
        <w:jc w:val="center"/>
        <w:rPr>
          <w:rFonts w:ascii="Times New Roman" w:hAnsi="Times New Roman" w:cs="Times New Roman"/>
          <w:sz w:val="20"/>
          <w:szCs w:val="20"/>
        </w:rPr>
      </w:pPr>
      <w:r w:rsidRPr="00542E66">
        <w:rPr>
          <w:rFonts w:ascii="Times New Roman" w:hAnsi="Times New Roman" w:cs="Times New Roman"/>
          <w:sz w:val="20"/>
          <w:szCs w:val="20"/>
        </w:rPr>
        <w:t>(наименование мероприятия в соответствии с планом работы Ревизионной комиссии)</w:t>
      </w:r>
    </w:p>
    <w:p w:rsidR="008A621A" w:rsidRDefault="008A621A" w:rsidP="008A621A">
      <w:pPr>
        <w:rPr>
          <w:sz w:val="28"/>
          <w:szCs w:val="28"/>
        </w:rPr>
      </w:pPr>
    </w:p>
    <w:p w:rsidR="008A621A" w:rsidRPr="00542E66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  <w:r w:rsidRPr="00542E66">
        <w:rPr>
          <w:rFonts w:ascii="Times New Roman" w:hAnsi="Times New Roman" w:cs="Times New Roman"/>
          <w:sz w:val="28"/>
          <w:szCs w:val="28"/>
        </w:rPr>
        <w:t>1. Основание для проведения мероприятия: __________________________________________________________________</w:t>
      </w:r>
    </w:p>
    <w:p w:rsidR="008A621A" w:rsidRPr="00542E66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621A" w:rsidRPr="00542E66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  <w:r w:rsidRPr="00542E66">
        <w:rPr>
          <w:rFonts w:ascii="Times New Roman" w:hAnsi="Times New Roman" w:cs="Times New Roman"/>
          <w:sz w:val="28"/>
          <w:szCs w:val="28"/>
        </w:rPr>
        <w:t>2. Предмет мероприятия: ____________________________________________</w:t>
      </w:r>
    </w:p>
    <w:p w:rsidR="008A621A" w:rsidRPr="00542E66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621A" w:rsidRPr="00542E66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  <w:r w:rsidRPr="00542E66">
        <w:rPr>
          <w:rFonts w:ascii="Times New Roman" w:hAnsi="Times New Roman" w:cs="Times New Roman"/>
          <w:sz w:val="28"/>
          <w:szCs w:val="28"/>
        </w:rPr>
        <w:t>3. Объекты мероприятия:</w:t>
      </w:r>
    </w:p>
    <w:p w:rsidR="008A621A" w:rsidRPr="00542E66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  <w:r w:rsidRPr="00542E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621A" w:rsidRPr="00542E66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621A" w:rsidRPr="00542E66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  <w:r w:rsidRPr="00542E66">
        <w:rPr>
          <w:rFonts w:ascii="Times New Roman" w:hAnsi="Times New Roman" w:cs="Times New Roman"/>
          <w:sz w:val="28"/>
          <w:szCs w:val="28"/>
        </w:rPr>
        <w:t>4. Цели и вопросы мероприятия:</w:t>
      </w:r>
    </w:p>
    <w:p w:rsidR="008A621A" w:rsidRPr="00542E66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  <w:r w:rsidRPr="00542E66">
        <w:rPr>
          <w:rFonts w:ascii="Times New Roman" w:hAnsi="Times New Roman" w:cs="Times New Roman"/>
          <w:sz w:val="28"/>
          <w:szCs w:val="28"/>
        </w:rPr>
        <w:t>4.1. Цель 1: ________________________________________________________</w:t>
      </w:r>
    </w:p>
    <w:p w:rsidR="008A621A" w:rsidRPr="00FC76E2" w:rsidRDefault="008A621A" w:rsidP="008A621A">
      <w:pPr>
        <w:contextualSpacing/>
        <w:rPr>
          <w:sz w:val="28"/>
          <w:szCs w:val="28"/>
        </w:rPr>
      </w:pPr>
      <w:r w:rsidRPr="00FC76E2">
        <w:rPr>
          <w:sz w:val="28"/>
          <w:szCs w:val="28"/>
        </w:rPr>
        <w:t xml:space="preserve">Вопросы: </w:t>
      </w:r>
    </w:p>
    <w:p w:rsidR="008A621A" w:rsidRPr="00FC76E2" w:rsidRDefault="008A621A" w:rsidP="008A621A">
      <w:pPr>
        <w:contextualSpacing/>
        <w:rPr>
          <w:sz w:val="28"/>
          <w:szCs w:val="28"/>
        </w:rPr>
      </w:pPr>
      <w:r w:rsidRPr="00FC76E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8A621A" w:rsidRPr="00FC76E2" w:rsidRDefault="008A621A" w:rsidP="008A621A">
      <w:pPr>
        <w:contextualSpacing/>
        <w:rPr>
          <w:sz w:val="28"/>
          <w:szCs w:val="28"/>
        </w:rPr>
      </w:pPr>
      <w:r>
        <w:rPr>
          <w:sz w:val="28"/>
          <w:szCs w:val="28"/>
        </w:rPr>
        <w:t>4.2. Цель 2:</w:t>
      </w:r>
      <w:r w:rsidRPr="00FC76E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</w:t>
      </w:r>
    </w:p>
    <w:p w:rsidR="008A621A" w:rsidRPr="00FC76E2" w:rsidRDefault="008A621A" w:rsidP="008A621A">
      <w:pPr>
        <w:contextualSpacing/>
        <w:jc w:val="both"/>
        <w:rPr>
          <w:sz w:val="28"/>
          <w:szCs w:val="28"/>
        </w:rPr>
      </w:pPr>
      <w:r w:rsidRPr="00FC76E2">
        <w:rPr>
          <w:sz w:val="28"/>
          <w:szCs w:val="28"/>
        </w:rPr>
        <w:t>Вопросы:</w:t>
      </w:r>
    </w:p>
    <w:p w:rsidR="008A621A" w:rsidRPr="00FC76E2" w:rsidRDefault="008A621A" w:rsidP="008A62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8A621A" w:rsidRDefault="008A621A" w:rsidP="008A621A">
      <w:pPr>
        <w:rPr>
          <w:sz w:val="28"/>
          <w:szCs w:val="28"/>
        </w:rPr>
      </w:pPr>
    </w:p>
    <w:p w:rsidR="008A621A" w:rsidRPr="00E6180C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  <w:r w:rsidRPr="00E6180C">
        <w:rPr>
          <w:rFonts w:ascii="Times New Roman" w:hAnsi="Times New Roman" w:cs="Times New Roman"/>
          <w:sz w:val="28"/>
          <w:szCs w:val="28"/>
        </w:rPr>
        <w:t>5. Исследуемый период: _____________________________________________</w:t>
      </w:r>
    </w:p>
    <w:p w:rsidR="008A621A" w:rsidRPr="00E6180C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621A" w:rsidRPr="00E6180C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  <w:r w:rsidRPr="00E6180C">
        <w:rPr>
          <w:rFonts w:ascii="Times New Roman" w:hAnsi="Times New Roman" w:cs="Times New Roman"/>
          <w:sz w:val="28"/>
          <w:szCs w:val="28"/>
        </w:rPr>
        <w:t xml:space="preserve">6. Сроки проведения мероприятия </w:t>
      </w:r>
      <w:proofErr w:type="gramStart"/>
      <w:r w:rsidRPr="00E618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180C">
        <w:rPr>
          <w:rFonts w:ascii="Times New Roman" w:hAnsi="Times New Roman" w:cs="Times New Roman"/>
          <w:sz w:val="28"/>
          <w:szCs w:val="28"/>
        </w:rPr>
        <w:t xml:space="preserve"> ______________ по _____________.</w:t>
      </w:r>
    </w:p>
    <w:p w:rsidR="008A621A" w:rsidRPr="00E6180C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621A" w:rsidRPr="00E6180C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  <w:r w:rsidRPr="00E6180C">
        <w:rPr>
          <w:rFonts w:ascii="Times New Roman" w:hAnsi="Times New Roman" w:cs="Times New Roman"/>
          <w:sz w:val="28"/>
          <w:szCs w:val="28"/>
        </w:rPr>
        <w:t>7. Состав ответственных исполнителей:</w:t>
      </w:r>
    </w:p>
    <w:p w:rsidR="008A621A" w:rsidRPr="00E6180C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  <w:r w:rsidRPr="00E6180C">
        <w:rPr>
          <w:rFonts w:ascii="Times New Roman" w:hAnsi="Times New Roman" w:cs="Times New Roman"/>
          <w:sz w:val="28"/>
          <w:szCs w:val="28"/>
        </w:rPr>
        <w:t>Руководитель мероприятия: __________________________________________</w:t>
      </w:r>
    </w:p>
    <w:p w:rsidR="008A621A" w:rsidRPr="00E6180C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  <w:r w:rsidRPr="00E6180C">
        <w:rPr>
          <w:rFonts w:ascii="Times New Roman" w:hAnsi="Times New Roman" w:cs="Times New Roman"/>
          <w:sz w:val="28"/>
          <w:szCs w:val="28"/>
        </w:rPr>
        <w:t>Исполнители мероприятия: __________________________________________</w:t>
      </w:r>
    </w:p>
    <w:p w:rsidR="008A621A" w:rsidRPr="00E6180C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621A" w:rsidRPr="00E6180C" w:rsidRDefault="008A621A" w:rsidP="008A621A">
      <w:pPr>
        <w:contextualSpacing/>
        <w:rPr>
          <w:rFonts w:ascii="Times New Roman" w:hAnsi="Times New Roman" w:cs="Times New Roman"/>
          <w:sz w:val="28"/>
          <w:szCs w:val="28"/>
        </w:rPr>
        <w:sectPr w:rsidR="008A621A" w:rsidRPr="00E6180C" w:rsidSect="00826394">
          <w:headerReference w:type="default" r:id="rId11"/>
          <w:pgSz w:w="11906" w:h="16838"/>
          <w:pgMar w:top="1134" w:right="851" w:bottom="993" w:left="1701" w:header="720" w:footer="720" w:gutter="0"/>
          <w:pgNumType w:start="1"/>
          <w:cols w:space="720"/>
          <w:titlePg/>
          <w:docGrid w:linePitch="360" w:charSpace="24576"/>
        </w:sectPr>
      </w:pPr>
      <w:r w:rsidRPr="00E6180C">
        <w:rPr>
          <w:rFonts w:ascii="Times New Roman" w:hAnsi="Times New Roman" w:cs="Times New Roman"/>
          <w:sz w:val="28"/>
          <w:szCs w:val="28"/>
        </w:rPr>
        <w:t>8. Срок представления отчета о результатах экспертно-аналитического мероприяти</w:t>
      </w:r>
      <w:r w:rsidR="00896C4C">
        <w:rPr>
          <w:rFonts w:ascii="Times New Roman" w:hAnsi="Times New Roman" w:cs="Times New Roman"/>
          <w:sz w:val="28"/>
          <w:szCs w:val="28"/>
        </w:rPr>
        <w:t>я «___» _____________ 20__ года</w:t>
      </w:r>
    </w:p>
    <w:p w:rsidR="008A621A" w:rsidRPr="008A621A" w:rsidRDefault="008A621A" w:rsidP="00896C4C">
      <w:pPr>
        <w:jc w:val="right"/>
        <w:rPr>
          <w:rFonts w:ascii="Times New Roman" w:hAnsi="Times New Roman" w:cs="Times New Roman"/>
          <w:sz w:val="28"/>
          <w:szCs w:val="28"/>
        </w:rPr>
      </w:pPr>
      <w:r w:rsidRPr="008A621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621A" w:rsidRPr="008A621A" w:rsidRDefault="008A621A" w:rsidP="008A6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1A">
        <w:rPr>
          <w:rFonts w:ascii="Times New Roman" w:hAnsi="Times New Roman" w:cs="Times New Roman"/>
          <w:b/>
          <w:sz w:val="28"/>
          <w:szCs w:val="28"/>
        </w:rPr>
        <w:t>Примерная форма рабочего плана</w:t>
      </w:r>
    </w:p>
    <w:p w:rsidR="008A621A" w:rsidRPr="00EA43C0" w:rsidRDefault="008A621A" w:rsidP="00E6180C">
      <w:pPr>
        <w:pStyle w:val="1"/>
        <w:keepNext w:val="0"/>
        <w:spacing w:before="0"/>
        <w:jc w:val="center"/>
        <w:rPr>
          <w:rFonts w:ascii="Times New Roman" w:hAnsi="Times New Roman" w:cs="Times New Roman"/>
          <w:bCs w:val="0"/>
          <w:caps/>
          <w:color w:val="auto"/>
          <w:spacing w:val="60"/>
          <w:kern w:val="0"/>
        </w:rPr>
      </w:pPr>
      <w:r w:rsidRPr="00EA43C0">
        <w:rPr>
          <w:rFonts w:ascii="Times New Roman" w:hAnsi="Times New Roman" w:cs="Times New Roman"/>
          <w:bCs w:val="0"/>
          <w:caps/>
          <w:color w:val="auto"/>
          <w:spacing w:val="60"/>
          <w:kern w:val="0"/>
        </w:rPr>
        <w:t>рабочий план</w:t>
      </w:r>
    </w:p>
    <w:p w:rsidR="008A621A" w:rsidRPr="00FC76E2" w:rsidRDefault="008A621A" w:rsidP="008A621A">
      <w:pPr>
        <w:pStyle w:val="3"/>
        <w:keepNext w:val="0"/>
        <w:jc w:val="center"/>
        <w:rPr>
          <w:bCs/>
          <w:snapToGrid w:val="0"/>
          <w:sz w:val="28"/>
          <w:szCs w:val="28"/>
        </w:rPr>
      </w:pPr>
      <w:r w:rsidRPr="00EA43C0">
        <w:rPr>
          <w:bCs/>
          <w:snapToGrid w:val="0"/>
          <w:sz w:val="28"/>
          <w:szCs w:val="28"/>
        </w:rPr>
        <w:t>проведения экспертно-аналитического</w:t>
      </w:r>
      <w:r w:rsidRPr="00FC76E2">
        <w:rPr>
          <w:bCs/>
          <w:snapToGrid w:val="0"/>
          <w:sz w:val="28"/>
          <w:szCs w:val="28"/>
        </w:rPr>
        <w:t xml:space="preserve"> мероприятия</w:t>
      </w:r>
    </w:p>
    <w:p w:rsidR="008A621A" w:rsidRPr="00FC76E2" w:rsidRDefault="008A621A" w:rsidP="008A621A">
      <w:pPr>
        <w:pStyle w:val="3"/>
        <w:keepNext w:val="0"/>
        <w:jc w:val="center"/>
        <w:rPr>
          <w:bCs/>
          <w:snapToGrid w:val="0"/>
          <w:sz w:val="28"/>
          <w:szCs w:val="28"/>
        </w:rPr>
      </w:pPr>
      <w:r w:rsidRPr="00FC76E2">
        <w:rPr>
          <w:bCs/>
          <w:snapToGrid w:val="0"/>
          <w:sz w:val="28"/>
          <w:szCs w:val="28"/>
        </w:rPr>
        <w:t>«___________________________________________________________________________________________»</w:t>
      </w:r>
    </w:p>
    <w:p w:rsidR="008A621A" w:rsidRPr="00FC76E2" w:rsidRDefault="008A621A" w:rsidP="008A621A">
      <w:pPr>
        <w:jc w:val="center"/>
        <w:rPr>
          <w:sz w:val="20"/>
          <w:szCs w:val="20"/>
        </w:rPr>
      </w:pPr>
      <w:r w:rsidRPr="00FC76E2">
        <w:rPr>
          <w:sz w:val="20"/>
          <w:szCs w:val="20"/>
        </w:rPr>
        <w:t xml:space="preserve">(наименование мероприятия в соответствии с планом работы </w:t>
      </w:r>
      <w:r>
        <w:rPr>
          <w:sz w:val="20"/>
          <w:szCs w:val="20"/>
        </w:rPr>
        <w:t>Ревизионной комиссии</w:t>
      </w:r>
      <w:r w:rsidRPr="00FC76E2">
        <w:rPr>
          <w:sz w:val="20"/>
          <w:szCs w:val="20"/>
        </w:rPr>
        <w:t>)</w:t>
      </w:r>
    </w:p>
    <w:p w:rsidR="008A621A" w:rsidRPr="00FC76E2" w:rsidRDefault="008A621A" w:rsidP="008A621A">
      <w:pPr>
        <w:jc w:val="center"/>
        <w:rPr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909"/>
        <w:gridCol w:w="4110"/>
        <w:gridCol w:w="2694"/>
        <w:gridCol w:w="1417"/>
        <w:gridCol w:w="1473"/>
      </w:tblGrid>
      <w:tr w:rsidR="008A621A" w:rsidRPr="00FC76E2" w:rsidTr="00D3522B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8A621A" w:rsidRPr="00FC76E2" w:rsidRDefault="008A621A" w:rsidP="00D3522B">
            <w:pPr>
              <w:pStyle w:val="3"/>
              <w:keepNext w:val="0"/>
              <w:ind w:firstLine="0"/>
              <w:jc w:val="center"/>
              <w:rPr>
                <w:bCs/>
                <w:snapToGrid w:val="0"/>
                <w:szCs w:val="24"/>
              </w:rPr>
            </w:pPr>
            <w:r w:rsidRPr="00FC76E2">
              <w:rPr>
                <w:bCs/>
                <w:snapToGrid w:val="0"/>
                <w:szCs w:val="24"/>
              </w:rPr>
              <w:t>Объекты мероприятия</w:t>
            </w:r>
          </w:p>
          <w:p w:rsidR="008A621A" w:rsidRPr="00FC76E2" w:rsidRDefault="008A621A" w:rsidP="00D3522B">
            <w:pPr>
              <w:ind w:right="-1"/>
              <w:jc w:val="center"/>
              <w:rPr>
                <w:b/>
                <w:bCs/>
              </w:rPr>
            </w:pPr>
            <w:r w:rsidRPr="00FC76E2">
              <w:rPr>
                <w:bCs/>
              </w:rPr>
              <w:t>(из программы)</w:t>
            </w:r>
          </w:p>
        </w:tc>
        <w:tc>
          <w:tcPr>
            <w:tcW w:w="2909" w:type="dxa"/>
            <w:vMerge w:val="restart"/>
            <w:vAlign w:val="center"/>
          </w:tcPr>
          <w:p w:rsidR="008A621A" w:rsidRPr="00FC76E2" w:rsidRDefault="008A621A" w:rsidP="00D3522B">
            <w:pPr>
              <w:pStyle w:val="3"/>
              <w:keepNext w:val="0"/>
              <w:ind w:firstLine="0"/>
              <w:jc w:val="center"/>
              <w:rPr>
                <w:bCs/>
                <w:snapToGrid w:val="0"/>
                <w:szCs w:val="24"/>
              </w:rPr>
            </w:pPr>
            <w:r w:rsidRPr="00FC76E2">
              <w:rPr>
                <w:bCs/>
                <w:snapToGrid w:val="0"/>
                <w:szCs w:val="24"/>
              </w:rPr>
              <w:t>Вопросы мероприятия</w:t>
            </w:r>
          </w:p>
          <w:p w:rsidR="008A621A" w:rsidRPr="00FC76E2" w:rsidRDefault="008A621A" w:rsidP="00D3522B">
            <w:pPr>
              <w:ind w:right="-1"/>
              <w:jc w:val="center"/>
              <w:rPr>
                <w:bCs/>
              </w:rPr>
            </w:pPr>
            <w:r w:rsidRPr="00FC76E2">
              <w:rPr>
                <w:bCs/>
              </w:rPr>
              <w:t>(из программы)</w:t>
            </w:r>
          </w:p>
        </w:tc>
        <w:tc>
          <w:tcPr>
            <w:tcW w:w="4110" w:type="dxa"/>
            <w:vMerge w:val="restart"/>
            <w:vAlign w:val="center"/>
          </w:tcPr>
          <w:p w:rsidR="008A621A" w:rsidRPr="00FC76E2" w:rsidRDefault="008A621A" w:rsidP="00D3522B">
            <w:pPr>
              <w:pStyle w:val="3"/>
              <w:keepNext w:val="0"/>
              <w:ind w:firstLine="0"/>
              <w:jc w:val="center"/>
              <w:rPr>
                <w:bCs/>
                <w:snapToGrid w:val="0"/>
                <w:szCs w:val="24"/>
              </w:rPr>
            </w:pPr>
            <w:r w:rsidRPr="00FC76E2">
              <w:rPr>
                <w:bCs/>
                <w:snapToGrid w:val="0"/>
                <w:szCs w:val="24"/>
              </w:rPr>
              <w:t>Содержание работы</w:t>
            </w:r>
          </w:p>
          <w:p w:rsidR="008A621A" w:rsidRPr="00FC76E2" w:rsidRDefault="008A621A" w:rsidP="00D3522B">
            <w:pPr>
              <w:ind w:right="-1"/>
              <w:jc w:val="center"/>
              <w:rPr>
                <w:b/>
              </w:rPr>
            </w:pPr>
            <w:r w:rsidRPr="00FC76E2">
              <w:rPr>
                <w:bCs/>
              </w:rPr>
              <w:t>(перечень аналитических процедур)</w:t>
            </w:r>
          </w:p>
        </w:tc>
        <w:tc>
          <w:tcPr>
            <w:tcW w:w="2694" w:type="dxa"/>
            <w:vMerge w:val="restart"/>
            <w:vAlign w:val="center"/>
          </w:tcPr>
          <w:p w:rsidR="008A621A" w:rsidRPr="00FC76E2" w:rsidRDefault="008A621A" w:rsidP="00D3522B">
            <w:pPr>
              <w:pStyle w:val="3"/>
              <w:keepNext w:val="0"/>
              <w:ind w:firstLine="0"/>
              <w:jc w:val="center"/>
              <w:rPr>
                <w:bCs/>
                <w:snapToGrid w:val="0"/>
                <w:szCs w:val="24"/>
              </w:rPr>
            </w:pPr>
            <w:r w:rsidRPr="00FC76E2">
              <w:rPr>
                <w:bCs/>
                <w:snapToGrid w:val="0"/>
                <w:szCs w:val="24"/>
              </w:rPr>
              <w:t>Исполнители</w:t>
            </w:r>
          </w:p>
        </w:tc>
        <w:tc>
          <w:tcPr>
            <w:tcW w:w="2890" w:type="dxa"/>
            <w:gridSpan w:val="2"/>
            <w:vAlign w:val="center"/>
          </w:tcPr>
          <w:p w:rsidR="008A621A" w:rsidRPr="00FC76E2" w:rsidRDefault="008A621A" w:rsidP="00D3522B">
            <w:pPr>
              <w:pStyle w:val="3"/>
              <w:keepNext w:val="0"/>
              <w:ind w:firstLine="0"/>
              <w:jc w:val="center"/>
              <w:rPr>
                <w:bCs/>
                <w:snapToGrid w:val="0"/>
                <w:szCs w:val="24"/>
              </w:rPr>
            </w:pPr>
            <w:r w:rsidRPr="00FC76E2">
              <w:rPr>
                <w:bCs/>
                <w:snapToGrid w:val="0"/>
                <w:szCs w:val="24"/>
              </w:rPr>
              <w:t>Сроки</w:t>
            </w:r>
          </w:p>
        </w:tc>
      </w:tr>
      <w:tr w:rsidR="008A621A" w:rsidRPr="00FC76E2" w:rsidTr="00D3522B">
        <w:trPr>
          <w:cantSplit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8A621A" w:rsidRPr="00FC76E2" w:rsidRDefault="008A621A" w:rsidP="00D3522B">
            <w:pPr>
              <w:ind w:right="-1"/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:rsidR="008A621A" w:rsidRPr="00FC76E2" w:rsidRDefault="008A621A" w:rsidP="00D3522B">
            <w:pPr>
              <w:ind w:right="-1"/>
              <w:jc w:val="center"/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8A621A" w:rsidRPr="00FC76E2" w:rsidRDefault="008A621A" w:rsidP="00D3522B">
            <w:pPr>
              <w:ind w:right="-1"/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A621A" w:rsidRPr="00FC76E2" w:rsidRDefault="008A621A" w:rsidP="00D3522B">
            <w:pPr>
              <w:ind w:right="-1"/>
              <w:jc w:val="center"/>
            </w:pPr>
          </w:p>
        </w:tc>
        <w:tc>
          <w:tcPr>
            <w:tcW w:w="1417" w:type="dxa"/>
          </w:tcPr>
          <w:p w:rsidR="008A621A" w:rsidRPr="00FC76E2" w:rsidRDefault="008A621A" w:rsidP="00D3522B">
            <w:pPr>
              <w:ind w:right="-1"/>
              <w:jc w:val="center"/>
              <w:rPr>
                <w:b/>
              </w:rPr>
            </w:pPr>
            <w:r w:rsidRPr="00FC76E2">
              <w:rPr>
                <w:b/>
              </w:rPr>
              <w:t>начала работы</w:t>
            </w:r>
          </w:p>
        </w:tc>
        <w:tc>
          <w:tcPr>
            <w:tcW w:w="1473" w:type="dxa"/>
          </w:tcPr>
          <w:p w:rsidR="008A621A" w:rsidRPr="00FC76E2" w:rsidRDefault="008A621A" w:rsidP="00D3522B">
            <w:pPr>
              <w:ind w:right="-1"/>
              <w:jc w:val="center"/>
              <w:rPr>
                <w:b/>
              </w:rPr>
            </w:pPr>
            <w:r w:rsidRPr="00FC76E2">
              <w:rPr>
                <w:b/>
              </w:rPr>
              <w:t>окончания</w:t>
            </w:r>
          </w:p>
          <w:p w:rsidR="008A621A" w:rsidRPr="00FC76E2" w:rsidRDefault="008A621A" w:rsidP="00D3522B">
            <w:pPr>
              <w:ind w:right="-1"/>
              <w:jc w:val="center"/>
              <w:rPr>
                <w:b/>
              </w:rPr>
            </w:pPr>
            <w:r w:rsidRPr="00FC76E2">
              <w:rPr>
                <w:b/>
              </w:rPr>
              <w:t>работы</w:t>
            </w:r>
          </w:p>
        </w:tc>
      </w:tr>
      <w:tr w:rsidR="008A621A" w:rsidRPr="00FC76E2" w:rsidTr="00D3522B">
        <w:trPr>
          <w:cantSplit/>
          <w:jc w:val="center"/>
        </w:trPr>
        <w:tc>
          <w:tcPr>
            <w:tcW w:w="2139" w:type="dxa"/>
            <w:tcBorders>
              <w:top w:val="nil"/>
              <w:bottom w:val="nil"/>
            </w:tcBorders>
          </w:tcPr>
          <w:p w:rsidR="008A621A" w:rsidRPr="00FC76E2" w:rsidRDefault="008A621A" w:rsidP="00D3522B">
            <w:r>
              <w:t>-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8A621A" w:rsidRPr="00FC76E2" w:rsidRDefault="008A621A" w:rsidP="00D3522B"/>
        </w:tc>
        <w:tc>
          <w:tcPr>
            <w:tcW w:w="4110" w:type="dxa"/>
            <w:tcBorders>
              <w:top w:val="nil"/>
              <w:bottom w:val="nil"/>
            </w:tcBorders>
          </w:tcPr>
          <w:p w:rsidR="008A621A" w:rsidRPr="00FC76E2" w:rsidRDefault="008A621A" w:rsidP="00D3522B">
            <w:pPr>
              <w:tabs>
                <w:tab w:val="left" w:pos="284"/>
              </w:tabs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A621A" w:rsidRPr="00FC76E2" w:rsidRDefault="008A621A" w:rsidP="00D3522B"/>
        </w:tc>
        <w:tc>
          <w:tcPr>
            <w:tcW w:w="1417" w:type="dxa"/>
            <w:tcBorders>
              <w:bottom w:val="nil"/>
            </w:tcBorders>
          </w:tcPr>
          <w:p w:rsidR="008A621A" w:rsidRPr="00FC76E2" w:rsidRDefault="008A621A" w:rsidP="00D3522B"/>
        </w:tc>
        <w:tc>
          <w:tcPr>
            <w:tcW w:w="1473" w:type="dxa"/>
            <w:vMerge w:val="restart"/>
          </w:tcPr>
          <w:p w:rsidR="008A621A" w:rsidRPr="00FC76E2" w:rsidRDefault="008A621A" w:rsidP="00D3522B"/>
        </w:tc>
      </w:tr>
      <w:tr w:rsidR="008A621A" w:rsidRPr="00FC76E2" w:rsidTr="00D3522B">
        <w:trPr>
          <w:cantSplit/>
          <w:jc w:val="center"/>
        </w:trPr>
        <w:tc>
          <w:tcPr>
            <w:tcW w:w="2139" w:type="dxa"/>
            <w:tcBorders>
              <w:top w:val="nil"/>
              <w:bottom w:val="single" w:sz="4" w:space="0" w:color="auto"/>
            </w:tcBorders>
          </w:tcPr>
          <w:p w:rsidR="008A621A" w:rsidRPr="00FC76E2" w:rsidRDefault="008A621A" w:rsidP="00D3522B">
            <w:r>
              <w:t>-</w:t>
            </w:r>
          </w:p>
        </w:tc>
        <w:tc>
          <w:tcPr>
            <w:tcW w:w="2909" w:type="dxa"/>
            <w:tcBorders>
              <w:top w:val="nil"/>
              <w:bottom w:val="single" w:sz="4" w:space="0" w:color="auto"/>
            </w:tcBorders>
          </w:tcPr>
          <w:p w:rsidR="008A621A" w:rsidRPr="00FC76E2" w:rsidRDefault="008A621A" w:rsidP="00D3522B"/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8A621A" w:rsidRPr="00FC76E2" w:rsidRDefault="008A621A" w:rsidP="00D3522B"/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8A621A" w:rsidRPr="00FC76E2" w:rsidRDefault="008A621A" w:rsidP="00D3522B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A621A" w:rsidRPr="00FC76E2" w:rsidRDefault="008A621A" w:rsidP="00D3522B"/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8A621A" w:rsidRPr="00FC76E2" w:rsidRDefault="008A621A" w:rsidP="00D3522B"/>
        </w:tc>
      </w:tr>
    </w:tbl>
    <w:p w:rsidR="008A621A" w:rsidRPr="00FC76E2" w:rsidRDefault="008A621A" w:rsidP="008A621A">
      <w:pPr>
        <w:pStyle w:val="11"/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8902"/>
      </w:tblGrid>
      <w:tr w:rsidR="008A621A" w:rsidRPr="00FC76E2" w:rsidTr="00D3522B">
        <w:trPr>
          <w:cantSplit/>
        </w:trPr>
        <w:tc>
          <w:tcPr>
            <w:tcW w:w="5727" w:type="dxa"/>
            <w:vAlign w:val="bottom"/>
          </w:tcPr>
          <w:p w:rsidR="008A621A" w:rsidRPr="00FC76E2" w:rsidRDefault="008A621A" w:rsidP="00D3522B">
            <w:pPr>
              <w:pStyle w:val="11"/>
            </w:pPr>
            <w:r w:rsidRPr="00FC76E2">
              <w:t>Руководитель мероприятия (должность)</w:t>
            </w:r>
          </w:p>
        </w:tc>
        <w:tc>
          <w:tcPr>
            <w:tcW w:w="8902" w:type="dxa"/>
            <w:vAlign w:val="bottom"/>
          </w:tcPr>
          <w:p w:rsidR="008A621A" w:rsidRPr="00FC76E2" w:rsidRDefault="008A621A" w:rsidP="00D3522B">
            <w:pPr>
              <w:pStyle w:val="ae"/>
            </w:pPr>
            <w:r w:rsidRPr="00FC76E2">
              <w:rPr>
                <w:sz w:val="22"/>
                <w:szCs w:val="22"/>
              </w:rPr>
              <w:t>личная подпись</w:t>
            </w:r>
            <w:r w:rsidRPr="00FC76E2">
              <w:tab/>
            </w:r>
            <w:r w:rsidRPr="00FC76E2">
              <w:tab/>
            </w:r>
            <w:r w:rsidRPr="00FC76E2">
              <w:tab/>
            </w:r>
            <w:r w:rsidRPr="00FC76E2">
              <w:tab/>
            </w:r>
            <w:r w:rsidRPr="00FC76E2">
              <w:tab/>
            </w:r>
            <w:r w:rsidRPr="00FC76E2">
              <w:tab/>
              <w:t>инициалы и фамилия</w:t>
            </w:r>
          </w:p>
        </w:tc>
      </w:tr>
    </w:tbl>
    <w:p w:rsidR="008A621A" w:rsidRPr="00FC76E2" w:rsidRDefault="008A621A" w:rsidP="008A621A">
      <w:pPr>
        <w:pStyle w:val="11"/>
      </w:pPr>
    </w:p>
    <w:p w:rsidR="008A621A" w:rsidRPr="00FC76E2" w:rsidRDefault="008A621A" w:rsidP="008A621A">
      <w:pPr>
        <w:pStyle w:val="11"/>
        <w:ind w:firstLine="709"/>
      </w:pPr>
      <w:r w:rsidRPr="00FC76E2">
        <w:t xml:space="preserve">С рабочим планом </w:t>
      </w:r>
      <w:proofErr w:type="gramStart"/>
      <w:r w:rsidRPr="00FC76E2">
        <w:t>ознакомлены</w:t>
      </w:r>
      <w:proofErr w:type="gramEnd"/>
      <w:r w:rsidRPr="00FC76E2">
        <w:t>:</w:t>
      </w:r>
    </w:p>
    <w:p w:rsidR="008A621A" w:rsidRPr="00FC76E2" w:rsidRDefault="008A621A" w:rsidP="008A621A">
      <w:pPr>
        <w:pStyle w:val="11"/>
      </w:pP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5"/>
        <w:gridCol w:w="9327"/>
      </w:tblGrid>
      <w:tr w:rsidR="008A621A" w:rsidRPr="00FC76E2" w:rsidTr="00D3522B">
        <w:trPr>
          <w:cantSplit/>
        </w:trPr>
        <w:tc>
          <w:tcPr>
            <w:tcW w:w="5245" w:type="dxa"/>
            <w:vAlign w:val="bottom"/>
          </w:tcPr>
          <w:p w:rsidR="008A621A" w:rsidRPr="00FC76E2" w:rsidRDefault="008A621A" w:rsidP="00D3522B">
            <w:pPr>
              <w:pStyle w:val="11"/>
            </w:pPr>
            <w:r w:rsidRPr="00FC76E2">
              <w:t>Исполнители мероприятия</w:t>
            </w:r>
          </w:p>
          <w:p w:rsidR="008A621A" w:rsidRPr="00FC76E2" w:rsidRDefault="008A621A" w:rsidP="00D3522B">
            <w:pPr>
              <w:pStyle w:val="11"/>
            </w:pPr>
            <w:r w:rsidRPr="00FC76E2">
              <w:t>(должности)</w:t>
            </w:r>
          </w:p>
        </w:tc>
        <w:tc>
          <w:tcPr>
            <w:tcW w:w="9327" w:type="dxa"/>
            <w:vAlign w:val="bottom"/>
          </w:tcPr>
          <w:p w:rsidR="008A621A" w:rsidRPr="00FC76E2" w:rsidRDefault="008A621A" w:rsidP="00D3522B">
            <w:pPr>
              <w:pStyle w:val="ae"/>
              <w:rPr>
                <w:sz w:val="20"/>
                <w:szCs w:val="20"/>
              </w:rPr>
            </w:pPr>
            <w:r w:rsidRPr="00FC76E2">
              <w:rPr>
                <w:sz w:val="22"/>
                <w:szCs w:val="22"/>
              </w:rPr>
              <w:t>личная подпись</w:t>
            </w:r>
            <w:r w:rsidRPr="00FC76E2">
              <w:rPr>
                <w:sz w:val="22"/>
                <w:szCs w:val="22"/>
              </w:rPr>
              <w:tab/>
            </w:r>
            <w:r w:rsidRPr="00FC76E2">
              <w:rPr>
                <w:sz w:val="22"/>
                <w:szCs w:val="22"/>
              </w:rPr>
              <w:tab/>
            </w:r>
            <w:r w:rsidRPr="00FC76E2">
              <w:tab/>
            </w:r>
            <w:r w:rsidRPr="00FC76E2">
              <w:tab/>
            </w:r>
            <w:r w:rsidRPr="00FC76E2">
              <w:tab/>
            </w:r>
            <w:r w:rsidRPr="00FC76E2">
              <w:tab/>
              <w:t>инициалы и фамилия</w:t>
            </w:r>
          </w:p>
        </w:tc>
      </w:tr>
    </w:tbl>
    <w:p w:rsidR="008A621A" w:rsidRPr="00FC76E2" w:rsidRDefault="008A621A" w:rsidP="008A621A"/>
    <w:p w:rsidR="008A621A" w:rsidRDefault="008A621A" w:rsidP="008A621A">
      <w:pPr>
        <w:rPr>
          <w:sz w:val="28"/>
          <w:szCs w:val="28"/>
        </w:rPr>
      </w:pPr>
    </w:p>
    <w:p w:rsidR="008A621A" w:rsidRDefault="008A621A" w:rsidP="00896C4C">
      <w:pPr>
        <w:rPr>
          <w:sz w:val="28"/>
          <w:szCs w:val="28"/>
        </w:rPr>
        <w:sectPr w:rsidR="008A621A" w:rsidSect="00800C7C">
          <w:pgSz w:w="16838" w:h="11906" w:orient="landscape"/>
          <w:pgMar w:top="1701" w:right="1134" w:bottom="851" w:left="992" w:header="720" w:footer="720" w:gutter="0"/>
          <w:pgNumType w:start="11"/>
          <w:cols w:space="720"/>
          <w:titlePg/>
          <w:docGrid w:linePitch="360" w:charSpace="24576"/>
        </w:sectPr>
      </w:pPr>
    </w:p>
    <w:p w:rsidR="008A621A" w:rsidRPr="008A621A" w:rsidRDefault="008A621A" w:rsidP="008A621A">
      <w:pPr>
        <w:jc w:val="right"/>
        <w:rPr>
          <w:rFonts w:ascii="Times New Roman" w:hAnsi="Times New Roman" w:cs="Times New Roman"/>
          <w:sz w:val="28"/>
          <w:szCs w:val="28"/>
        </w:rPr>
      </w:pPr>
      <w:r w:rsidRPr="008A621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A621A" w:rsidRPr="008A621A" w:rsidRDefault="008A621A" w:rsidP="008A62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621A" w:rsidRPr="008A621A" w:rsidRDefault="008A621A" w:rsidP="008A6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1A">
        <w:rPr>
          <w:rFonts w:ascii="Times New Roman" w:hAnsi="Times New Roman" w:cs="Times New Roman"/>
          <w:b/>
          <w:sz w:val="28"/>
          <w:szCs w:val="28"/>
        </w:rPr>
        <w:t>Примерная форма отчета (заключения)</w:t>
      </w:r>
    </w:p>
    <w:p w:rsidR="008A621A" w:rsidRPr="008A621A" w:rsidRDefault="008A621A" w:rsidP="008A6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21A" w:rsidRPr="008A621A" w:rsidRDefault="008A621A" w:rsidP="008A621A">
      <w:pPr>
        <w:pStyle w:val="a8"/>
        <w:rPr>
          <w:b/>
          <w:bCs/>
          <w:sz w:val="28"/>
          <w:szCs w:val="28"/>
        </w:rPr>
      </w:pPr>
      <w:r w:rsidRPr="008A621A">
        <w:rPr>
          <w:b/>
          <w:bCs/>
          <w:sz w:val="28"/>
          <w:szCs w:val="28"/>
        </w:rPr>
        <w:t>ОТЧЕТ</w:t>
      </w:r>
    </w:p>
    <w:p w:rsidR="008A621A" w:rsidRPr="008A621A" w:rsidRDefault="008A621A" w:rsidP="008A6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21A">
        <w:rPr>
          <w:rFonts w:ascii="Times New Roman" w:hAnsi="Times New Roman" w:cs="Times New Roman"/>
          <w:b/>
          <w:bCs/>
          <w:sz w:val="28"/>
          <w:szCs w:val="28"/>
        </w:rPr>
        <w:t>о результатах экспертно-аналитического мероприятия</w:t>
      </w:r>
      <w:r w:rsidRPr="008A621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A621A"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8A621A" w:rsidRPr="008A621A" w:rsidRDefault="008A621A" w:rsidP="008A621A">
      <w:pPr>
        <w:jc w:val="center"/>
        <w:rPr>
          <w:rFonts w:ascii="Times New Roman" w:hAnsi="Times New Roman" w:cs="Times New Roman"/>
          <w:sz w:val="20"/>
          <w:szCs w:val="20"/>
        </w:rPr>
      </w:pPr>
      <w:r w:rsidRPr="008A621A">
        <w:rPr>
          <w:rFonts w:ascii="Times New Roman" w:hAnsi="Times New Roman" w:cs="Times New Roman"/>
          <w:sz w:val="20"/>
          <w:szCs w:val="20"/>
        </w:rPr>
        <w:t>(наименование мероприятия в соответствии с планом работы Ревизионной комиссии)</w:t>
      </w:r>
    </w:p>
    <w:p w:rsidR="008A621A" w:rsidRPr="008A621A" w:rsidRDefault="008A621A" w:rsidP="008A6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21A" w:rsidRPr="008A621A" w:rsidRDefault="008A621A" w:rsidP="008A6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21A" w:rsidRPr="008A621A" w:rsidRDefault="008A621A" w:rsidP="008A621A">
      <w:pPr>
        <w:pStyle w:val="a4"/>
        <w:rPr>
          <w:sz w:val="28"/>
          <w:szCs w:val="28"/>
        </w:rPr>
      </w:pPr>
      <w:r w:rsidRPr="008A621A">
        <w:rPr>
          <w:sz w:val="28"/>
          <w:szCs w:val="28"/>
        </w:rPr>
        <w:t>Основание для проведения мероприятия: _______________________________</w:t>
      </w:r>
    </w:p>
    <w:p w:rsidR="008A621A" w:rsidRPr="008A621A" w:rsidRDefault="008A621A" w:rsidP="008A621A">
      <w:pPr>
        <w:pStyle w:val="a4"/>
        <w:spacing w:before="120"/>
        <w:rPr>
          <w:sz w:val="28"/>
          <w:szCs w:val="28"/>
        </w:rPr>
      </w:pPr>
      <w:r w:rsidRPr="008A621A">
        <w:rPr>
          <w:sz w:val="28"/>
          <w:szCs w:val="28"/>
        </w:rPr>
        <w:t>Предмет мероприятия:_______________________________________________</w:t>
      </w:r>
    </w:p>
    <w:p w:rsidR="008A621A" w:rsidRPr="008A621A" w:rsidRDefault="008A621A" w:rsidP="008A621A">
      <w:pPr>
        <w:pStyle w:val="a4"/>
        <w:rPr>
          <w:sz w:val="28"/>
          <w:szCs w:val="28"/>
        </w:rPr>
      </w:pPr>
      <w:r w:rsidRPr="008A621A">
        <w:rPr>
          <w:sz w:val="28"/>
          <w:szCs w:val="28"/>
        </w:rPr>
        <w:t>Цель (цели) мероприятия:____________________________________________</w:t>
      </w:r>
    </w:p>
    <w:p w:rsidR="008A621A" w:rsidRPr="008A621A" w:rsidRDefault="008A621A" w:rsidP="008A621A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A621A">
        <w:rPr>
          <w:rFonts w:ascii="Times New Roman" w:hAnsi="Times New Roman" w:cs="Times New Roman"/>
          <w:sz w:val="28"/>
          <w:szCs w:val="28"/>
        </w:rPr>
        <w:t>Объект (объекты) мероприятия: _______________________________________</w:t>
      </w:r>
    </w:p>
    <w:p w:rsidR="008A621A" w:rsidRPr="008A621A" w:rsidRDefault="008A621A" w:rsidP="008A621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A621A">
        <w:rPr>
          <w:rFonts w:ascii="Times New Roman" w:hAnsi="Times New Roman" w:cs="Times New Roman"/>
          <w:sz w:val="28"/>
          <w:szCs w:val="28"/>
        </w:rPr>
        <w:t>Исследуемый период: _______________________________________________</w:t>
      </w:r>
    </w:p>
    <w:p w:rsidR="008A621A" w:rsidRPr="008A621A" w:rsidRDefault="008A621A" w:rsidP="008A621A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A621A">
        <w:rPr>
          <w:rFonts w:ascii="Times New Roman" w:hAnsi="Times New Roman" w:cs="Times New Roman"/>
          <w:sz w:val="28"/>
          <w:szCs w:val="28"/>
        </w:rPr>
        <w:t xml:space="preserve">Сроки проведения мероприятия </w:t>
      </w:r>
      <w:proofErr w:type="gramStart"/>
      <w:r w:rsidRPr="008A62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21A">
        <w:rPr>
          <w:rFonts w:ascii="Times New Roman" w:hAnsi="Times New Roman" w:cs="Times New Roman"/>
          <w:sz w:val="28"/>
          <w:szCs w:val="28"/>
        </w:rPr>
        <w:t>_________ по _________</w:t>
      </w:r>
    </w:p>
    <w:p w:rsidR="008A621A" w:rsidRPr="008A621A" w:rsidRDefault="008A621A" w:rsidP="008A621A">
      <w:pPr>
        <w:pStyle w:val="a4"/>
        <w:spacing w:before="240"/>
        <w:rPr>
          <w:sz w:val="28"/>
          <w:szCs w:val="28"/>
        </w:rPr>
      </w:pPr>
      <w:r w:rsidRPr="008A621A">
        <w:rPr>
          <w:sz w:val="28"/>
          <w:szCs w:val="28"/>
        </w:rPr>
        <w:t>Результаты мероприятия:</w:t>
      </w:r>
    </w:p>
    <w:p w:rsidR="008A621A" w:rsidRPr="008A621A" w:rsidRDefault="008A621A" w:rsidP="008A621A">
      <w:pPr>
        <w:pStyle w:val="a4"/>
        <w:spacing w:before="120"/>
        <w:rPr>
          <w:bCs/>
          <w:sz w:val="28"/>
          <w:szCs w:val="28"/>
        </w:rPr>
      </w:pPr>
      <w:r w:rsidRPr="008A621A">
        <w:rPr>
          <w:bCs/>
          <w:sz w:val="28"/>
          <w:szCs w:val="28"/>
        </w:rPr>
        <w:t>1._________________________________________________________________</w:t>
      </w:r>
    </w:p>
    <w:p w:rsidR="008A621A" w:rsidRPr="008A621A" w:rsidRDefault="008A621A" w:rsidP="008A621A">
      <w:pPr>
        <w:pStyle w:val="a4"/>
        <w:rPr>
          <w:bCs/>
          <w:sz w:val="28"/>
          <w:szCs w:val="28"/>
        </w:rPr>
      </w:pPr>
      <w:r w:rsidRPr="008A621A">
        <w:rPr>
          <w:bCs/>
          <w:sz w:val="28"/>
          <w:szCs w:val="28"/>
        </w:rPr>
        <w:t>2._________________________________________________________________</w:t>
      </w:r>
    </w:p>
    <w:p w:rsidR="008A621A" w:rsidRPr="008A621A" w:rsidRDefault="008A621A" w:rsidP="008A621A">
      <w:pPr>
        <w:pStyle w:val="a4"/>
        <w:spacing w:before="120"/>
        <w:rPr>
          <w:sz w:val="28"/>
          <w:szCs w:val="28"/>
        </w:rPr>
      </w:pPr>
      <w:r w:rsidRPr="008A621A">
        <w:rPr>
          <w:sz w:val="28"/>
          <w:szCs w:val="28"/>
        </w:rPr>
        <w:t>Выводы:</w:t>
      </w:r>
    </w:p>
    <w:p w:rsidR="008A621A" w:rsidRPr="008A621A" w:rsidRDefault="008A621A" w:rsidP="008A621A">
      <w:pPr>
        <w:pStyle w:val="a4"/>
        <w:spacing w:before="120"/>
        <w:rPr>
          <w:bCs/>
          <w:sz w:val="28"/>
          <w:szCs w:val="28"/>
        </w:rPr>
      </w:pPr>
      <w:r w:rsidRPr="008A621A">
        <w:rPr>
          <w:bCs/>
          <w:sz w:val="28"/>
          <w:szCs w:val="28"/>
        </w:rPr>
        <w:t>1._________________________________________________________________</w:t>
      </w:r>
    </w:p>
    <w:p w:rsidR="008A621A" w:rsidRPr="008A621A" w:rsidRDefault="008A621A" w:rsidP="008A621A">
      <w:pPr>
        <w:pStyle w:val="a4"/>
        <w:rPr>
          <w:sz w:val="28"/>
          <w:szCs w:val="28"/>
        </w:rPr>
      </w:pPr>
      <w:r w:rsidRPr="008A621A">
        <w:rPr>
          <w:bCs/>
          <w:sz w:val="28"/>
          <w:szCs w:val="28"/>
        </w:rPr>
        <w:t>2._________________________________________________________________</w:t>
      </w:r>
    </w:p>
    <w:p w:rsidR="008A621A" w:rsidRPr="008A621A" w:rsidRDefault="008A621A" w:rsidP="008A621A">
      <w:pPr>
        <w:pStyle w:val="a4"/>
        <w:spacing w:before="120"/>
        <w:rPr>
          <w:sz w:val="28"/>
          <w:szCs w:val="28"/>
        </w:rPr>
      </w:pPr>
      <w:r w:rsidRPr="008A621A">
        <w:rPr>
          <w:sz w:val="28"/>
          <w:szCs w:val="28"/>
        </w:rPr>
        <w:t>Предложения:</w:t>
      </w:r>
    </w:p>
    <w:p w:rsidR="008A621A" w:rsidRPr="008A621A" w:rsidRDefault="008A621A" w:rsidP="008A621A">
      <w:pPr>
        <w:pStyle w:val="a4"/>
        <w:spacing w:before="120"/>
        <w:rPr>
          <w:bCs/>
          <w:sz w:val="28"/>
          <w:szCs w:val="28"/>
        </w:rPr>
      </w:pPr>
      <w:r w:rsidRPr="008A621A">
        <w:rPr>
          <w:bCs/>
          <w:sz w:val="28"/>
          <w:szCs w:val="28"/>
        </w:rPr>
        <w:t>1._________________________________________________________________</w:t>
      </w:r>
    </w:p>
    <w:p w:rsidR="008A621A" w:rsidRPr="008A621A" w:rsidRDefault="008A621A" w:rsidP="008A621A">
      <w:pPr>
        <w:pStyle w:val="a4"/>
        <w:rPr>
          <w:bCs/>
          <w:sz w:val="28"/>
          <w:szCs w:val="28"/>
        </w:rPr>
      </w:pPr>
      <w:r w:rsidRPr="008A621A">
        <w:rPr>
          <w:bCs/>
          <w:sz w:val="28"/>
          <w:szCs w:val="28"/>
        </w:rPr>
        <w:t>2._________________________________________________________________</w:t>
      </w:r>
    </w:p>
    <w:p w:rsidR="008A621A" w:rsidRPr="008A621A" w:rsidRDefault="008A621A" w:rsidP="008A621A">
      <w:pPr>
        <w:pStyle w:val="a6"/>
        <w:ind w:firstLine="0"/>
        <w:rPr>
          <w:szCs w:val="28"/>
        </w:rPr>
      </w:pPr>
    </w:p>
    <w:p w:rsidR="005B1DC3" w:rsidRPr="008A621A" w:rsidRDefault="008A621A" w:rsidP="008A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1A">
        <w:rPr>
          <w:rFonts w:ascii="Times New Roman" w:hAnsi="Times New Roman" w:cs="Times New Roman"/>
          <w:szCs w:val="28"/>
        </w:rPr>
        <w:t>Приложение: 1.__________________________________________________</w:t>
      </w:r>
    </w:p>
    <w:sectPr w:rsidR="005B1DC3" w:rsidRPr="008A621A" w:rsidSect="005E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61" w:rsidRDefault="00DD2861">
      <w:pPr>
        <w:spacing w:after="0" w:line="240" w:lineRule="auto"/>
      </w:pPr>
      <w:r>
        <w:separator/>
      </w:r>
    </w:p>
  </w:endnote>
  <w:endnote w:type="continuationSeparator" w:id="0">
    <w:p w:rsidR="00DD2861" w:rsidRDefault="00DD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61" w:rsidRDefault="00DD2861">
      <w:pPr>
        <w:spacing w:after="0" w:line="240" w:lineRule="auto"/>
      </w:pPr>
      <w:r>
        <w:separator/>
      </w:r>
    </w:p>
  </w:footnote>
  <w:footnote w:type="continuationSeparator" w:id="0">
    <w:p w:rsidR="00DD2861" w:rsidRDefault="00DD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00145"/>
    </w:sdtPr>
    <w:sdtEndPr>
      <w:rPr>
        <w:sz w:val="20"/>
        <w:szCs w:val="20"/>
      </w:rPr>
    </w:sdtEndPr>
    <w:sdtContent>
      <w:p w:rsidR="00CC4E6E" w:rsidRPr="001F37AC" w:rsidRDefault="00EE030B">
        <w:pPr>
          <w:pStyle w:val="aa"/>
          <w:jc w:val="center"/>
          <w:rPr>
            <w:sz w:val="20"/>
            <w:szCs w:val="20"/>
          </w:rPr>
        </w:pPr>
        <w:r w:rsidRPr="001F37AC">
          <w:rPr>
            <w:sz w:val="20"/>
            <w:szCs w:val="20"/>
          </w:rPr>
          <w:fldChar w:fldCharType="begin"/>
        </w:r>
        <w:r w:rsidRPr="001F37AC">
          <w:rPr>
            <w:sz w:val="20"/>
            <w:szCs w:val="20"/>
          </w:rPr>
          <w:instrText xml:space="preserve"> PAGE   \* MERGEFORMAT </w:instrText>
        </w:r>
        <w:r w:rsidRPr="001F37AC">
          <w:rPr>
            <w:sz w:val="20"/>
            <w:szCs w:val="20"/>
          </w:rPr>
          <w:fldChar w:fldCharType="separate"/>
        </w:r>
        <w:r w:rsidR="005A06AD">
          <w:rPr>
            <w:noProof/>
            <w:sz w:val="20"/>
            <w:szCs w:val="20"/>
          </w:rPr>
          <w:t>12</w:t>
        </w:r>
        <w:r w:rsidRPr="001F37AC">
          <w:rPr>
            <w:sz w:val="20"/>
            <w:szCs w:val="20"/>
          </w:rPr>
          <w:fldChar w:fldCharType="end"/>
        </w:r>
      </w:p>
    </w:sdtContent>
  </w:sdt>
  <w:p w:rsidR="00CC4E6E" w:rsidRDefault="00DD2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82F65"/>
    <w:multiLevelType w:val="hybridMultilevel"/>
    <w:tmpl w:val="02049F8E"/>
    <w:lvl w:ilvl="0" w:tplc="12524E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D172A1E"/>
    <w:multiLevelType w:val="hybridMultilevel"/>
    <w:tmpl w:val="868E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A0777"/>
    <w:multiLevelType w:val="hybridMultilevel"/>
    <w:tmpl w:val="743EE854"/>
    <w:lvl w:ilvl="0" w:tplc="FFF4CB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5A9"/>
    <w:rsid w:val="00006B35"/>
    <w:rsid w:val="00027D17"/>
    <w:rsid w:val="00040D2E"/>
    <w:rsid w:val="000E6D54"/>
    <w:rsid w:val="000F6CE4"/>
    <w:rsid w:val="00144F6C"/>
    <w:rsid w:val="00153013"/>
    <w:rsid w:val="00157DBD"/>
    <w:rsid w:val="00176709"/>
    <w:rsid w:val="001B35BF"/>
    <w:rsid w:val="001B7764"/>
    <w:rsid w:val="001C028C"/>
    <w:rsid w:val="001C49BC"/>
    <w:rsid w:val="001F6059"/>
    <w:rsid w:val="002104A5"/>
    <w:rsid w:val="00295BCE"/>
    <w:rsid w:val="002A300B"/>
    <w:rsid w:val="002C0089"/>
    <w:rsid w:val="00337D25"/>
    <w:rsid w:val="003400C9"/>
    <w:rsid w:val="00342351"/>
    <w:rsid w:val="0038024B"/>
    <w:rsid w:val="003A609A"/>
    <w:rsid w:val="003B3A7C"/>
    <w:rsid w:val="003B7EB5"/>
    <w:rsid w:val="003D4A7B"/>
    <w:rsid w:val="00413889"/>
    <w:rsid w:val="00432AB4"/>
    <w:rsid w:val="004442D9"/>
    <w:rsid w:val="00493AF6"/>
    <w:rsid w:val="00534089"/>
    <w:rsid w:val="00542E66"/>
    <w:rsid w:val="00552ABE"/>
    <w:rsid w:val="00555718"/>
    <w:rsid w:val="0058617F"/>
    <w:rsid w:val="00597D10"/>
    <w:rsid w:val="005A06AD"/>
    <w:rsid w:val="005B1DC3"/>
    <w:rsid w:val="005E7631"/>
    <w:rsid w:val="006762EA"/>
    <w:rsid w:val="00692A10"/>
    <w:rsid w:val="00693E8D"/>
    <w:rsid w:val="006D1E81"/>
    <w:rsid w:val="0071767C"/>
    <w:rsid w:val="00732F24"/>
    <w:rsid w:val="007779B8"/>
    <w:rsid w:val="007D44CF"/>
    <w:rsid w:val="00837EBD"/>
    <w:rsid w:val="008458C6"/>
    <w:rsid w:val="0084591A"/>
    <w:rsid w:val="008515D6"/>
    <w:rsid w:val="00864A2D"/>
    <w:rsid w:val="00875339"/>
    <w:rsid w:val="00884685"/>
    <w:rsid w:val="00895FF8"/>
    <w:rsid w:val="00896C4C"/>
    <w:rsid w:val="008A0A3D"/>
    <w:rsid w:val="008A621A"/>
    <w:rsid w:val="008D6A76"/>
    <w:rsid w:val="00926D25"/>
    <w:rsid w:val="00936480"/>
    <w:rsid w:val="00983930"/>
    <w:rsid w:val="009C46A3"/>
    <w:rsid w:val="00A06F6C"/>
    <w:rsid w:val="00AD1E8E"/>
    <w:rsid w:val="00B25D2F"/>
    <w:rsid w:val="00B4471A"/>
    <w:rsid w:val="00BB01EC"/>
    <w:rsid w:val="00BD3079"/>
    <w:rsid w:val="00C00640"/>
    <w:rsid w:val="00C55BBC"/>
    <w:rsid w:val="00CA3194"/>
    <w:rsid w:val="00CE287E"/>
    <w:rsid w:val="00D2363A"/>
    <w:rsid w:val="00D57026"/>
    <w:rsid w:val="00D925A9"/>
    <w:rsid w:val="00DC0524"/>
    <w:rsid w:val="00DD2861"/>
    <w:rsid w:val="00DD5E15"/>
    <w:rsid w:val="00E02694"/>
    <w:rsid w:val="00E16937"/>
    <w:rsid w:val="00E3489B"/>
    <w:rsid w:val="00E54A59"/>
    <w:rsid w:val="00E6180C"/>
    <w:rsid w:val="00E9161B"/>
    <w:rsid w:val="00EA4FB6"/>
    <w:rsid w:val="00EB1585"/>
    <w:rsid w:val="00EB6361"/>
    <w:rsid w:val="00ED1E25"/>
    <w:rsid w:val="00EE030B"/>
    <w:rsid w:val="00EF1E2C"/>
    <w:rsid w:val="00F30250"/>
    <w:rsid w:val="00F43FAD"/>
    <w:rsid w:val="00F706F4"/>
    <w:rsid w:val="00F75275"/>
    <w:rsid w:val="00F9374F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1"/>
  </w:style>
  <w:style w:type="paragraph" w:styleId="1">
    <w:name w:val="heading 1"/>
    <w:basedOn w:val="a"/>
    <w:next w:val="a"/>
    <w:link w:val="10"/>
    <w:uiPriority w:val="9"/>
    <w:qFormat/>
    <w:rsid w:val="008A621A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21A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A621A"/>
    <w:pPr>
      <w:keepNext/>
      <w:spacing w:after="0" w:line="240" w:lineRule="auto"/>
      <w:ind w:right="-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A621A"/>
    <w:pPr>
      <w:keepNext/>
      <w:widowControl w:val="0"/>
      <w:numPr>
        <w:ilvl w:val="6"/>
        <w:numId w:val="4"/>
      </w:numPr>
      <w:suppressAutoHyphens/>
      <w:spacing w:after="0" w:line="240" w:lineRule="auto"/>
      <w:jc w:val="center"/>
      <w:outlineLvl w:val="6"/>
    </w:pPr>
    <w:rPr>
      <w:rFonts w:ascii="Times New Roman" w:eastAsia="Albany AMT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85"/>
    <w:pPr>
      <w:ind w:left="720"/>
      <w:contextualSpacing/>
    </w:pPr>
  </w:style>
  <w:style w:type="paragraph" w:customStyle="1" w:styleId="ConsPlusNormal">
    <w:name w:val="ConsPlusNormal"/>
    <w:uiPriority w:val="99"/>
    <w:rsid w:val="0073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A621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621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A62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A621A"/>
    <w:rPr>
      <w:rFonts w:ascii="Times New Roman" w:eastAsia="Albany AMT" w:hAnsi="Times New Roman" w:cs="Times New Roman"/>
      <w:kern w:val="1"/>
      <w:sz w:val="28"/>
      <w:szCs w:val="24"/>
    </w:rPr>
  </w:style>
  <w:style w:type="paragraph" w:styleId="a4">
    <w:name w:val="Body Text"/>
    <w:basedOn w:val="a"/>
    <w:link w:val="a5"/>
    <w:rsid w:val="008A621A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A621A"/>
    <w:rPr>
      <w:rFonts w:ascii="Times New Roman" w:eastAsia="Albany AMT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rsid w:val="008A621A"/>
    <w:pPr>
      <w:widowControl w:val="0"/>
      <w:suppressAutoHyphens/>
      <w:spacing w:after="0" w:line="360" w:lineRule="auto"/>
      <w:ind w:firstLine="1134"/>
      <w:jc w:val="both"/>
    </w:pPr>
    <w:rPr>
      <w:rFonts w:ascii="Times New Roman" w:eastAsia="Albany AMT" w:hAnsi="Times New Roman" w:cs="Times New Roman"/>
      <w:kern w:val="1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A621A"/>
    <w:rPr>
      <w:rFonts w:ascii="Times New Roman" w:eastAsia="Albany AMT" w:hAnsi="Times New Roman" w:cs="Times New Roman"/>
      <w:kern w:val="1"/>
      <w:sz w:val="28"/>
      <w:szCs w:val="24"/>
    </w:rPr>
  </w:style>
  <w:style w:type="paragraph" w:styleId="a8">
    <w:name w:val="Title"/>
    <w:basedOn w:val="a"/>
    <w:link w:val="a9"/>
    <w:qFormat/>
    <w:rsid w:val="008A62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8A621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A621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621A"/>
    <w:rPr>
      <w:rFonts w:ascii="Times New Roman" w:eastAsia="Albany AMT" w:hAnsi="Times New Roman" w:cs="Times New Roman"/>
      <w:kern w:val="1"/>
      <w:sz w:val="24"/>
      <w:szCs w:val="24"/>
    </w:rPr>
  </w:style>
  <w:style w:type="paragraph" w:styleId="ac">
    <w:name w:val="Normal (Web)"/>
    <w:basedOn w:val="a"/>
    <w:rsid w:val="008A621A"/>
    <w:pPr>
      <w:spacing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A621A"/>
    <w:pPr>
      <w:widowControl w:val="0"/>
      <w:suppressAutoHyphens/>
      <w:spacing w:after="120" w:line="480" w:lineRule="auto"/>
      <w:ind w:left="283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21A"/>
    <w:rPr>
      <w:rFonts w:ascii="Times New Roman" w:eastAsia="Albany AMT" w:hAnsi="Times New Roman" w:cs="Times New Roman"/>
      <w:kern w:val="1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A621A"/>
    <w:pPr>
      <w:widowControl w:val="0"/>
      <w:suppressAutoHyphens/>
      <w:spacing w:after="120" w:line="240" w:lineRule="auto"/>
      <w:ind w:left="283"/>
    </w:pPr>
    <w:rPr>
      <w:rFonts w:ascii="Times New Roman" w:eastAsia="Albany AMT" w:hAnsi="Times New Roman" w:cs="Times New Roman"/>
      <w:kern w:val="1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A621A"/>
    <w:rPr>
      <w:rFonts w:ascii="Times New Roman" w:eastAsia="Albany AMT" w:hAnsi="Times New Roman" w:cs="Times New Roman"/>
      <w:kern w:val="1"/>
      <w:sz w:val="16"/>
      <w:szCs w:val="16"/>
    </w:rPr>
  </w:style>
  <w:style w:type="paragraph" w:customStyle="1" w:styleId="ad">
    <w:name w:val="Стиль Регламент"/>
    <w:basedOn w:val="a"/>
    <w:rsid w:val="008A621A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e">
    <w:name w:val="подпись"/>
    <w:basedOn w:val="a"/>
    <w:rsid w:val="008A621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8A6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9B89-E418-41A4-9800-EF3B44D4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Ревизионная комиссия</Company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Комиссарова</dc:creator>
  <cp:lastModifiedBy>Камиссарова</cp:lastModifiedBy>
  <cp:revision>7</cp:revision>
  <cp:lastPrinted>2018-03-02T02:31:00Z</cp:lastPrinted>
  <dcterms:created xsi:type="dcterms:W3CDTF">2016-07-15T00:39:00Z</dcterms:created>
  <dcterms:modified xsi:type="dcterms:W3CDTF">2024-01-30T07:04:00Z</dcterms:modified>
</cp:coreProperties>
</file>