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0C" w:rsidRDefault="00B76AC2">
      <w:pPr>
        <w:pStyle w:val="a6"/>
        <w:ind w:firstLine="709"/>
        <w:jc w:val="left"/>
      </w:pPr>
      <w:r>
        <w:t xml:space="preserve">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_x0000_tole_rId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D298F" id="_x0000_tole_rId2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JOKOKJdAgAAsQ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  <w:r>
        <w:object w:dxaOrig="88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44.25pt;height:52.5pt;visibility:visible;mso-wrap-distance-right:0" o:ole="">
            <v:imagedata r:id="rId6" o:title=""/>
          </v:shape>
          <o:OLEObject Type="Embed" ProgID="CorelDRAW.Graphic.6" ShapeID="ole_rId2" DrawAspect="Content" ObjectID="_1772455655" r:id="rId7"/>
        </w:object>
      </w:r>
    </w:p>
    <w:p w:rsidR="00935F0C" w:rsidRDefault="00B76AC2">
      <w:pPr>
        <w:pStyle w:val="a6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985" distB="12065" distL="13335" distR="5715" simplePos="0" relativeHeight="251655680" behindDoc="0" locked="0" layoutInCell="1" allowOverlap="1" wp14:anchorId="5057061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635" t="635" r="635" b="635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280" cy="571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35F0C" w:rsidRDefault="00B76AC2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Буряад Республикын «Хойто-Байгалай аймаг» гэhэн муниципальна байгууламжын захиргаан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70611" id="Text Box 3" o:spid="_x0000_s1026" style="position:absolute;margin-left:-7.65pt;margin-top:2.5pt;width:513pt;height:45pt;z-index:251655680;visibility:visible;mso-wrap-style:square;mso-wrap-distance-left:1.05pt;mso-wrap-distance-top:.55pt;mso-wrap-distance-right:.45pt;mso-wrap-distance-bottom: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" strokecolor="white" strokeweight="0">
                <v:fill opacity="32896f"/>
                <v:textbox>
                  <w:txbxContent>
                    <w:p w:rsidR="00935F0C" w:rsidRDefault="00B76AC2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Буряад Республикын «Хойто-Байгалай аймаг» гэhэн муниципальна байгууламжын захиргаан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 w:val="0"/>
          <w:sz w:val="28"/>
          <w:szCs w:val="28"/>
        </w:rPr>
        <w:t xml:space="preserve"> </w:t>
      </w:r>
    </w:p>
    <w:p w:rsidR="00935F0C" w:rsidRDefault="00935F0C">
      <w:pPr>
        <w:pStyle w:val="a6"/>
        <w:ind w:firstLine="0"/>
        <w:jc w:val="left"/>
        <w:rPr>
          <w:i w:val="0"/>
          <w:sz w:val="28"/>
          <w:szCs w:val="28"/>
        </w:rPr>
      </w:pPr>
    </w:p>
    <w:p w:rsidR="00935F0C" w:rsidRDefault="00B76AC2">
      <w:pPr>
        <w:pStyle w:val="a6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6985" distB="5715" distL="13335" distR="9525" simplePos="0" relativeHeight="251658752" behindDoc="0" locked="0" layoutInCell="1" allowOverlap="1" wp14:anchorId="35908E06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635" t="635" r="635" b="635"/>
                <wp:wrapNone/>
                <wp:docPr id="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720" cy="520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35F0C" w:rsidRDefault="00B76AC2">
                            <w:pPr>
                              <w:pStyle w:val="a6"/>
                              <w:tabs>
                                <w:tab w:val="left" w:pos="2268"/>
                              </w:tabs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08E06" id="Text Box 6" o:spid="_x0000_s1027" style="position:absolute;margin-left:-7.65pt;margin-top:6.3pt;width:520.2pt;height:41pt;z-index:251658752;visibility:visible;mso-wrap-style:square;mso-wrap-distance-left:1.05pt;mso-wrap-distance-top:.55pt;mso-wrap-distance-right:.75pt;mso-wrap-distance-bottom:.4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" strokecolor="white" strokeweight="0">
                <v:fill opacity="32896f"/>
                <v:textbox>
                  <w:txbxContent>
                    <w:p w:rsidR="00935F0C" w:rsidRDefault="00B76AC2">
                      <w:pPr>
                        <w:pStyle w:val="a6"/>
                        <w:tabs>
                          <w:tab w:val="left" w:pos="2268"/>
                        </w:tabs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935F0C" w:rsidRDefault="00935F0C">
      <w:pPr>
        <w:pStyle w:val="a6"/>
        <w:ind w:firstLine="0"/>
        <w:jc w:val="left"/>
        <w:rPr>
          <w:i w:val="0"/>
          <w:sz w:val="28"/>
          <w:szCs w:val="28"/>
        </w:rPr>
      </w:pPr>
    </w:p>
    <w:p w:rsidR="00935F0C" w:rsidRDefault="00935F0C">
      <w:pPr>
        <w:pStyle w:val="a6"/>
        <w:ind w:firstLine="0"/>
        <w:jc w:val="left"/>
        <w:rPr>
          <w:i w:val="0"/>
          <w:sz w:val="28"/>
          <w:szCs w:val="28"/>
        </w:rPr>
      </w:pPr>
    </w:p>
    <w:p w:rsidR="00935F0C" w:rsidRDefault="00B76AC2">
      <w:pPr>
        <w:pStyle w:val="a6"/>
        <w:ind w:firstLine="0"/>
        <w:jc w:val="left"/>
        <w:rPr>
          <w:i w:val="0"/>
          <w:sz w:val="26"/>
          <w:szCs w:val="26"/>
        </w:rPr>
      </w:pPr>
      <w:r>
        <w:rPr>
          <w:i w:val="0"/>
          <w:noProof/>
          <w:sz w:val="26"/>
          <w:szCs w:val="26"/>
        </w:rPr>
        <mc:AlternateContent>
          <mc:Choice Requires="wps">
            <w:drawing>
              <wp:anchor distT="24765" distB="22860" distL="22860" distR="24765" simplePos="0" relativeHeight="251656704" behindDoc="0" locked="0" layoutInCell="1" allowOverlap="1" wp14:anchorId="2E9AA0C3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635"/>
                <wp:effectExtent l="19685" t="19050" r="19050" b="1905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B1CFE" id="Line 4" o:spid="_x0000_s1026" style="position:absolute;z-index:251656704;visibility:visible;mso-wrap-style:square;mso-wrap-distance-left:1.8pt;mso-wrap-distance-top:1.95pt;mso-wrap-distance-right:1.95pt;mso-wrap-distance-bottom:1.8pt;mso-position-horizontal:absolute;mso-position-horizontal-relative:text;mso-position-vertical:absolute;mso-position-vertical-relative:text" from="-7.65pt,2.15pt" to="514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" strokecolor="yellow" strokeweight="3pt"/>
            </w:pict>
          </mc:Fallback>
        </mc:AlternateContent>
      </w:r>
      <w:r>
        <w:rPr>
          <w:i w:val="0"/>
          <w:noProof/>
          <w:sz w:val="26"/>
          <w:szCs w:val="26"/>
        </w:rPr>
        <mc:AlternateContent>
          <mc:Choice Requires="wps">
            <w:drawing>
              <wp:anchor distT="27940" distB="19685" distL="22860" distR="24765" simplePos="0" relativeHeight="251657728" behindDoc="0" locked="0" layoutInCell="1" allowOverlap="1" wp14:anchorId="05A5397A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635"/>
                <wp:effectExtent l="19685" t="19050" r="19050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BF08B" id="Line 5" o:spid="_x0000_s1026" style="position:absolute;z-index:251657728;visibility:visible;mso-wrap-style:square;mso-wrap-distance-left:1.8pt;mso-wrap-distance-top:2.2pt;mso-wrap-distance-right:1.95pt;mso-wrap-distance-bottom:1.55pt;mso-position-horizontal:absolute;mso-position-horizontal-relative:text;mso-position-vertical:absolute;mso-position-vertical-relative:text" from="-7.65pt,9.15pt" to="514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" strokecolor="aqua" strokeweight="3pt"/>
            </w:pict>
          </mc:Fallback>
        </mc:AlternateContent>
      </w:r>
    </w:p>
    <w:p w:rsidR="00935F0C" w:rsidRDefault="00935F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5F0C" w:rsidRDefault="00B76A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35F0C" w:rsidRDefault="00B76A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04.03.2024г.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51</w:t>
      </w:r>
    </w:p>
    <w:p w:rsidR="00935F0C" w:rsidRDefault="00B76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Нижнеангарск</w:t>
      </w:r>
    </w:p>
    <w:p w:rsidR="00935F0C" w:rsidRDefault="00935F0C">
      <w:pPr>
        <w:tabs>
          <w:tab w:val="left" w:pos="3532"/>
          <w:tab w:val="left" w:pos="4395"/>
        </w:tabs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935F0C" w:rsidRDefault="00B76AC2">
      <w:pPr>
        <w:tabs>
          <w:tab w:val="left" w:pos="3532"/>
          <w:tab w:val="left" w:pos="5040"/>
        </w:tabs>
        <w:spacing w:after="0"/>
        <w:ind w:right="4139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«Дача</w:t>
      </w:r>
      <w:r>
        <w:rPr>
          <w:rFonts w:ascii="Times New Roman" w:hAnsi="Times New Roman" w:cs="Times New Roman"/>
          <w:sz w:val="28"/>
          <w:szCs w:val="28"/>
        </w:rPr>
        <w:t xml:space="preserve"> письменных разъяснений налогоплательщикам и налоговым агентам по вопросам применения нормативных правовых актов муниципального образования «Северо-Байкальский район» о местных налогах и </w:t>
      </w:r>
      <w:r>
        <w:rPr>
          <w:rFonts w:ascii="Times New Roman" w:hAnsi="Times New Roman" w:cs="Times New Roman"/>
          <w:sz w:val="28"/>
          <w:szCs w:val="28"/>
        </w:rPr>
        <w:t xml:space="preserve">сборах»,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«Северо-Байкальский район» № 328 от 28.12.2020г.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F0C" w:rsidRDefault="00935F0C">
      <w:pPr>
        <w:pStyle w:val="10"/>
        <w:spacing w:line="240" w:lineRule="auto"/>
        <w:ind w:firstLine="567"/>
        <w:contextualSpacing/>
        <w:rPr>
          <w:sz w:val="28"/>
          <w:szCs w:val="28"/>
        </w:rPr>
      </w:pPr>
    </w:p>
    <w:p w:rsidR="00935F0C" w:rsidRDefault="00935F0C">
      <w:pPr>
        <w:pStyle w:val="10"/>
        <w:spacing w:line="240" w:lineRule="auto"/>
        <w:ind w:firstLine="567"/>
        <w:contextualSpacing/>
        <w:rPr>
          <w:sz w:val="28"/>
          <w:szCs w:val="28"/>
        </w:rPr>
      </w:pPr>
    </w:p>
    <w:p w:rsidR="00935F0C" w:rsidRDefault="00B76AC2">
      <w:pPr>
        <w:pStyle w:val="10"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связи с рассмотрением представления Северобайкальской межрайонной прокуратуры от 22.12.2023г. № 03-03-2023/1559-23-20810024, в целях приведения нормативных правовых актов администрации </w:t>
      </w:r>
      <w:r>
        <w:rPr>
          <w:sz w:val="28"/>
          <w:szCs w:val="28"/>
        </w:rPr>
        <w:t>муниципального образования «Северо-Байкальский район» в соответствие с действующим законодательством, постановляю:</w:t>
      </w:r>
    </w:p>
    <w:p w:rsidR="00935F0C" w:rsidRDefault="00B76AC2">
      <w:pPr>
        <w:pStyle w:val="ac"/>
        <w:numPr>
          <w:ilvl w:val="0"/>
          <w:numId w:val="1"/>
        </w:numPr>
        <w:tabs>
          <w:tab w:val="left" w:pos="993"/>
          <w:tab w:val="left" w:pos="4395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«Дача письменных разъяснений налогоплательщикам и налоговым агентам </w:t>
      </w:r>
      <w:r>
        <w:rPr>
          <w:rFonts w:ascii="Times New Roman" w:hAnsi="Times New Roman" w:cs="Times New Roman"/>
          <w:sz w:val="28"/>
          <w:szCs w:val="28"/>
        </w:rPr>
        <w:t>по вопросам применения нормативных правовых актов муниципального образования «Северо-Байкальский район» о местных налогах и сборах», утвержденный постановлением администрации муниципального образования «Северо-Байкальский район» № 328 от 28.12.2020г. (дале</w:t>
      </w:r>
      <w:r>
        <w:rPr>
          <w:rFonts w:ascii="Times New Roman" w:hAnsi="Times New Roman" w:cs="Times New Roman"/>
          <w:sz w:val="28"/>
          <w:szCs w:val="28"/>
        </w:rPr>
        <w:t>е – Административный регламент) следующие изменения:</w:t>
      </w:r>
    </w:p>
    <w:p w:rsidR="00935F0C" w:rsidRDefault="00B76AC2">
      <w:pPr>
        <w:pStyle w:val="ac"/>
        <w:numPr>
          <w:ilvl w:val="1"/>
          <w:numId w:val="1"/>
        </w:numPr>
        <w:tabs>
          <w:tab w:val="left" w:pos="993"/>
          <w:tab w:val="left" w:pos="1038"/>
          <w:tab w:val="left" w:pos="4395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Административного регламента дополнить пунктами 3.6. и 3.7. следующего содержания:</w:t>
      </w:r>
      <w:bookmarkStart w:id="1" w:name="_Hlk158361923"/>
    </w:p>
    <w:p w:rsidR="00935F0C" w:rsidRDefault="00B76AC2">
      <w:pPr>
        <w:tabs>
          <w:tab w:val="left" w:pos="993"/>
          <w:tab w:val="left" w:pos="1038"/>
          <w:tab w:val="left" w:pos="439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 Порядок выдачи дубликата документа, выданного по результатам предоставления муниципальной услуги, в том ч</w:t>
      </w:r>
      <w:r>
        <w:rPr>
          <w:rFonts w:ascii="Times New Roman" w:hAnsi="Times New Roman" w:cs="Times New Roman"/>
          <w:sz w:val="28"/>
          <w:szCs w:val="28"/>
        </w:rPr>
        <w:t>исле исчерпывающий перечень оснований для отказа в выдаче такого дубликата.</w:t>
      </w:r>
    </w:p>
    <w:p w:rsidR="00935F0C" w:rsidRDefault="00B76AC2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Заявитель вправе обратиться непосредственно в Уполномоченный орган о выдаче дубликата документа, выданного по результатам предоставления муниципальной услуги, путем представления з</w:t>
      </w:r>
      <w:r>
        <w:rPr>
          <w:rFonts w:ascii="Times New Roman" w:hAnsi="Times New Roman" w:cs="Times New Roman"/>
          <w:sz w:val="28"/>
          <w:szCs w:val="28"/>
        </w:rPr>
        <w:t>аявления (в произвольной форме), подписанного заявителем на бумажном носителе либо направить данное заявление почтовым отправлением.</w:t>
      </w:r>
    </w:p>
    <w:p w:rsidR="00935F0C" w:rsidRDefault="00B76AC2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выдаче дубликата документа, выданного по результатам предоставления муниципальной услуги, должны быть указаны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F0C" w:rsidRDefault="00B76AC2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полное наименование органа, предоставляющего муниципальную услугу;</w:t>
      </w:r>
    </w:p>
    <w:p w:rsidR="00935F0C" w:rsidRDefault="00B76AC2">
      <w:pPr>
        <w:pStyle w:val="1"/>
        <w:shd w:val="clear" w:color="auto" w:fill="auto"/>
        <w:tabs>
          <w:tab w:val="left" w:pos="89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фамилия, имя, отчество заявителя;</w:t>
      </w:r>
    </w:p>
    <w:p w:rsidR="00935F0C" w:rsidRDefault="00B76AC2">
      <w:pPr>
        <w:pStyle w:val="1"/>
        <w:shd w:val="clear" w:color="auto" w:fill="auto"/>
        <w:tabs>
          <w:tab w:val="left" w:pos="86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</w:t>
      </w:r>
      <w:r>
        <w:rPr>
          <w:rFonts w:ascii="Times New Roman" w:hAnsi="Times New Roman" w:cs="Times New Roman"/>
          <w:sz w:val="28"/>
          <w:szCs w:val="28"/>
        </w:rPr>
        <w:t>авителем заявителя;</w:t>
      </w:r>
    </w:p>
    <w:p w:rsidR="00935F0C" w:rsidRDefault="00B76AC2">
      <w:pPr>
        <w:pStyle w:val="1"/>
        <w:shd w:val="clear" w:color="auto" w:fill="auto"/>
        <w:tabs>
          <w:tab w:val="left" w:pos="88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  <w:t>почтовый адрес заявителя или представителя заявителя;</w:t>
      </w:r>
    </w:p>
    <w:p w:rsidR="00935F0C" w:rsidRDefault="00B76AC2">
      <w:pPr>
        <w:pStyle w:val="1"/>
        <w:shd w:val="clear" w:color="auto" w:fill="auto"/>
        <w:tabs>
          <w:tab w:val="left" w:pos="88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  <w:t xml:space="preserve">сведения об обращении ранее в Уполномоченный орган за предоставлением муниципальной услуги (дата обращения, вопрос, поставленный в обращении),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которого был выдан документ, дубликат которого запрашивается в заявлении.</w:t>
      </w:r>
    </w:p>
    <w:p w:rsidR="00935F0C" w:rsidRDefault="00B76AC2">
      <w:pPr>
        <w:pStyle w:val="1"/>
        <w:shd w:val="clear" w:color="auto" w:fill="auto"/>
        <w:tabs>
          <w:tab w:val="left" w:pos="88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заявление подается представителем заявителя, к заявлению о выдаче дубликата прилагается копия документа, подтверждающего полномочия представителя заявителя.</w:t>
      </w:r>
    </w:p>
    <w:p w:rsidR="00935F0C" w:rsidRDefault="00B76AC2">
      <w:pPr>
        <w:pStyle w:val="1"/>
        <w:shd w:val="clear" w:color="auto" w:fill="auto"/>
        <w:tabs>
          <w:tab w:val="left" w:pos="88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</w:t>
      </w:r>
      <w:r>
        <w:rPr>
          <w:rFonts w:ascii="Times New Roman" w:hAnsi="Times New Roman" w:cs="Times New Roman"/>
          <w:sz w:val="28"/>
          <w:szCs w:val="28"/>
        </w:rPr>
        <w:t>трения заявления о выдаче дубликата документа, выданного по результатам предоставления муниципальной услуги, - 5 рабочих дней со дня регистрации заявления.</w:t>
      </w:r>
    </w:p>
    <w:p w:rsidR="00935F0C" w:rsidRDefault="00B76AC2">
      <w:pPr>
        <w:pStyle w:val="1"/>
        <w:shd w:val="clear" w:color="auto" w:fill="auto"/>
        <w:tabs>
          <w:tab w:val="left" w:pos="88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рассмотрения заявления о выдаче дубликата документа, выданного по результатам предоставл</w:t>
      </w:r>
      <w:r>
        <w:rPr>
          <w:rFonts w:ascii="Times New Roman" w:hAnsi="Times New Roman" w:cs="Times New Roman"/>
          <w:sz w:val="28"/>
          <w:szCs w:val="28"/>
        </w:rPr>
        <w:t>ения муниципальной услуги, является:</w:t>
      </w:r>
    </w:p>
    <w:p w:rsidR="00935F0C" w:rsidRDefault="00B76AC2">
      <w:pPr>
        <w:pStyle w:val="1"/>
        <w:shd w:val="clear" w:color="auto" w:fill="auto"/>
        <w:tabs>
          <w:tab w:val="left" w:pos="88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заявителю дубликата документа, выданного по результатам предоставления муниципальной услуги;</w:t>
      </w:r>
    </w:p>
    <w:p w:rsidR="00935F0C" w:rsidRDefault="00B76AC2">
      <w:pPr>
        <w:pStyle w:val="1"/>
        <w:shd w:val="clear" w:color="auto" w:fill="auto"/>
        <w:tabs>
          <w:tab w:val="left" w:pos="88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письменный отказе в выдаче дубликата документа, выданного по результатам предоставления муниципальной услуги.</w:t>
      </w:r>
    </w:p>
    <w:p w:rsidR="00935F0C" w:rsidRDefault="00B76AC2">
      <w:pPr>
        <w:pStyle w:val="1"/>
        <w:shd w:val="clear" w:color="auto" w:fill="auto"/>
        <w:tabs>
          <w:tab w:val="left" w:pos="88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аниями для отказа в выдаче дубликата документа, выданного по результатам предоставления муниципальной услуги, являются:</w:t>
      </w:r>
    </w:p>
    <w:p w:rsidR="00935F0C" w:rsidRDefault="00B76AC2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архиве Уполномоченного органа запрашиваемого документа;</w:t>
      </w:r>
    </w:p>
    <w:p w:rsidR="00935F0C" w:rsidRDefault="00B76AC2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с заявлением лица, которое не являлось заявителем при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услуги;</w:t>
      </w:r>
    </w:p>
    <w:p w:rsidR="00935F0C" w:rsidRDefault="00B76AC2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заявлении сведений, указанных в подпунктах а), б), в), г), д) пункта 3.6. настоящего Административного регламента.</w:t>
      </w:r>
    </w:p>
    <w:p w:rsidR="00935F0C" w:rsidRDefault="00B76AC2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Дубликат документа, выданного по результатам предоставления муниципальной услуги направл</w:t>
      </w:r>
      <w:r>
        <w:rPr>
          <w:rFonts w:ascii="Times New Roman" w:hAnsi="Times New Roman" w:cs="Times New Roman"/>
          <w:sz w:val="28"/>
          <w:szCs w:val="28"/>
        </w:rPr>
        <w:t>яется заявителю либо представителю заявителя на почтовый адрес, указанный в заявлении о выдаче дубликата.</w:t>
      </w:r>
    </w:p>
    <w:p w:rsidR="00935F0C" w:rsidRDefault="00B76AC2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оставления запроса о предоставлении муниципальной услуги без рассмотрения не имеется.</w:t>
      </w:r>
      <w:bookmarkEnd w:id="1"/>
      <w:r>
        <w:rPr>
          <w:rFonts w:ascii="Times New Roman" w:hAnsi="Times New Roman" w:cs="Times New Roman"/>
          <w:sz w:val="28"/>
          <w:szCs w:val="28"/>
        </w:rPr>
        <w:t>».</w:t>
      </w:r>
    </w:p>
    <w:p w:rsidR="00935F0C" w:rsidRDefault="00B76AC2">
      <w:pPr>
        <w:pStyle w:val="10"/>
        <w:numPr>
          <w:ilvl w:val="0"/>
          <w:numId w:val="1"/>
        </w:numPr>
        <w:spacing w:line="24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возложить на Заместителя Руководителя администрации МО «Северо-Байкальский район» по экономическим вопросам (Т.А.Никифорова).</w:t>
      </w:r>
    </w:p>
    <w:p w:rsidR="00935F0C" w:rsidRDefault="00B76AC2">
      <w:pPr>
        <w:pStyle w:val="10"/>
        <w:numPr>
          <w:ilvl w:val="0"/>
          <w:numId w:val="1"/>
        </w:numPr>
        <w:spacing w:line="24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lastRenderedPageBreak/>
        <w:t>опубликования (обнародования).</w:t>
      </w:r>
    </w:p>
    <w:p w:rsidR="00935F0C" w:rsidRDefault="00935F0C">
      <w:pPr>
        <w:pStyle w:val="1"/>
        <w:shd w:val="clear" w:color="auto" w:fill="auto"/>
        <w:spacing w:before="0" w:line="322" w:lineRule="exact"/>
        <w:ind w:left="20" w:right="-31" w:hanging="20"/>
        <w:rPr>
          <w:rFonts w:ascii="Times New Roman" w:hAnsi="Times New Roman" w:cs="Times New Roman"/>
          <w:b/>
          <w:sz w:val="28"/>
          <w:szCs w:val="28"/>
        </w:rPr>
      </w:pPr>
    </w:p>
    <w:p w:rsidR="00935F0C" w:rsidRDefault="00935F0C">
      <w:pPr>
        <w:pStyle w:val="1"/>
        <w:shd w:val="clear" w:color="auto" w:fill="auto"/>
        <w:spacing w:before="0" w:line="322" w:lineRule="exact"/>
        <w:ind w:left="20" w:right="-31" w:hanging="20"/>
        <w:rPr>
          <w:rFonts w:ascii="Times New Roman" w:hAnsi="Times New Roman" w:cs="Times New Roman"/>
          <w:b/>
          <w:sz w:val="28"/>
          <w:szCs w:val="28"/>
        </w:rPr>
      </w:pPr>
    </w:p>
    <w:p w:rsidR="00935F0C" w:rsidRDefault="00935F0C">
      <w:pPr>
        <w:pStyle w:val="1"/>
        <w:shd w:val="clear" w:color="auto" w:fill="auto"/>
        <w:spacing w:before="0" w:line="322" w:lineRule="exact"/>
        <w:ind w:left="20" w:right="-31" w:hanging="20"/>
        <w:rPr>
          <w:rFonts w:ascii="Times New Roman" w:hAnsi="Times New Roman" w:cs="Times New Roman"/>
          <w:b/>
          <w:sz w:val="28"/>
          <w:szCs w:val="28"/>
        </w:rPr>
      </w:pPr>
    </w:p>
    <w:p w:rsidR="00935F0C" w:rsidRDefault="00B76AC2">
      <w:pPr>
        <w:pStyle w:val="1"/>
        <w:shd w:val="clear" w:color="auto" w:fill="auto"/>
        <w:spacing w:before="0" w:line="322" w:lineRule="exact"/>
        <w:ind w:left="20" w:right="-31" w:hanging="2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– Руководитель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И.В. Пухарев</w:t>
      </w: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935F0C">
      <w:pPr>
        <w:pStyle w:val="10"/>
        <w:spacing w:line="240" w:lineRule="auto"/>
        <w:ind w:firstLine="0"/>
        <w:rPr>
          <w:sz w:val="20"/>
        </w:rPr>
      </w:pPr>
    </w:p>
    <w:p w:rsidR="00935F0C" w:rsidRDefault="00B76AC2">
      <w:pPr>
        <w:pStyle w:val="10"/>
        <w:spacing w:line="240" w:lineRule="auto"/>
        <w:ind w:firstLine="0"/>
        <w:rPr>
          <w:sz w:val="20"/>
        </w:rPr>
      </w:pPr>
      <w:r>
        <w:rPr>
          <w:sz w:val="20"/>
        </w:rPr>
        <w:t>Исп. Шинкаренко Екатерина Николаевна</w:t>
      </w:r>
    </w:p>
    <w:p w:rsidR="00935F0C" w:rsidRDefault="00B76AC2">
      <w:pPr>
        <w:pStyle w:val="10"/>
        <w:spacing w:line="240" w:lineRule="auto"/>
        <w:ind w:firstLine="0"/>
        <w:rPr>
          <w:sz w:val="20"/>
        </w:rPr>
      </w:pPr>
      <w:r>
        <w:rPr>
          <w:sz w:val="20"/>
        </w:rPr>
        <w:t>830130 47-322</w:t>
      </w:r>
    </w:p>
    <w:p w:rsidR="00935F0C" w:rsidRDefault="00935F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935F0C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3B42"/>
    <w:multiLevelType w:val="multilevel"/>
    <w:tmpl w:val="0A48C4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001974"/>
    <w:multiLevelType w:val="multilevel"/>
    <w:tmpl w:val="7D52112E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2" w15:restartNumberingAfterBreak="0">
    <w:nsid w:val="7C04703F"/>
    <w:multiLevelType w:val="multilevel"/>
    <w:tmpl w:val="D846B7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0C"/>
    <w:rsid w:val="00935F0C"/>
    <w:rsid w:val="00B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971A"/>
  <w15:docId w15:val="{7F4AC73C-8C6B-434B-ACDC-5D0B8A99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58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53299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basedOn w:val="a0"/>
    <w:link w:val="a6"/>
    <w:qFormat/>
    <w:rsid w:val="007F4D0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7">
    <w:name w:val="Основной текст_"/>
    <w:link w:val="1"/>
    <w:qFormat/>
    <w:rsid w:val="007F4D01"/>
    <w:rPr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487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qFormat/>
    <w:rsid w:val="00487EF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Title"/>
    <w:basedOn w:val="a"/>
    <w:next w:val="a8"/>
    <w:link w:val="a5"/>
    <w:qFormat/>
    <w:rsid w:val="007F4D01"/>
    <w:pPr>
      <w:spacing w:after="0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3E6011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753299"/>
    <w:pPr>
      <w:spacing w:after="0"/>
    </w:pPr>
    <w:rPr>
      <w:rFonts w:ascii="Tahoma" w:hAnsi="Tahoma" w:cs="Tahoma"/>
      <w:sz w:val="16"/>
      <w:szCs w:val="16"/>
    </w:rPr>
  </w:style>
  <w:style w:type="paragraph" w:customStyle="1" w:styleId="10">
    <w:name w:val="Обычный1"/>
    <w:qFormat/>
    <w:rsid w:val="007F4D01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Основной текст1"/>
    <w:basedOn w:val="a"/>
    <w:link w:val="a7"/>
    <w:qFormat/>
    <w:rsid w:val="007F4D01"/>
    <w:pPr>
      <w:widowControl w:val="0"/>
      <w:shd w:val="clear" w:color="auto" w:fill="FFFFFF"/>
      <w:spacing w:before="240" w:after="0" w:line="317" w:lineRule="exact"/>
      <w:jc w:val="both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qFormat/>
    <w:rsid w:val="00487EF9"/>
    <w:pPr>
      <w:widowControl w:val="0"/>
      <w:shd w:val="clear" w:color="auto" w:fill="FFFFFF"/>
      <w:spacing w:after="4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uiPriority w:val="39"/>
    <w:rsid w:val="0003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0B56F-CC67-4657-9548-0EBC0547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Манзырева</dc:creator>
  <dc:description/>
  <cp:lastModifiedBy>Irina</cp:lastModifiedBy>
  <cp:revision>2</cp:revision>
  <cp:lastPrinted>2024-03-04T17:06:00Z</cp:lastPrinted>
  <dcterms:created xsi:type="dcterms:W3CDTF">2024-03-20T08:01:00Z</dcterms:created>
  <dcterms:modified xsi:type="dcterms:W3CDTF">2024-03-20T08:01:00Z</dcterms:modified>
  <dc:language>ru-RU</dc:language>
</cp:coreProperties>
</file>