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6E" w:rsidRDefault="00EB06A9">
      <w:pPr>
        <w:pStyle w:val="a4"/>
        <w:ind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06B044" id="_x0000_tole_rId2" o:spid="_x0000_s1026" style="position:absolute;margin-left:.05pt;margin-top:.05pt;width:50pt;height:50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8B8877" id="Фигура2" o:spid="_x0000_s1026" style="position:absolute;margin-left:.05pt;margin-top:.05pt;width:50pt;height:50pt;z-index:25165977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60800;visibility:hidden;mso-position-horizontal-relative:text;mso-position-vertical-relative:text">
            <o:lock v:ext="edit" selection="t"/>
          </v:shape>
        </w:pict>
      </w:r>
      <w:r>
        <w:object w:dxaOrig="900" w:dyaOrig="1050">
          <v:shape id="ole_rId2" o:spid="_x0000_i1025" type="#_x0000_t75" style="width:45pt;height:52.5pt;visibility:visible;mso-wrap-distance-right:0" o:ole="">
            <v:imagedata r:id="rId5" o:title=""/>
          </v:shape>
          <o:OLEObject Type="Embed" ProgID="CorelDRAW.Graphic.6" ShapeID="ole_rId2" DrawAspect="Content" ObjectID="_1805264281" r:id="rId6"/>
        </w:object>
      </w:r>
    </w:p>
    <w:p w:rsidR="006E7B6E" w:rsidRDefault="00EB06A9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" distB="1270" distL="635" distR="1270" simplePos="0" relativeHeight="25165465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635" t="635" r="1270" b="1270"/>
                <wp:wrapNone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7B6E" w:rsidRDefault="00EB06A9">
                            <w:pPr>
                              <w:pStyle w:val="a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-7.65pt;margin-top:2.5pt;width:513pt;height:45pt;z-index:251654656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" strokecolor="white" strokeweight="0">
                <v:fill opacity="32896f"/>
                <v:textbox>
                  <w:txbxContent>
                    <w:p w:rsidR="006E7B6E" w:rsidRDefault="00EB06A9">
                      <w:pPr>
                        <w:pStyle w:val="a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i w:val="0"/>
          <w:sz w:val="28"/>
          <w:szCs w:val="28"/>
        </w:rPr>
        <w:t xml:space="preserve"> </w:t>
      </w:r>
    </w:p>
    <w:p w:rsidR="006E7B6E" w:rsidRDefault="006E7B6E">
      <w:pPr>
        <w:pStyle w:val="a4"/>
        <w:ind w:firstLine="0"/>
        <w:jc w:val="left"/>
        <w:rPr>
          <w:i w:val="0"/>
          <w:sz w:val="28"/>
          <w:szCs w:val="28"/>
        </w:rPr>
      </w:pPr>
    </w:p>
    <w:p w:rsidR="006E7B6E" w:rsidRDefault="00EB06A9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307455" cy="520700"/>
                <wp:effectExtent l="1270" t="635" r="0" b="635"/>
                <wp:wrapNone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56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7B6E" w:rsidRDefault="00EB06A9">
                            <w:pPr>
                              <w:pStyle w:val="a4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>Администрация муниципального образования «</w:t>
                            </w:r>
                            <w:proofErr w:type="gramStart"/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>Северо-Байкальский</w:t>
                            </w:r>
                            <w:proofErr w:type="gramEnd"/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район» Республики Бурятия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margin-left:-7.65pt;margin-top:6.3pt;width:496.65pt;height:41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" strokecolor="white" strokeweight="0">
                <v:fill opacity="32896f"/>
                <v:textbox>
                  <w:txbxContent>
                    <w:p w:rsidR="006E7B6E" w:rsidRDefault="00EB06A9">
                      <w:pPr>
                        <w:pStyle w:val="a4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>Администрация муниципального образования «</w:t>
                      </w:r>
                      <w:proofErr w:type="gramStart"/>
                      <w:r>
                        <w:rPr>
                          <w:i w:val="0"/>
                          <w:sz w:val="28"/>
                          <w:szCs w:val="28"/>
                        </w:rPr>
                        <w:t>Северо-Байкальский</w:t>
                      </w:r>
                      <w:proofErr w:type="gramEnd"/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район» Республики Бурятия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6E7B6E" w:rsidRDefault="006E7B6E">
      <w:pPr>
        <w:pStyle w:val="a4"/>
        <w:ind w:firstLine="0"/>
        <w:jc w:val="left"/>
        <w:rPr>
          <w:i w:val="0"/>
          <w:sz w:val="28"/>
          <w:szCs w:val="28"/>
        </w:rPr>
      </w:pPr>
    </w:p>
    <w:p w:rsidR="006E7B6E" w:rsidRDefault="00EB06A9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19050" distB="19050" distL="19050" distR="19050" simplePos="0" relativeHeight="25165670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191770</wp:posOffset>
                </wp:positionV>
                <wp:extent cx="6629400" cy="635"/>
                <wp:effectExtent l="19050" t="19050" r="19050" b="19050"/>
                <wp:wrapNone/>
                <wp:docPr id="5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97496" id="Фигура3" o:spid="_x0000_s1026" style="position:absolute;z-index:251656704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11.4pt,15.1pt" to="510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" strokecolor="yellow" strokeweight="1.06mm"/>
            </w:pict>
          </mc:Fallback>
        </mc:AlternateContent>
      </w:r>
    </w:p>
    <w:p w:rsidR="006E7B6E" w:rsidRDefault="00EB06A9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19050" distB="19050" distL="19050" distR="1905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635"/>
                <wp:effectExtent l="19050" t="19050" r="19050" b="19050"/>
                <wp:wrapNone/>
                <wp:docPr id="6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BB950" id="Фигура4" o:spid="_x0000_s1026" style="position:absolute;z-index:251657728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" strokecolor="aqua" strokeweight="1.06mm"/>
            </w:pict>
          </mc:Fallback>
        </mc:AlternateContent>
      </w:r>
    </w:p>
    <w:p w:rsidR="006E7B6E" w:rsidRDefault="006E7B6E">
      <w:pPr>
        <w:jc w:val="center"/>
        <w:rPr>
          <w:b/>
          <w:sz w:val="28"/>
          <w:szCs w:val="28"/>
        </w:rPr>
      </w:pPr>
    </w:p>
    <w:p w:rsidR="006E7B6E" w:rsidRDefault="00EB0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E7B6E" w:rsidRDefault="00EB0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7B6E" w:rsidRDefault="00EB06A9">
      <w:pPr>
        <w:pStyle w:val="ConsPlusNormal"/>
        <w:rPr>
          <w:rFonts w:ascii="Times New Roman" w:hAnsi="Times New Roman" w:cs="Times New Roman"/>
          <w:b/>
          <w:color w:val="C9211E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27 марта 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№ 65</w:t>
      </w:r>
    </w:p>
    <w:p w:rsidR="006E7B6E" w:rsidRDefault="00EB06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Нижнеангарск</w:t>
      </w:r>
    </w:p>
    <w:p w:rsidR="006E7B6E" w:rsidRDefault="006E7B6E">
      <w:pPr>
        <w:rPr>
          <w:b/>
          <w:sz w:val="28"/>
          <w:szCs w:val="28"/>
        </w:rPr>
      </w:pPr>
    </w:p>
    <w:p w:rsidR="006E7B6E" w:rsidRDefault="00EB06A9">
      <w:pPr>
        <w:tabs>
          <w:tab w:val="left" w:pos="5812"/>
        </w:tabs>
        <w:ind w:right="326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</w:t>
      </w:r>
      <w:r>
        <w:rPr>
          <w:sz w:val="28"/>
          <w:szCs w:val="28"/>
        </w:rPr>
        <w:t>в дорожном хозяйстве в границах населенных пунктов сельских поселений муниципального образования «</w:t>
      </w:r>
      <w:proofErr w:type="gramStart"/>
      <w:r>
        <w:rPr>
          <w:sz w:val="28"/>
          <w:szCs w:val="28"/>
        </w:rPr>
        <w:t>Северо-Байкальский</w:t>
      </w:r>
      <w:proofErr w:type="gramEnd"/>
      <w:r>
        <w:rPr>
          <w:sz w:val="28"/>
          <w:szCs w:val="28"/>
        </w:rPr>
        <w:t xml:space="preserve"> район» и вне границ населенных пунктов в границах муниципального образования «Северо-Байкальский район» на 2025 год</w:t>
      </w:r>
    </w:p>
    <w:p w:rsidR="006E7B6E" w:rsidRDefault="006E7B6E">
      <w:pPr>
        <w:ind w:firstLine="567"/>
        <w:jc w:val="both"/>
        <w:rPr>
          <w:b/>
          <w:sz w:val="28"/>
          <w:szCs w:val="28"/>
        </w:rPr>
      </w:pP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hyperlink r:id="rId7">
        <w:r>
          <w:rPr>
            <w:sz w:val="28"/>
            <w:szCs w:val="28"/>
          </w:rPr>
          <w:t xml:space="preserve"> статьей 44</w:t>
        </w:r>
      </w:hyperlink>
      <w:r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</w:t>
      </w:r>
      <w:r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 </w:t>
      </w:r>
    </w:p>
    <w:p w:rsidR="006E7B6E" w:rsidRDefault="00EB06A9">
      <w:pPr>
        <w:pStyle w:val="ac"/>
        <w:numPr>
          <w:ilvl w:val="0"/>
          <w:numId w:val="1"/>
        </w:numPr>
        <w:ind w:left="0" w:firstLine="567"/>
        <w:jc w:val="both"/>
      </w:pPr>
      <w:r>
        <w:t xml:space="preserve">Утвердить Программу профилактики рисков причинения вреда </w:t>
      </w:r>
      <w:r>
        <w:t>(ущерба)</w:t>
      </w:r>
      <w:r>
        <w:rPr>
          <w:color w:val="000000"/>
          <w:shd w:val="clear" w:color="auto" w:fill="F9FAFB"/>
        </w:rPr>
        <w:t xml:space="preserve"> </w:t>
      </w:r>
      <w:r>
        <w:t>охраняемым законом ценностям</w:t>
      </w:r>
      <w:r>
        <w:rPr>
          <w:rFonts w:ascii="Segoe UI" w:hAnsi="Segoe UI" w:cs="Segoe UI"/>
          <w:color w:val="000000"/>
          <w:shd w:val="clear" w:color="auto" w:fill="F9FAFB"/>
        </w:rPr>
        <w:t xml:space="preserve"> </w:t>
      </w:r>
      <w:r>
        <w:t xml:space="preserve">при осуществлении муниципального </w:t>
      </w:r>
      <w:proofErr w:type="gramStart"/>
      <w:r>
        <w:t>контроля  на</w:t>
      </w:r>
      <w:proofErr w:type="gramEnd"/>
      <w:r>
        <w:t xml:space="preserve"> автомобильном транспорте, городском наземном электрическом транспорте и в дорожном хозяйстве в границах населенных пунктов сельских поселений муниципального образования «Се</w:t>
      </w:r>
      <w:r>
        <w:t>веро-Байкальский район» и вне границ населенных пунктов в границах муниципального образования «Северо-Байкальский район» на 2025 год согласно приложению к настоящему постановлению.</w:t>
      </w:r>
    </w:p>
    <w:p w:rsidR="006E7B6E" w:rsidRDefault="00EB06A9">
      <w:pPr>
        <w:pStyle w:val="ac"/>
        <w:numPr>
          <w:ilvl w:val="0"/>
          <w:numId w:val="1"/>
        </w:numPr>
        <w:ind w:left="0" w:firstLine="567"/>
        <w:jc w:val="both"/>
      </w:pPr>
      <w:r>
        <w:t xml:space="preserve">Признать утратившим силу Постановление № 273 от 29.12.2021 «Об утверждении </w:t>
      </w:r>
      <w: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сельских населенных пун</w:t>
      </w:r>
      <w:r>
        <w:t>ктов муниципально</w:t>
      </w:r>
      <w:r>
        <w:rPr>
          <w:color w:val="000000"/>
        </w:rPr>
        <w:t xml:space="preserve">го </w:t>
      </w:r>
      <w:r>
        <w:rPr>
          <w:color w:val="000000"/>
        </w:rPr>
        <w:lastRenderedPageBreak/>
        <w:t>образования «Северо-Байкальский район» и вне границ населенных пунктов в границах муниципального образования «Северо-Байкальский район» на 2022 год».</w:t>
      </w:r>
    </w:p>
    <w:p w:rsidR="006E7B6E" w:rsidRDefault="00EB06A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муниципальному контролю Администрации муниципального образования «</w:t>
      </w:r>
      <w:proofErr w:type="gramStart"/>
      <w:r>
        <w:rPr>
          <w:color w:val="000000"/>
          <w:sz w:val="28"/>
          <w:szCs w:val="28"/>
        </w:rPr>
        <w:t>Северо-</w:t>
      </w:r>
      <w:r>
        <w:rPr>
          <w:color w:val="000000"/>
          <w:sz w:val="28"/>
          <w:szCs w:val="28"/>
        </w:rPr>
        <w:t>Байкальский</w:t>
      </w:r>
      <w:proofErr w:type="gramEnd"/>
      <w:r>
        <w:rPr>
          <w:color w:val="000000"/>
          <w:sz w:val="28"/>
          <w:szCs w:val="28"/>
        </w:rPr>
        <w:t xml:space="preserve"> район» (В.А. Киреева) после дня официального опубликования настоящего постановления обеспечить размещение программы профилактики на официальном сайте Администрации муниципального образования «Северо-Байкальский район» в сети «Интернет».</w:t>
      </w:r>
    </w:p>
    <w:p w:rsidR="006E7B6E" w:rsidRDefault="00EB06A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</w:t>
      </w:r>
      <w:r>
        <w:rPr>
          <w:color w:val="000000"/>
          <w:sz w:val="28"/>
          <w:szCs w:val="28"/>
        </w:rPr>
        <w:t>роль за исполнением настоящего постановления возложить на Первого Заместителя Руководителя администрации МО «</w:t>
      </w:r>
      <w:proofErr w:type="spellStart"/>
      <w:r>
        <w:rPr>
          <w:color w:val="000000"/>
          <w:sz w:val="28"/>
          <w:szCs w:val="28"/>
        </w:rPr>
        <w:t>Северо</w:t>
      </w:r>
      <w:proofErr w:type="spellEnd"/>
      <w:r>
        <w:rPr>
          <w:color w:val="000000"/>
          <w:sz w:val="28"/>
          <w:szCs w:val="28"/>
        </w:rPr>
        <w:t xml:space="preserve"> - Байкальский район» (Арлаускас Э.И-Л.)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6E7B6E" w:rsidRDefault="006E7B6E">
      <w:pPr>
        <w:jc w:val="both"/>
        <w:rPr>
          <w:b/>
          <w:sz w:val="28"/>
          <w:szCs w:val="28"/>
        </w:rPr>
      </w:pPr>
    </w:p>
    <w:p w:rsidR="00EB06A9" w:rsidRDefault="00EB06A9">
      <w:pPr>
        <w:jc w:val="both"/>
        <w:rPr>
          <w:b/>
          <w:sz w:val="28"/>
          <w:szCs w:val="28"/>
        </w:rPr>
      </w:pPr>
    </w:p>
    <w:p w:rsidR="00EB06A9" w:rsidRDefault="00EB06A9">
      <w:pPr>
        <w:jc w:val="both"/>
        <w:rPr>
          <w:b/>
          <w:sz w:val="28"/>
          <w:szCs w:val="28"/>
        </w:rPr>
      </w:pPr>
    </w:p>
    <w:p w:rsidR="006E7B6E" w:rsidRDefault="00EB06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- Руководите</w:t>
      </w:r>
      <w:r>
        <w:rPr>
          <w:b/>
          <w:sz w:val="28"/>
          <w:szCs w:val="28"/>
        </w:rPr>
        <w:t xml:space="preserve">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И.В. </w:t>
      </w:r>
      <w:proofErr w:type="spellStart"/>
      <w:r>
        <w:rPr>
          <w:b/>
          <w:sz w:val="28"/>
          <w:szCs w:val="28"/>
        </w:rPr>
        <w:t>Пухарев</w:t>
      </w:r>
      <w:proofErr w:type="spellEnd"/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6E7B6E">
      <w:pPr>
        <w:jc w:val="both"/>
        <w:rPr>
          <w:b/>
          <w:sz w:val="28"/>
          <w:szCs w:val="28"/>
        </w:rPr>
      </w:pPr>
    </w:p>
    <w:p w:rsidR="006E7B6E" w:rsidRDefault="00EB06A9">
      <w:pPr>
        <w:outlineLvl w:val="0"/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Санжиев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Ширип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Баирович</w:t>
      </w:r>
      <w:proofErr w:type="spellEnd"/>
    </w:p>
    <w:p w:rsidR="006E7B6E" w:rsidRDefault="00EB06A9">
      <w:pPr>
        <w:rPr>
          <w:sz w:val="20"/>
        </w:rPr>
      </w:pPr>
      <w:r>
        <w:rPr>
          <w:rFonts w:ascii="Wingdings" w:hAnsi="Wingdings"/>
          <w:sz w:val="20"/>
        </w:rPr>
        <w:t></w:t>
      </w:r>
      <w:r>
        <w:rPr>
          <w:rFonts w:ascii="Wingdings" w:hAnsi="Wingdings"/>
          <w:sz w:val="20"/>
        </w:rPr>
        <w:t></w:t>
      </w:r>
      <w:r>
        <w:rPr>
          <w:sz w:val="20"/>
        </w:rPr>
        <w:t>8(30130) 47-619</w:t>
      </w:r>
    </w:p>
    <w:p w:rsidR="00EB06A9" w:rsidRDefault="00EB06A9">
      <w:pPr>
        <w:jc w:val="right"/>
        <w:rPr>
          <w:sz w:val="28"/>
          <w:szCs w:val="28"/>
        </w:rPr>
      </w:pPr>
    </w:p>
    <w:p w:rsidR="006E7B6E" w:rsidRDefault="00EB06A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6E7B6E" w:rsidRDefault="00EB06A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E7B6E" w:rsidRDefault="00EB06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6E7B6E" w:rsidRDefault="00EB06A9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>Северо-Байкальский</w:t>
      </w:r>
      <w:proofErr w:type="gramEnd"/>
      <w:r>
        <w:rPr>
          <w:sz w:val="28"/>
          <w:szCs w:val="28"/>
        </w:rPr>
        <w:t xml:space="preserve"> район» </w:t>
      </w:r>
    </w:p>
    <w:p w:rsidR="006E7B6E" w:rsidRDefault="00EB06A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27.03</w:t>
      </w:r>
      <w:r>
        <w:rPr>
          <w:color w:val="333333"/>
          <w:sz w:val="28"/>
          <w:szCs w:val="28"/>
        </w:rPr>
        <w:t>.2025 г. № 65</w:t>
      </w:r>
    </w:p>
    <w:p w:rsidR="006E7B6E" w:rsidRDefault="006E7B6E">
      <w:pPr>
        <w:jc w:val="center"/>
        <w:rPr>
          <w:sz w:val="28"/>
          <w:szCs w:val="28"/>
        </w:rPr>
      </w:pPr>
    </w:p>
    <w:p w:rsidR="006E7B6E" w:rsidRDefault="00EB06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</w:t>
      </w:r>
      <w:r>
        <w:rPr>
          <w:b/>
          <w:sz w:val="28"/>
          <w:szCs w:val="28"/>
        </w:rPr>
        <w:t xml:space="preserve">вреда (ущерба) охраняемым законом ценностям при осуществлении муниципального </w:t>
      </w:r>
      <w:proofErr w:type="gramStart"/>
      <w:r>
        <w:rPr>
          <w:b/>
          <w:sz w:val="28"/>
          <w:szCs w:val="28"/>
        </w:rPr>
        <w:t>контроля  на</w:t>
      </w:r>
      <w:proofErr w:type="gramEnd"/>
      <w:r>
        <w:rPr>
          <w:b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сельских поселений муниципального образован</w:t>
      </w:r>
      <w:r>
        <w:rPr>
          <w:b/>
          <w:sz w:val="28"/>
          <w:szCs w:val="28"/>
        </w:rPr>
        <w:t>ия «Северо-Байкальский район» и вне границ населенных пунктов в границах муниципального образования «Северо-Байкальский район» на 2025 год</w:t>
      </w:r>
    </w:p>
    <w:p w:rsidR="006E7B6E" w:rsidRDefault="006E7B6E">
      <w:pPr>
        <w:jc w:val="center"/>
        <w:rPr>
          <w:b/>
          <w:sz w:val="28"/>
          <w:szCs w:val="28"/>
        </w:rPr>
      </w:pP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2021 г. № 248-ФЗ «О госу</w:t>
      </w:r>
      <w:r>
        <w:rPr>
          <w:sz w:val="28"/>
          <w:szCs w:val="28"/>
        </w:rPr>
        <w:t xml:space="preserve">дарственном контроле (надзоре) и муниципальном контроле в Российской Федерации»,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</w:t>
      </w:r>
      <w:r>
        <w:rPr>
          <w:sz w:val="28"/>
          <w:szCs w:val="28"/>
        </w:rPr>
        <w:t>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на автомобильном транспорте</w:t>
      </w:r>
      <w:r>
        <w:rPr>
          <w:sz w:val="28"/>
          <w:szCs w:val="28"/>
        </w:rPr>
        <w:t>, городском наземном электрическом транспорте и в дорожном хозяйстве в границах населенных пунктов сельских поселений муниципального образования «Северо-Байкальский район» и вне границ населенных пунктов в границах муниципального образования «Северо-Байкал</w:t>
      </w:r>
      <w:r>
        <w:rPr>
          <w:sz w:val="28"/>
          <w:szCs w:val="28"/>
        </w:rPr>
        <w:t xml:space="preserve">ьский район». </w:t>
      </w:r>
    </w:p>
    <w:p w:rsidR="006E7B6E" w:rsidRDefault="006E7B6E">
      <w:pPr>
        <w:ind w:firstLine="567"/>
        <w:jc w:val="both"/>
        <w:rPr>
          <w:sz w:val="28"/>
          <w:szCs w:val="28"/>
        </w:rPr>
      </w:pPr>
    </w:p>
    <w:p w:rsidR="006E7B6E" w:rsidRDefault="00EB06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текущего состояния осуществления муниципального</w:t>
      </w:r>
    </w:p>
    <w:p w:rsidR="006E7B6E" w:rsidRDefault="00EB06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контроля  на</w:t>
      </w:r>
      <w:proofErr w:type="gramEnd"/>
      <w:r>
        <w:rPr>
          <w:b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сельских поселений муниципального образ</w:t>
      </w:r>
      <w:r>
        <w:rPr>
          <w:b/>
          <w:sz w:val="28"/>
          <w:szCs w:val="28"/>
        </w:rPr>
        <w:t>ования «Северо-Байкальский район» и вне границ населенных пунктов в границах муниципального образования «Северо-Байкальский район», описание текущего развития профилактической деятельности контрольного (надзорного) органа, характеристика проблем, на решени</w:t>
      </w:r>
      <w:r>
        <w:rPr>
          <w:b/>
          <w:sz w:val="28"/>
          <w:szCs w:val="28"/>
        </w:rPr>
        <w:t xml:space="preserve">е которых направлена программа профилактики. </w:t>
      </w:r>
    </w:p>
    <w:p w:rsidR="006E7B6E" w:rsidRDefault="006E7B6E">
      <w:pPr>
        <w:jc w:val="center"/>
        <w:rPr>
          <w:sz w:val="28"/>
          <w:szCs w:val="28"/>
        </w:rPr>
      </w:pP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муниципального контроля являются: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обязательных требований: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общего пользования местного значения Северо-Байкальского района: - к эксплуатации объектов дорожного сервиса, размещенных в полосах отвода и (или) придо</w:t>
      </w:r>
      <w:r>
        <w:rPr>
          <w:sz w:val="28"/>
          <w:szCs w:val="28"/>
        </w:rPr>
        <w:t xml:space="preserve">рожных полосах автомобильных дорог общего пользования; - к осуществлению работ по капитальному ремонту, ремонту и содержанию автомобильных дорог общего пользования и искусственных дорожных </w:t>
      </w:r>
      <w:r>
        <w:rPr>
          <w:sz w:val="28"/>
          <w:szCs w:val="28"/>
        </w:rPr>
        <w:lastRenderedPageBreak/>
        <w:t>сооружений на них (включая требования к дорожно-строительным матери</w:t>
      </w:r>
      <w:r>
        <w:rPr>
          <w:sz w:val="28"/>
          <w:szCs w:val="28"/>
        </w:rPr>
        <w:t xml:space="preserve">алам и изделиям) в части обеспечения сохранности автомобильных дорог; 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установленных в отношении перевозок по муниципальным маршрутам регулярных перевозок, не относящихся к предмету межмуниципального, федерального государственного контроля (надзора) на </w:t>
      </w:r>
      <w:r>
        <w:rPr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исполнение решений, принимаемых по результатам контрольных мероприятий.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целях предупреждения нарушений контр</w:t>
      </w:r>
      <w:r>
        <w:rPr>
          <w:sz w:val="28"/>
          <w:szCs w:val="28"/>
        </w:rPr>
        <w:t xml:space="preserve">олируемыми лицами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gramStart"/>
      <w:r>
        <w:rPr>
          <w:sz w:val="28"/>
          <w:szCs w:val="28"/>
        </w:rPr>
        <w:t>Северо-Байкал</w:t>
      </w:r>
      <w:r>
        <w:rPr>
          <w:sz w:val="28"/>
          <w:szCs w:val="28"/>
        </w:rPr>
        <w:t>ьского</w:t>
      </w:r>
      <w:proofErr w:type="gramEnd"/>
      <w:r>
        <w:rPr>
          <w:sz w:val="28"/>
          <w:szCs w:val="28"/>
        </w:rPr>
        <w:t xml:space="preserve"> района, устранения причин, факторов и условий, способствующих указанным нарушениям, в 2024 году в целях профилактики нарушений обязательных требований проводились следующие мероприятия: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правоприменительной практики;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>онсультирование;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визиты.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Информирование контролируемых лиц осуществлялось посредством размещения соответствующих сведений на официальном сайте администрации </w:t>
      </w:r>
      <w:proofErr w:type="gramStart"/>
      <w:r>
        <w:rPr>
          <w:sz w:val="28"/>
          <w:szCs w:val="28"/>
        </w:rPr>
        <w:t>Северо-Байкальского</w:t>
      </w:r>
      <w:proofErr w:type="gramEnd"/>
      <w:r>
        <w:rPr>
          <w:sz w:val="28"/>
          <w:szCs w:val="28"/>
        </w:rPr>
        <w:t xml:space="preserve"> района в информационно-телекоммуникационной сети «Интер</w:t>
      </w:r>
      <w:r>
        <w:rPr>
          <w:sz w:val="28"/>
          <w:szCs w:val="28"/>
        </w:rPr>
        <w:t>нет», в средствах массовой информации и в иных формах. Обеспечено размещение на официальном сайте администрации МО «</w:t>
      </w:r>
      <w:proofErr w:type="gramStart"/>
      <w:r>
        <w:rPr>
          <w:sz w:val="28"/>
          <w:szCs w:val="28"/>
        </w:rPr>
        <w:t>Северо-Байкальский</w:t>
      </w:r>
      <w:proofErr w:type="gramEnd"/>
      <w:r>
        <w:rPr>
          <w:sz w:val="28"/>
          <w:szCs w:val="28"/>
        </w:rPr>
        <w:t xml:space="preserve"> район» в информационно-телекоммуникационной сети «Интернет» сведений, предусмотренных частью 3 статьи 46 Федерального зак</w:t>
      </w:r>
      <w:r>
        <w:rPr>
          <w:sz w:val="28"/>
          <w:szCs w:val="28"/>
        </w:rPr>
        <w:t>она № 248-ФЗ «О государственном контроле (надзоре) и муниципальном контроле».</w:t>
      </w: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За истекший период 2024 года контрольных мероприятий в рамках муниципального контроля на автомобильном транспорте, городском наземном электрическом транспорте и в дорожном х</w:t>
      </w:r>
      <w:r>
        <w:rPr>
          <w:sz w:val="28"/>
          <w:szCs w:val="28"/>
        </w:rPr>
        <w:t xml:space="preserve">озяйстве на территории </w:t>
      </w:r>
      <w:proofErr w:type="gramStart"/>
      <w:r>
        <w:rPr>
          <w:sz w:val="28"/>
          <w:szCs w:val="28"/>
        </w:rPr>
        <w:t>Северо-Байкальского</w:t>
      </w:r>
      <w:proofErr w:type="gramEnd"/>
      <w:r>
        <w:rPr>
          <w:sz w:val="28"/>
          <w:szCs w:val="28"/>
        </w:rPr>
        <w:t xml:space="preserve"> района Республики Бурятия не проводилось. </w:t>
      </w:r>
    </w:p>
    <w:p w:rsidR="006E7B6E" w:rsidRDefault="006E7B6E">
      <w:pPr>
        <w:ind w:firstLine="709"/>
        <w:jc w:val="both"/>
        <w:rPr>
          <w:sz w:val="28"/>
          <w:szCs w:val="28"/>
        </w:rPr>
      </w:pPr>
    </w:p>
    <w:p w:rsidR="006E7B6E" w:rsidRDefault="00EB06A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РАЗДЕЛ 2. Цели и задачи реализации программы профилактики</w:t>
      </w:r>
    </w:p>
    <w:p w:rsidR="006E7B6E" w:rsidRDefault="006E7B6E">
      <w:pPr>
        <w:pStyle w:val="ad"/>
        <w:widowControl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6E7B6E" w:rsidRDefault="00EB06A9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причин нарушений обязательных требований является недостаточная информированность подконтрольных субъ</w:t>
      </w:r>
      <w:r>
        <w:rPr>
          <w:rFonts w:ascii="Times New Roman" w:hAnsi="Times New Roman"/>
          <w:sz w:val="28"/>
          <w:szCs w:val="28"/>
        </w:rPr>
        <w:t>ектов о содержании этих требований.</w:t>
      </w:r>
    </w:p>
    <w:p w:rsidR="006E7B6E" w:rsidRDefault="00EB06A9">
      <w:pPr>
        <w:pStyle w:val="ac"/>
        <w:widowControl w:val="0"/>
        <w:ind w:left="0" w:firstLine="567"/>
        <w:jc w:val="both"/>
        <w:rPr>
          <w:lang w:eastAsia="ru-RU"/>
        </w:rPr>
      </w:pPr>
      <w:r>
        <w:rPr>
          <w:lang w:eastAsia="ru-RU"/>
        </w:rPr>
        <w:t>Снижение рисков причинения вреда охраняемым законом ценностям может быть обеспечено, в том числе за счет повышения уровня информированности подконтрольных субъектов об обязательных требованиях и их мотивации к добросовес</w:t>
      </w:r>
      <w:r>
        <w:rPr>
          <w:lang w:eastAsia="ru-RU"/>
        </w:rPr>
        <w:t>тному поведению.</w:t>
      </w:r>
    </w:p>
    <w:p w:rsidR="006E7B6E" w:rsidRDefault="00EB06A9">
      <w:pPr>
        <w:pStyle w:val="ac"/>
        <w:widowControl w:val="0"/>
        <w:ind w:left="0" w:firstLine="567"/>
        <w:jc w:val="both"/>
      </w:pPr>
      <w:r>
        <w:t>На официальном сайте Администрации МО «</w:t>
      </w:r>
      <w:proofErr w:type="gramStart"/>
      <w:r>
        <w:t>Северо-Байкальский</w:t>
      </w:r>
      <w:proofErr w:type="gramEnd"/>
      <w:r>
        <w:t xml:space="preserve"> район» в информационно-телекоммуникационной сети Интернет размещены </w:t>
      </w:r>
      <w:r>
        <w:rPr>
          <w:shd w:val="clear" w:color="auto" w:fill="FFFFFF"/>
        </w:rPr>
        <w:t>перечень и тексты нормативных правовых актов, содержащих обязательные требования.</w:t>
      </w:r>
    </w:p>
    <w:p w:rsidR="006E7B6E" w:rsidRDefault="00EB06A9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профилактики я</w:t>
      </w:r>
      <w:r>
        <w:rPr>
          <w:rFonts w:ascii="Times New Roman" w:hAnsi="Times New Roman"/>
          <w:sz w:val="28"/>
          <w:szCs w:val="28"/>
        </w:rPr>
        <w:t>вляются:</w:t>
      </w:r>
    </w:p>
    <w:p w:rsidR="006E7B6E" w:rsidRDefault="00EB06A9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E7B6E" w:rsidRDefault="00EB06A9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снижение административной нагрузки </w:t>
      </w:r>
      <w:proofErr w:type="gramStart"/>
      <w:r>
        <w:rPr>
          <w:rFonts w:ascii="Times New Roman" w:hAnsi="Times New Roman"/>
          <w:sz w:val="28"/>
          <w:szCs w:val="28"/>
        </w:rPr>
        <w:t xml:space="preserve">на подконтрольных </w:t>
      </w:r>
      <w:r>
        <w:rPr>
          <w:rFonts w:ascii="Times New Roman" w:hAnsi="Times New Roman"/>
          <w:sz w:val="28"/>
          <w:szCs w:val="28"/>
        </w:rPr>
        <w:t>субъектов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E7B6E" w:rsidRDefault="00EB06A9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 подконтрольных субъектов мотивации к добросовестному поведению; </w:t>
      </w:r>
    </w:p>
    <w:p w:rsidR="006E7B6E" w:rsidRDefault="00EB06A9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уровня ущерба, причиняемого охраняемым законом ценностям.</w:t>
      </w:r>
    </w:p>
    <w:p w:rsidR="006E7B6E" w:rsidRDefault="00EB06A9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профилактики являются:</w:t>
      </w:r>
    </w:p>
    <w:p w:rsidR="006E7B6E" w:rsidRDefault="00EB06A9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</w:t>
      </w:r>
      <w:r>
        <w:rPr>
          <w:rFonts w:ascii="Times New Roman" w:hAnsi="Times New Roman"/>
          <w:sz w:val="28"/>
          <w:szCs w:val="28"/>
        </w:rPr>
        <w:t xml:space="preserve"> требований;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</w:t>
      </w:r>
      <w:r>
        <w:rPr>
          <w:spacing w:val="2"/>
          <w:sz w:val="28"/>
          <w:szCs w:val="28"/>
        </w:rPr>
        <w:t>нарушению обязательных требований;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создание условий для изменения ценностного отн</w:t>
      </w:r>
      <w:r>
        <w:rPr>
          <w:spacing w:val="2"/>
          <w:sz w:val="28"/>
          <w:szCs w:val="28"/>
        </w:rPr>
        <w:t>ошения подконтрольных субъектов к недобросовестному поведению;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поддержание мотивации к добросовестному поведению;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повышение правосознания и правовой ку</w:t>
      </w:r>
      <w:r>
        <w:rPr>
          <w:spacing w:val="2"/>
          <w:sz w:val="28"/>
          <w:szCs w:val="28"/>
        </w:rPr>
        <w:t>льтуры подконтрольных субъектов.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Целевыми индикаторами и показателями качества и результативности Программы являются: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информированность подконтрольных субъектов о содержании обязательных требований, понятность обязательных требований, их однозначное толк</w:t>
      </w:r>
      <w:r>
        <w:rPr>
          <w:spacing w:val="2"/>
          <w:sz w:val="28"/>
          <w:szCs w:val="28"/>
        </w:rPr>
        <w:t>ование подконтрольными субъектами и должностными лицами органа муниципального дорожного контроля;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</w:t>
      </w:r>
      <w:r>
        <w:rPr>
          <w:spacing w:val="2"/>
          <w:sz w:val="28"/>
          <w:szCs w:val="28"/>
        </w:rPr>
        <w:t>официальном сайте Администрации МО «</w:t>
      </w:r>
      <w:proofErr w:type="gramStart"/>
      <w:r>
        <w:rPr>
          <w:spacing w:val="2"/>
          <w:sz w:val="28"/>
          <w:szCs w:val="28"/>
        </w:rPr>
        <w:t>Северо-Байкальский</w:t>
      </w:r>
      <w:proofErr w:type="gramEnd"/>
      <w:r>
        <w:rPr>
          <w:spacing w:val="2"/>
          <w:sz w:val="28"/>
          <w:szCs w:val="28"/>
        </w:rPr>
        <w:t xml:space="preserve"> район» в информационно-телекоммуникационной сети Интернет;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информированность подконтрольных субъектов о порядке проведения проверок, о правах подконтрольных субъектов при проведении проверок;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степе</w:t>
      </w:r>
      <w:r>
        <w:rPr>
          <w:spacing w:val="2"/>
          <w:sz w:val="28"/>
          <w:szCs w:val="28"/>
        </w:rPr>
        <w:t>нь дисциплинированности подконтрольных субъектов;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выполнение профилактических программных мероприятий.</w:t>
      </w:r>
    </w:p>
    <w:p w:rsidR="006E7B6E" w:rsidRDefault="00EB06A9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6E7B6E" w:rsidRDefault="006E7B6E">
      <w:pPr>
        <w:pStyle w:val="ad"/>
        <w:widowControl w:val="0"/>
        <w:ind w:firstLine="567"/>
        <w:jc w:val="both"/>
        <w:rPr>
          <w:b/>
          <w:sz w:val="28"/>
          <w:szCs w:val="28"/>
        </w:rPr>
      </w:pPr>
    </w:p>
    <w:p w:rsidR="006E7B6E" w:rsidRDefault="00EB06A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РАЗДЕЛ 3. Перечень профилактических меро</w:t>
      </w:r>
      <w:r>
        <w:rPr>
          <w:b/>
          <w:color w:val="000000"/>
          <w:sz w:val="28"/>
          <w:szCs w:val="28"/>
          <w:shd w:val="clear" w:color="auto" w:fill="FFFFFF"/>
        </w:rPr>
        <w:t>приятий, сроки (периодичность) их проведения</w:t>
      </w: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03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77"/>
        <w:gridCol w:w="2131"/>
        <w:gridCol w:w="2523"/>
      </w:tblGrid>
      <w:tr w:rsidR="006E7B6E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Основные мероприятия по профилактике нарушений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 (периодичность) проведения мероприятий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должностные лица</w:t>
            </w:r>
          </w:p>
        </w:tc>
      </w:tr>
      <w:tr w:rsidR="006E7B6E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spacing w:before="2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на официальном сайте администрации МО «Северо-Байкальский </w:t>
            </w:r>
            <w:proofErr w:type="gramStart"/>
            <w:r>
              <w:rPr>
                <w:szCs w:val="24"/>
              </w:rPr>
              <w:t xml:space="preserve">район»  </w:t>
            </w:r>
            <w:r>
              <w:rPr>
                <w:szCs w:val="24"/>
              </w:rPr>
              <w:lastRenderedPageBreak/>
              <w:t>в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информационно-телекоммуникационной сети «Интернет» перечня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</w:t>
            </w:r>
            <w:r>
              <w:rPr>
                <w:szCs w:val="24"/>
              </w:rPr>
              <w:t>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6E7B6E" w:rsidRDefault="006E7B6E">
            <w:pPr>
              <w:jc w:val="both"/>
              <w:rPr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6E7B6E">
            <w:pPr>
              <w:jc w:val="both"/>
              <w:rPr>
                <w:szCs w:val="24"/>
              </w:rPr>
            </w:pPr>
          </w:p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6E7B6E">
            <w:pPr>
              <w:jc w:val="both"/>
              <w:rPr>
                <w:szCs w:val="24"/>
              </w:rPr>
            </w:pPr>
          </w:p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Консультант отдела по муниципальному </w:t>
            </w:r>
            <w:r>
              <w:rPr>
                <w:szCs w:val="24"/>
              </w:rPr>
              <w:lastRenderedPageBreak/>
              <w:t>контролю</w:t>
            </w:r>
          </w:p>
        </w:tc>
      </w:tr>
      <w:tr w:rsidR="006E7B6E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pacing w:val="2"/>
                <w:szCs w:val="24"/>
                <w:shd w:val="clear" w:color="auto" w:fill="FFFFFF"/>
              </w:rPr>
              <w:lastRenderedPageBreak/>
              <w:t>Информирование подконтрольных субъектов (оказание консультативной помощ</w:t>
            </w:r>
            <w:r>
              <w:rPr>
                <w:spacing w:val="2"/>
                <w:szCs w:val="24"/>
                <w:shd w:val="clear" w:color="auto" w:fill="FFFFFF"/>
              </w:rPr>
              <w:t>и) по вопросам соблюдения обязательных требований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rPr>
                <w:szCs w:val="24"/>
              </w:rPr>
            </w:pPr>
            <w:r>
              <w:rPr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частью 3 статьей 46 Федерального закона № 248-ФЗ.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Консультант отдела по муниципальному контролю</w:t>
            </w:r>
          </w:p>
        </w:tc>
      </w:tr>
      <w:tr w:rsidR="006E7B6E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Обобщение практики осуществления муниципального контроля и размещение на официальном сайте администрации МО «Северо-Байкальский район» в сети «Интернет» соответствующих обобщений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 15 марта 2026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Начальни</w:t>
            </w:r>
            <w:r>
              <w:rPr>
                <w:szCs w:val="24"/>
              </w:rPr>
              <w:t>к отдела по муниципальному контролю</w:t>
            </w:r>
          </w:p>
          <w:p w:rsidR="006E7B6E" w:rsidRDefault="006E7B6E">
            <w:pPr>
              <w:jc w:val="both"/>
              <w:rPr>
                <w:szCs w:val="24"/>
              </w:rPr>
            </w:pPr>
          </w:p>
        </w:tc>
      </w:tr>
      <w:tr w:rsidR="006E7B6E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pacing w:val="2"/>
                <w:szCs w:val="24"/>
                <w:shd w:val="clear" w:color="auto" w:fill="FFFFFF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Начальник отдела по муниципальному контролю</w:t>
            </w:r>
          </w:p>
          <w:p w:rsidR="006E7B6E" w:rsidRDefault="006E7B6E">
            <w:pPr>
              <w:jc w:val="both"/>
              <w:rPr>
                <w:szCs w:val="24"/>
              </w:rPr>
            </w:pPr>
          </w:p>
        </w:tc>
      </w:tr>
      <w:tr w:rsidR="006E7B6E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Выдача </w:t>
            </w:r>
            <w:r>
              <w:rPr>
                <w:szCs w:val="24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E" w:rsidRDefault="00EB06A9">
            <w:pPr>
              <w:rPr>
                <w:szCs w:val="24"/>
              </w:rPr>
            </w:pPr>
            <w:r>
              <w:rPr>
                <w:szCs w:val="24"/>
              </w:rPr>
              <w:t>Начальник отдела по муниципальному контролю,</w:t>
            </w:r>
          </w:p>
          <w:p w:rsidR="006E7B6E" w:rsidRDefault="00EB06A9">
            <w:pPr>
              <w:rPr>
                <w:szCs w:val="24"/>
              </w:rPr>
            </w:pPr>
            <w:r>
              <w:rPr>
                <w:szCs w:val="24"/>
              </w:rPr>
              <w:t>консультант отдела по муниципальному контролю</w:t>
            </w:r>
          </w:p>
        </w:tc>
      </w:tr>
    </w:tbl>
    <w:p w:rsidR="006E7B6E" w:rsidRDefault="006E7B6E">
      <w:pPr>
        <w:jc w:val="center"/>
        <w:rPr>
          <w:sz w:val="28"/>
          <w:szCs w:val="28"/>
        </w:rPr>
      </w:pP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B6E" w:rsidRDefault="00EB06A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РАЗДЕЛ 4. Пока</w:t>
      </w:r>
      <w:r>
        <w:rPr>
          <w:b/>
          <w:color w:val="000000"/>
          <w:sz w:val="28"/>
          <w:szCs w:val="28"/>
          <w:shd w:val="clear" w:color="auto" w:fill="FFFFFF"/>
        </w:rPr>
        <w:t>затели результативности и эффективности программы профилактики</w:t>
      </w:r>
    </w:p>
    <w:p w:rsidR="006E7B6E" w:rsidRDefault="006E7B6E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7346"/>
        <w:gridCol w:w="1981"/>
      </w:tblGrid>
      <w:tr w:rsidR="006E7B6E">
        <w:trPr>
          <w:trHeight w:hRule="exact" w:val="57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E7B6E" w:rsidRDefault="00EB06A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6E7B6E" w:rsidRDefault="00EB06A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E7B6E" w:rsidRDefault="00EB06A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E7B6E" w:rsidRDefault="00EB06A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Величина</w:t>
            </w:r>
          </w:p>
        </w:tc>
      </w:tr>
      <w:tr w:rsidR="006E7B6E">
        <w:trPr>
          <w:trHeight w:hRule="exact" w:val="17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E7B6E" w:rsidRDefault="00EB06A9">
            <w:pPr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E7B6E" w:rsidRDefault="00EB06A9">
            <w:pPr>
              <w:pStyle w:val="ConsPlusNormal"/>
              <w:ind w:left="11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31 июля 2021 г. № 248-ФЗ «О государственном контроле (надзоре) и муниципальном контроле в Российской Федерации»</w:t>
            </w:r>
          </w:p>
          <w:p w:rsidR="006E7B6E" w:rsidRDefault="006E7B6E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E7B6E" w:rsidRDefault="00EB0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6E7B6E">
        <w:trPr>
          <w:trHeight w:hRule="exact" w:val="15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B6E" w:rsidRDefault="00EB06A9">
            <w:pPr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B6E" w:rsidRDefault="00EB06A9">
            <w:pPr>
              <w:ind w:left="119" w:firstLine="14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</w:t>
            </w:r>
            <w:r>
              <w:rPr>
                <w:szCs w:val="24"/>
              </w:rPr>
              <w:t>опубликование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B6E" w:rsidRDefault="00EB0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6E7B6E">
        <w:trPr>
          <w:trHeight w:hRule="exact" w:val="383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B6E" w:rsidRDefault="00EB06A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3.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B6E" w:rsidRDefault="00EB06A9">
            <w:pPr>
              <w:pStyle w:val="ConsPlusNormal"/>
              <w:ind w:left="119" w:firstLine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B6E" w:rsidRDefault="00EB0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20% и более</w:t>
            </w:r>
          </w:p>
        </w:tc>
      </w:tr>
      <w:tr w:rsidR="006E7B6E">
        <w:trPr>
          <w:trHeight w:hRule="exact" w:val="12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B6E" w:rsidRDefault="00EB06A9">
            <w:pPr>
              <w:widowControl w:val="0"/>
              <w:spacing w:line="230" w:lineRule="exact"/>
              <w:ind w:left="220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4.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B6E" w:rsidRDefault="00EB06A9">
            <w:pPr>
              <w:widowControl w:val="0"/>
              <w:spacing w:line="274" w:lineRule="exact"/>
              <w:ind w:left="119" w:firstLine="14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Доля лиц, удовлетворённых консультированием в общем </w:t>
            </w:r>
            <w:r>
              <w:rPr>
                <w:szCs w:val="24"/>
              </w:rPr>
              <w:t>количестве лиц, обратившихся за консультированием</w:t>
            </w:r>
          </w:p>
          <w:p w:rsidR="006E7B6E" w:rsidRDefault="006E7B6E">
            <w:pPr>
              <w:widowControl w:val="0"/>
              <w:spacing w:line="274" w:lineRule="exact"/>
              <w:ind w:firstLine="440"/>
              <w:jc w:val="both"/>
              <w:rPr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B6E" w:rsidRDefault="00EB06A9">
            <w:pPr>
              <w:widowControl w:val="0"/>
              <w:spacing w:line="277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</w:tbl>
    <w:p w:rsidR="006E7B6E" w:rsidRDefault="006E7B6E">
      <w:pPr>
        <w:ind w:firstLine="567"/>
        <w:jc w:val="center"/>
        <w:rPr>
          <w:sz w:val="28"/>
          <w:szCs w:val="28"/>
        </w:rPr>
      </w:pPr>
    </w:p>
    <w:p w:rsidR="006E7B6E" w:rsidRDefault="00EB06A9">
      <w:pPr>
        <w:ind w:firstLine="567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Результатом выполнения профилактических мероприятий, предусмотренных </w:t>
      </w:r>
      <w:r>
        <w:rPr>
          <w:sz w:val="28"/>
          <w:szCs w:val="28"/>
        </w:rPr>
        <w:t xml:space="preserve">программой профилактики </w:t>
      </w:r>
      <w:r>
        <w:rPr>
          <w:color w:val="000000"/>
          <w:sz w:val="28"/>
          <w:szCs w:val="28"/>
          <w:shd w:val="clear" w:color="auto" w:fill="F9FAFB"/>
        </w:rPr>
        <w:t>рисков причинения вреда (ущерба) охраняемым законом ценностям</w:t>
      </w:r>
      <w:r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>
        <w:rPr>
          <w:sz w:val="28"/>
          <w:szCs w:val="28"/>
        </w:rPr>
        <w:t>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и сельских поселений муниципального образования «Северо-Байкальский район» и вне границ</w:t>
      </w:r>
      <w:r>
        <w:rPr>
          <w:sz w:val="28"/>
          <w:szCs w:val="28"/>
        </w:rPr>
        <w:t xml:space="preserve"> населенных пунктов в границах муниципального образования «Северо-Байкальский район» </w:t>
      </w:r>
      <w:r>
        <w:rPr>
          <w:rFonts w:eastAsia="Lucida Sans Unicode"/>
          <w:kern w:val="2"/>
          <w:sz w:val="28"/>
          <w:szCs w:val="28"/>
        </w:rPr>
        <w:t>является снижение уровня нарушений контролируемыми лицами требований законодательства.</w:t>
      </w:r>
    </w:p>
    <w:p w:rsidR="006E7B6E" w:rsidRDefault="006E7B6E">
      <w:pPr>
        <w:ind w:firstLine="567"/>
        <w:jc w:val="center"/>
        <w:rPr>
          <w:sz w:val="28"/>
          <w:szCs w:val="28"/>
        </w:rPr>
      </w:pPr>
    </w:p>
    <w:p w:rsidR="006E7B6E" w:rsidRDefault="006E7B6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E7B6E" w:rsidRDefault="006E7B6E">
      <w:pPr>
        <w:jc w:val="center"/>
        <w:rPr>
          <w:b/>
          <w:sz w:val="28"/>
          <w:szCs w:val="28"/>
        </w:rPr>
      </w:pPr>
    </w:p>
    <w:sectPr w:rsidR="006E7B6E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030E"/>
    <w:multiLevelType w:val="multilevel"/>
    <w:tmpl w:val="9D6E0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14027D"/>
    <w:multiLevelType w:val="multilevel"/>
    <w:tmpl w:val="6480103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E7B6E"/>
    <w:rsid w:val="006E7B6E"/>
    <w:rsid w:val="00E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4ADB9A"/>
  <w15:docId w15:val="{A4BAE065-CDCF-415D-A834-BB7E700D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18534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1853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titleimportant">
    <w:name w:val="doc__title_important"/>
    <w:qFormat/>
    <w:rsid w:val="00185343"/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662EA8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8"/>
    <w:link w:val="a3"/>
    <w:qFormat/>
    <w:rsid w:val="00185343"/>
    <w:pPr>
      <w:ind w:firstLine="2268"/>
      <w:jc w:val="center"/>
    </w:pPr>
    <w:rPr>
      <w:b/>
      <w:i/>
      <w:sz w:val="4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nsPlusNormal">
    <w:name w:val="ConsPlusNormal"/>
    <w:link w:val="ConsPlusNormal1"/>
    <w:qFormat/>
    <w:rsid w:val="0018534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85343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d">
    <w:name w:val="No Spacing"/>
    <w:uiPriority w:val="1"/>
    <w:qFormat/>
    <w:rsid w:val="00185343"/>
    <w:rPr>
      <w:rFonts w:cs="Times New Roman"/>
    </w:rPr>
  </w:style>
  <w:style w:type="paragraph" w:customStyle="1" w:styleId="formattext">
    <w:name w:val="formattext"/>
    <w:basedOn w:val="a"/>
    <w:qFormat/>
    <w:rsid w:val="00185343"/>
    <w:pPr>
      <w:spacing w:beforeAutospacing="1" w:afterAutospacing="1"/>
    </w:pPr>
    <w:rPr>
      <w:szCs w:val="24"/>
    </w:rPr>
  </w:style>
  <w:style w:type="paragraph" w:customStyle="1" w:styleId="ae">
    <w:name w:val="Содержимое врезки"/>
    <w:basedOn w:val="a"/>
    <w:qFormat/>
  </w:style>
  <w:style w:type="paragraph" w:styleId="a7">
    <w:name w:val="Balloon Text"/>
    <w:basedOn w:val="a"/>
    <w:link w:val="a6"/>
    <w:uiPriority w:val="99"/>
    <w:semiHidden/>
    <w:unhideWhenUsed/>
    <w:qFormat/>
    <w:rsid w:val="0066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Hlebnikova</dc:creator>
  <dc:description/>
  <cp:lastModifiedBy>Irina</cp:lastModifiedBy>
  <cp:revision>62</cp:revision>
  <cp:lastPrinted>2025-04-04T01:29:00Z</cp:lastPrinted>
  <dcterms:created xsi:type="dcterms:W3CDTF">2021-12-27T02:59:00Z</dcterms:created>
  <dcterms:modified xsi:type="dcterms:W3CDTF">2025-04-04T01:32:00Z</dcterms:modified>
  <dc:language>ru-RU</dc:language>
</cp:coreProperties>
</file>