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>
      <w:pPr>
        <w:pStyle w:val="Style17"/>
        <w:widowControl/>
        <w:tabs>
          <w:tab w:val="clear" w:pos="708"/>
          <w:tab w:val="left" w:pos="3149" w:leader="underscore"/>
        </w:tabs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Проект Договора аренды №___</w:t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муниципального имущества</w:t>
      </w:r>
    </w:p>
    <w:p>
      <w:pPr>
        <w:pStyle w:val="Style21"/>
        <w:widowControl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09"/>
      </w:tblGrid>
      <w:tr>
        <w:trPr/>
        <w:tc>
          <w:tcPr>
            <w:tcW w:w="5210" w:type="dxa"/>
            <w:tcBorders/>
          </w:tcPr>
          <w:p>
            <w:pPr>
              <w:pStyle w:val="Style21"/>
              <w:widowControl/>
              <w:tabs>
                <w:tab w:val="clear" w:pos="708"/>
                <w:tab w:val="left" w:pos="6663" w:leader="none"/>
              </w:tabs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п. Нижнеангарск</w:t>
            </w:r>
          </w:p>
        </w:tc>
        <w:tc>
          <w:tcPr>
            <w:tcW w:w="5209" w:type="dxa"/>
            <w:tcBorders/>
          </w:tcPr>
          <w:p>
            <w:pPr>
              <w:pStyle w:val="Style21"/>
              <w:widowControl/>
              <w:tabs>
                <w:tab w:val="clear" w:pos="708"/>
                <w:tab w:val="left" w:pos="6663" w:leader="none"/>
              </w:tabs>
              <w:jc w:val="right"/>
              <w:rPr>
                <w:rStyle w:val="FontStyle11"/>
                <w:sz w:val="26"/>
                <w:szCs w:val="26"/>
              </w:rPr>
            </w:pPr>
            <w:r>
              <w:rPr>
                <w:rStyle w:val="FontStyle11"/>
                <w:sz w:val="26"/>
                <w:szCs w:val="26"/>
              </w:rPr>
              <w:t>«_____»__________ 2024г.</w:t>
            </w:r>
          </w:p>
        </w:tc>
      </w:tr>
    </w:tbl>
    <w:p>
      <w:pPr>
        <w:pStyle w:val="Style21"/>
        <w:widowControl/>
        <w:tabs>
          <w:tab w:val="clear" w:pos="708"/>
          <w:tab w:val="left" w:pos="6663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Style w:val="FontStyle11"/>
          <w:sz w:val="26"/>
          <w:szCs w:val="26"/>
        </w:rPr>
      </w:pPr>
      <w:r>
        <w:rPr>
          <w:sz w:val="26"/>
          <w:szCs w:val="26"/>
        </w:rPr>
        <w:t>МКУ «Комитет по управлению муниципальным хозяйством», выступающий как уполномоченный орган от имени муниципального образования «Северо-Байкальский район», именуемое в дальнейшем «</w:t>
      </w:r>
      <w:r>
        <w:rPr>
          <w:rStyle w:val="FontStyle12"/>
          <w:sz w:val="26"/>
          <w:szCs w:val="26"/>
        </w:rPr>
        <w:t xml:space="preserve">Арендодатель», </w:t>
      </w:r>
      <w:r>
        <w:rPr>
          <w:rStyle w:val="FontStyle11"/>
          <w:sz w:val="26"/>
          <w:szCs w:val="26"/>
        </w:rPr>
        <w:t>в лице И.о.</w:t>
      </w:r>
      <w:r>
        <w:rPr>
          <w:sz w:val="26"/>
          <w:szCs w:val="26"/>
        </w:rPr>
        <w:t>Председателя комитета Михалева Вячеслава Анатальевича, действующего на основании Приказа № 56 от 30.05.2024г.</w:t>
      </w:r>
      <w:r>
        <w:rPr>
          <w:rStyle w:val="FontStyle11"/>
          <w:sz w:val="26"/>
          <w:szCs w:val="26"/>
        </w:rPr>
        <w:t xml:space="preserve"> с одной стороны, и </w:t>
      </w:r>
      <w:r>
        <w:rPr>
          <w:b/>
          <w:bCs/>
          <w:sz w:val="26"/>
          <w:szCs w:val="26"/>
        </w:rPr>
        <w:t>__________________________</w:t>
      </w:r>
      <w:r>
        <w:rPr>
          <w:sz w:val="26"/>
          <w:szCs w:val="26"/>
        </w:rPr>
        <w:t xml:space="preserve"> именуемое в дальнейшем </w:t>
      </w:r>
      <w:r>
        <w:rPr>
          <w:b/>
          <w:bCs/>
          <w:sz w:val="26"/>
          <w:szCs w:val="26"/>
        </w:rPr>
        <w:t>«Арендатор»</w:t>
      </w:r>
      <w:r>
        <w:rPr>
          <w:sz w:val="26"/>
          <w:szCs w:val="26"/>
        </w:rPr>
        <w:t>, в лице ______________________, действующего на основании ____________________________., с другой стороны, при совместном упоминании именуемые «Стороны»</w:t>
      </w:r>
      <w:r>
        <w:rPr>
          <w:rStyle w:val="FontStyle11"/>
          <w:sz w:val="26"/>
          <w:szCs w:val="26"/>
        </w:rPr>
        <w:t>, заключили настоящий договор о нижеследующем.</w:t>
      </w:r>
    </w:p>
    <w:p>
      <w:pPr>
        <w:pStyle w:val="Style17"/>
        <w:widowControl/>
        <w:spacing w:lineRule="exact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I. ОБЩИЕ УСЛОВИЯ</w:t>
      </w:r>
    </w:p>
    <w:p>
      <w:pPr>
        <w:pStyle w:val="Style41"/>
        <w:widowControl/>
        <w:spacing w:lineRule="auto" w:line="24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соответствии с протоколом о проведении аукциона от ___________ № ____</w:t>
      </w:r>
      <w:r>
        <w:rPr>
          <w:b/>
          <w:sz w:val="26"/>
          <w:szCs w:val="26"/>
        </w:rPr>
        <w:t>Арендодатель</w:t>
      </w:r>
      <w:r>
        <w:rPr>
          <w:sz w:val="26"/>
          <w:szCs w:val="26"/>
        </w:rPr>
        <w:t xml:space="preserve"> сдает, а </w:t>
      </w:r>
      <w:r>
        <w:rPr>
          <w:b/>
          <w:sz w:val="26"/>
          <w:szCs w:val="26"/>
        </w:rPr>
        <w:t>Арендатор</w:t>
      </w:r>
      <w:r>
        <w:rPr>
          <w:sz w:val="26"/>
          <w:szCs w:val="26"/>
        </w:rPr>
        <w:t xml:space="preserve"> принимает в аренду помещение в здании, расположенном по адресу: _____________общей площадью __________ кв.м., для использования в целях организация работы ____________.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Имущество, переданное в аренду, является муниципальной собственностью на основании: ____________________________________________________________</w:t>
      </w:r>
    </w:p>
    <w:p>
      <w:pPr>
        <w:pStyle w:val="Style51"/>
        <w:widowControl/>
        <w:tabs>
          <w:tab w:val="clear" w:pos="708"/>
          <w:tab w:val="left" w:pos="965" w:leader="none"/>
        </w:tabs>
        <w:spacing w:lineRule="auto" w:line="240"/>
        <w:ind w:hanging="0" w:left="560"/>
        <w:rPr>
          <w:b/>
          <w:sz w:val="26"/>
          <w:szCs w:val="26"/>
        </w:rPr>
      </w:pPr>
      <w:r>
        <w:rPr>
          <w:rStyle w:val="FontStyle11"/>
          <w:sz w:val="26"/>
          <w:szCs w:val="26"/>
        </w:rPr>
        <w:t xml:space="preserve">1.3. Срок аренды устанавливается: </w:t>
      </w:r>
      <w:r>
        <w:rPr>
          <w:rStyle w:val="FontStyle12"/>
          <w:b w:val="false"/>
          <w:sz w:val="26"/>
          <w:szCs w:val="26"/>
        </w:rPr>
        <w:t xml:space="preserve">5 пять лет с момента заключения договора </w:t>
      </w:r>
    </w:p>
    <w:p>
      <w:pPr>
        <w:pStyle w:val="Style17"/>
        <w:widowControl/>
        <w:ind w:firstLine="698"/>
        <w:jc w:val="center"/>
        <w:rPr>
          <w:rStyle w:val="FontStyle12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Style17"/>
        <w:widowControl/>
        <w:ind w:firstLine="698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  <w:lang w:val="en-US"/>
        </w:rPr>
        <w:t>II</w:t>
      </w:r>
      <w:r>
        <w:rPr>
          <w:rStyle w:val="FontStyle12"/>
          <w:sz w:val="26"/>
          <w:szCs w:val="26"/>
        </w:rPr>
        <w:t>. ПЛАТЕЖИ И РАСЧЕТЫ ПО ДОГОВОРУ</w:t>
      </w:r>
    </w:p>
    <w:p>
      <w:pPr>
        <w:pStyle w:val="Style31"/>
        <w:widowControl/>
        <w:spacing w:lineRule="auto" w:line="240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6"/>
          <w:szCs w:val="26"/>
        </w:rPr>
        <w:t xml:space="preserve">2.1. </w:t>
      </w:r>
      <w:r>
        <w:rPr>
          <w:rFonts w:cs="Times New Roman" w:ascii="Times New Roman" w:hAnsi="Times New Roman"/>
          <w:sz w:val="26"/>
          <w:szCs w:val="26"/>
        </w:rPr>
        <w:t>Арендная плата на момент заключения Договора устанавливается в соответствии с решением Совета депутатов МО «Северо-Байкальский район» от 28.09.2010г. № 262-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 xml:space="preserve"> в размере 40% от рассчитанной арендной платы (приложение № 3) и составляет за первый год: </w:t>
      </w:r>
      <w:r>
        <w:rPr>
          <w:rFonts w:cs="Times New Roman" w:ascii="Times New Roman" w:hAnsi="Times New Roman"/>
          <w:b/>
          <w:sz w:val="26"/>
          <w:szCs w:val="26"/>
        </w:rPr>
        <w:t>_____________________ (____________________)</w:t>
      </w:r>
      <w:r>
        <w:rPr>
          <w:rFonts w:cs="Times New Roman" w:ascii="Times New Roman" w:hAnsi="Times New Roman"/>
          <w:sz w:val="26"/>
          <w:szCs w:val="26"/>
        </w:rPr>
        <w:t xml:space="preserve"> в год, в месяц </w:t>
      </w:r>
      <w:r>
        <w:rPr>
          <w:rFonts w:cs="Times New Roman" w:ascii="Times New Roman" w:hAnsi="Times New Roman"/>
          <w:b/>
          <w:sz w:val="26"/>
          <w:szCs w:val="26"/>
        </w:rPr>
        <w:t>________(____________________)</w:t>
      </w:r>
      <w:r>
        <w:rPr>
          <w:rFonts w:cs="Times New Roman" w:ascii="Times New Roman" w:hAnsi="Times New Roman"/>
          <w:sz w:val="26"/>
          <w:szCs w:val="26"/>
        </w:rPr>
        <w:t xml:space="preserve"> без учета НДС 20%. В последующем арендная плата рассчитывается в следующем порядке:</w:t>
      </w:r>
    </w:p>
    <w:p>
      <w:pPr>
        <w:pStyle w:val="Normal"/>
        <w:tabs>
          <w:tab w:val="clear" w:pos="708"/>
          <w:tab w:val="left" w:pos="392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во второй год аренды – 60% размера арендной платы;</w:t>
      </w:r>
    </w:p>
    <w:p>
      <w:pPr>
        <w:pStyle w:val="Normal"/>
        <w:tabs>
          <w:tab w:val="clear" w:pos="708"/>
          <w:tab w:val="left" w:pos="392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третий год аренды – 80% размера арендной платы;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четвертый год аренды и далее 100% размера арендной платы.</w:t>
      </w:r>
    </w:p>
    <w:p>
      <w:pPr>
        <w:pStyle w:val="Style31"/>
        <w:widowControl/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4"/>
          <w:sz w:val="26"/>
          <w:szCs w:val="26"/>
        </w:rPr>
        <w:t xml:space="preserve">В стоимость арендной платы не включены коммунальные услуги: </w:t>
      </w:r>
      <w:r>
        <w:rPr>
          <w:rStyle w:val="FontStyle11"/>
          <w:sz w:val="26"/>
          <w:szCs w:val="26"/>
        </w:rPr>
        <w:t>теплопотребление, электропотребление,</w:t>
      </w:r>
      <w:r>
        <w:rPr>
          <w:rStyle w:val="FontStyle11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водоснабжение и водоотведение. </w:t>
      </w:r>
      <w:r>
        <w:rPr>
          <w:rStyle w:val="FontStyle13"/>
        </w:rPr>
        <w:t>Арендатор обязуется самостоятельно от своего имени заключить с поставщиками коммунальных услуг соответствующие договоры на электроснабжение, теплоснабжение, водоснабжение, водоотведение, принимаемых в аренду помещений.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1"/>
          <w:sz w:val="26"/>
          <w:szCs w:val="26"/>
        </w:rPr>
        <w:t xml:space="preserve">2.2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2"/>
          <w:b w:val="false"/>
          <w:sz w:val="26"/>
          <w:szCs w:val="26"/>
        </w:rPr>
        <w:t xml:space="preserve">оплачивает ежемесячную арендную плату за каждый месяц до 10 числа ежемесячно с момента выставления счет - фактуры путем перечисления на расчетный счет в следующем порядке: 100% по следующим реквизитам: 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 xml:space="preserve">УФК по Республике Бурятия (МКУ «Комитет по управлению муниципальным хозяйством», л/с 04023063740) 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ИНН/КПП 0317009080/031701001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Банк: Управление Федерального Казначейства по Республике Бурятия г. УЛАН-УДЭ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БИК: 018142016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Р/счет 03100643000000010200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К/сч 40102810545370000068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ОКТМО 81645000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>КБК: 96711105075050000120- аренда имущества</w:t>
      </w:r>
    </w:p>
    <w:p>
      <w:pPr>
        <w:pStyle w:val="Normal"/>
        <w:ind w:firstLine="574" w:left="14"/>
        <w:jc w:val="both"/>
        <w:rPr>
          <w:rStyle w:val="FontStyle12"/>
          <w:b w:val="false"/>
          <w:sz w:val="26"/>
          <w:szCs w:val="26"/>
        </w:rPr>
      </w:pPr>
      <w:r>
        <w:rPr>
          <w:rStyle w:val="FontStyle12"/>
          <w:b w:val="false"/>
          <w:sz w:val="26"/>
          <w:szCs w:val="26"/>
        </w:rPr>
        <w:t xml:space="preserve">В случае если </w:t>
      </w:r>
      <w:r>
        <w:rPr>
          <w:rStyle w:val="FontStyle12"/>
          <w:sz w:val="26"/>
          <w:szCs w:val="26"/>
        </w:rPr>
        <w:t>Арендатор</w:t>
      </w:r>
      <w:r>
        <w:rPr>
          <w:rStyle w:val="FontStyle12"/>
          <w:b w:val="false"/>
          <w:sz w:val="26"/>
          <w:szCs w:val="26"/>
        </w:rPr>
        <w:t xml:space="preserve"> является плательщиком НДС, то сумма НДС перечисляется в доход бюджета </w:t>
      </w:r>
      <w:r>
        <w:rPr>
          <w:rStyle w:val="FontStyle12"/>
          <w:sz w:val="26"/>
          <w:szCs w:val="26"/>
        </w:rPr>
        <w:t>Арендатором</w:t>
      </w:r>
      <w:r>
        <w:rPr>
          <w:rStyle w:val="FontStyle12"/>
          <w:b w:val="false"/>
          <w:sz w:val="26"/>
          <w:szCs w:val="26"/>
        </w:rPr>
        <w:t xml:space="preserve"> самостоятельно в установленном законодательством порядке отдельным поручением.</w:t>
      </w:r>
    </w:p>
    <w:p>
      <w:pPr>
        <w:pStyle w:val="Normal"/>
        <w:ind w:firstLine="574" w:left="14"/>
        <w:jc w:val="both"/>
        <w:rPr>
          <w:rStyle w:val="FontStyle14"/>
          <w:sz w:val="26"/>
          <w:szCs w:val="26"/>
        </w:rPr>
      </w:pPr>
      <w:r>
        <w:rPr>
          <w:iCs/>
          <w:sz w:val="26"/>
          <w:szCs w:val="26"/>
        </w:rPr>
        <w:t>2.3</w:t>
      </w:r>
      <w:r>
        <w:rPr>
          <w:i/>
          <w:iCs/>
          <w:sz w:val="26"/>
          <w:szCs w:val="26"/>
        </w:rPr>
        <w:t xml:space="preserve">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4"/>
          <w:sz w:val="26"/>
          <w:szCs w:val="26"/>
        </w:rPr>
        <w:t xml:space="preserve">представляет </w:t>
      </w:r>
      <w:r>
        <w:rPr>
          <w:rStyle w:val="FontStyle12"/>
          <w:sz w:val="26"/>
          <w:szCs w:val="26"/>
        </w:rPr>
        <w:t xml:space="preserve">Арендодателю </w:t>
      </w:r>
      <w:r>
        <w:rPr>
          <w:rStyle w:val="FontStyle14"/>
          <w:sz w:val="26"/>
          <w:szCs w:val="26"/>
        </w:rPr>
        <w:t>копии платежных поручений на осуществление предусмотренных договором платежей арендной платы с отметкой банка об исполнении. Указанные копии должны быть представлены Арендодателю в течение 5 (пяти) рабочих дней, считая со дня, указанного в отметке банка об исполнении.</w:t>
      </w:r>
    </w:p>
    <w:p>
      <w:pPr>
        <w:pStyle w:val="Style41"/>
        <w:widowControl/>
        <w:tabs>
          <w:tab w:val="clear" w:pos="708"/>
          <w:tab w:val="left" w:pos="1037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2.4. Арендная плата корректируется 1 раз в год в соответствии с принятием нормативных документов МО «Северо-Байкальский район», РБ и РФ.</w:t>
      </w:r>
    </w:p>
    <w:p>
      <w:pPr>
        <w:pStyle w:val="Style17"/>
        <w:widowControl/>
        <w:ind w:firstLine="1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ind w:firstLine="698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III. ОБЯЗАННОСТИ СТОРОН</w:t>
      </w:r>
    </w:p>
    <w:p>
      <w:pPr>
        <w:pStyle w:val="Style41"/>
        <w:widowControl/>
        <w:tabs>
          <w:tab w:val="clear" w:pos="708"/>
          <w:tab w:val="left" w:pos="709" w:leader="none"/>
        </w:tabs>
        <w:spacing w:lineRule="auto" w:line="240"/>
        <w:ind w:firstLine="709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3.1. </w:t>
      </w:r>
      <w:r>
        <w:rPr>
          <w:rStyle w:val="FontStyle12"/>
          <w:sz w:val="26"/>
          <w:szCs w:val="26"/>
        </w:rPr>
        <w:t xml:space="preserve">Арендодатель </w:t>
      </w:r>
      <w:r>
        <w:rPr>
          <w:rStyle w:val="FontStyle11"/>
          <w:sz w:val="26"/>
          <w:szCs w:val="26"/>
        </w:rPr>
        <w:t>обязуется:</w:t>
      </w:r>
    </w:p>
    <w:p>
      <w:pPr>
        <w:pStyle w:val="Style31"/>
        <w:widowControl/>
        <w:tabs>
          <w:tab w:val="clear" w:pos="708"/>
          <w:tab w:val="left" w:pos="709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3.1.1. Предоставить соответствующее помещение Арендатору по акту приема-передачи.</w:t>
      </w:r>
    </w:p>
    <w:p>
      <w:pPr>
        <w:pStyle w:val="11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6"/>
          <w:szCs w:val="26"/>
        </w:rPr>
        <w:t xml:space="preserve">3.1.2. </w:t>
      </w:r>
      <w:r>
        <w:rPr>
          <w:rFonts w:cs="Times New Roman" w:ascii="Times New Roman" w:hAnsi="Times New Roman"/>
          <w:sz w:val="26"/>
          <w:szCs w:val="26"/>
        </w:rPr>
        <w:t xml:space="preserve">Вручать Арендатору в оригинале счета для перечисления платы. Выписывать и своевременно направлять </w:t>
      </w:r>
      <w:bookmarkStart w:id="0" w:name="OLE_LINK2_Копия_1"/>
      <w:r>
        <w:rPr>
          <w:rFonts w:cs="Times New Roman" w:ascii="Times New Roman" w:hAnsi="Times New Roman"/>
          <w:sz w:val="26"/>
          <w:szCs w:val="26"/>
        </w:rPr>
        <w:t>Арендатору оригиналы счетов-фактур в соответствии с законодательством Российской Федерации</w:t>
      </w:r>
      <w:bookmarkEnd w:id="0"/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ind w:firstLine="770"/>
        <w:jc w:val="both"/>
        <w:rPr>
          <w:sz w:val="26"/>
          <w:szCs w:val="26"/>
        </w:rPr>
      </w:pPr>
      <w:r>
        <w:rPr>
          <w:sz w:val="26"/>
          <w:szCs w:val="26"/>
        </w:rPr>
        <w:t>3.1.3. Арендодатель вправе осуществлять контроль за сохранностью арендованного имущества, эффективным его использованием в соответствии с условиями настоящего договора. В этих целях Арендодатель представляет Арендатору копии документов налоговой, финансовой и бухгалтерской отчетности в срок не позднее 10 дней с момента ее представления в соответствующие органы.</w:t>
      </w:r>
    </w:p>
    <w:p>
      <w:pPr>
        <w:pStyle w:val="Style41"/>
        <w:widowControl/>
        <w:tabs>
          <w:tab w:val="clear" w:pos="708"/>
          <w:tab w:val="left" w:pos="709" w:leader="none"/>
        </w:tabs>
        <w:spacing w:lineRule="auto" w:line="240"/>
        <w:ind w:firstLine="709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обязуется: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709" w:leader="none"/>
          <w:tab w:val="left" w:pos="1133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Использовать помещение исключительно по прямому назначению, указанному в п. 1.1 настоящего договора.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709" w:leader="none"/>
          <w:tab w:val="left" w:pos="1133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Содержать арендуемое помещение в надлежащем техническом, санитарном и противопожарном состоянии, в том числе, осуществлять необходимый текущий ремонт. Аналогичные требования распространяются на прилегающую к помещению территорию.</w:t>
      </w:r>
    </w:p>
    <w:p>
      <w:pPr>
        <w:pStyle w:val="Style41"/>
        <w:widowControl/>
        <w:tabs>
          <w:tab w:val="clear" w:pos="708"/>
          <w:tab w:val="left" w:pos="709" w:leader="none"/>
          <w:tab w:val="left" w:pos="1272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3.2.3. Не производить никаких неотделимых улучшений, перепланировок и переоборудований арендуемого помещения, вызываемых потребностями Арендатора, без предварительного письменного согласия </w:t>
      </w:r>
      <w:r>
        <w:rPr>
          <w:rStyle w:val="FontStyle12"/>
          <w:sz w:val="26"/>
          <w:szCs w:val="26"/>
        </w:rPr>
        <w:t>Арендодателя.</w:t>
      </w:r>
    </w:p>
    <w:p>
      <w:pPr>
        <w:pStyle w:val="Style41"/>
        <w:widowControl/>
        <w:tabs>
          <w:tab w:val="clear" w:pos="708"/>
          <w:tab w:val="left" w:pos="709" w:leader="none"/>
          <w:tab w:val="left" w:pos="1123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3.2.4. Не сдавать арендуемое помещение, как в целом, так и частично в субаренду без предварительного письменного разрешения </w:t>
      </w:r>
      <w:r>
        <w:rPr>
          <w:rStyle w:val="FontStyle12"/>
          <w:sz w:val="26"/>
          <w:szCs w:val="26"/>
        </w:rPr>
        <w:t>Арендодателя.</w:t>
      </w:r>
    </w:p>
    <w:p>
      <w:pPr>
        <w:pStyle w:val="Style41"/>
        <w:widowControl/>
        <w:tabs>
          <w:tab w:val="clear" w:pos="708"/>
          <w:tab w:val="left" w:pos="709" w:leader="none"/>
          <w:tab w:val="left" w:pos="1258" w:leader="none"/>
        </w:tabs>
        <w:spacing w:lineRule="auto" w:line="240"/>
        <w:ind w:firstLine="709"/>
        <w:rPr>
          <w:rStyle w:val="FontStyle12"/>
          <w:sz w:val="26"/>
          <w:szCs w:val="26"/>
        </w:rPr>
      </w:pPr>
      <w:r>
        <w:rPr>
          <w:rStyle w:val="FontStyle11"/>
          <w:sz w:val="26"/>
          <w:szCs w:val="26"/>
        </w:rPr>
        <w:t xml:space="preserve">3.2.5. Письменно сообщить </w:t>
      </w:r>
      <w:r>
        <w:rPr>
          <w:rStyle w:val="FontStyle12"/>
          <w:sz w:val="26"/>
          <w:szCs w:val="26"/>
        </w:rPr>
        <w:t xml:space="preserve">Арендодателю </w:t>
      </w:r>
      <w:r>
        <w:rPr>
          <w:rStyle w:val="FontStyle11"/>
          <w:sz w:val="26"/>
          <w:szCs w:val="26"/>
        </w:rPr>
        <w:t xml:space="preserve">не позднее чем за 2 недели о предстоящем освобождении помещения в связи с окончанием срока действия договора и сдать здание Арендодателю по акту в исправном состоянии с учетом нормального износа. Сдача здания производится при участии уполномоченных представителей </w:t>
      </w:r>
      <w:r>
        <w:rPr>
          <w:rStyle w:val="FontStyle12"/>
          <w:sz w:val="26"/>
          <w:szCs w:val="26"/>
        </w:rPr>
        <w:t xml:space="preserve">Арендодателя </w:t>
      </w:r>
      <w:r>
        <w:rPr>
          <w:rStyle w:val="FontStyle11"/>
          <w:sz w:val="26"/>
          <w:szCs w:val="26"/>
        </w:rPr>
        <w:t xml:space="preserve">и </w:t>
      </w:r>
      <w:r>
        <w:rPr>
          <w:rStyle w:val="FontStyle12"/>
          <w:sz w:val="26"/>
          <w:szCs w:val="26"/>
        </w:rPr>
        <w:t>Арендатора.</w:t>
      </w:r>
    </w:p>
    <w:p>
      <w:pPr>
        <w:pStyle w:val="Style41"/>
        <w:widowControl/>
        <w:numPr>
          <w:ilvl w:val="0"/>
          <w:numId w:val="2"/>
        </w:numPr>
        <w:tabs>
          <w:tab w:val="clear" w:pos="708"/>
          <w:tab w:val="left" w:pos="709" w:leader="none"/>
          <w:tab w:val="left" w:pos="1166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За месяц до истечения срока аренды уведомить </w:t>
      </w:r>
      <w:r>
        <w:rPr>
          <w:rStyle w:val="FontStyle12"/>
          <w:sz w:val="26"/>
          <w:szCs w:val="26"/>
        </w:rPr>
        <w:t xml:space="preserve">Арендодателя </w:t>
      </w:r>
      <w:r>
        <w:rPr>
          <w:rStyle w:val="FontStyle11"/>
          <w:sz w:val="26"/>
          <w:szCs w:val="26"/>
        </w:rPr>
        <w:t>о намерении продлить договор.</w:t>
      </w:r>
    </w:p>
    <w:p>
      <w:pPr>
        <w:pStyle w:val="Style41"/>
        <w:widowControl/>
        <w:numPr>
          <w:ilvl w:val="0"/>
          <w:numId w:val="2"/>
        </w:numPr>
        <w:tabs>
          <w:tab w:val="clear" w:pos="708"/>
          <w:tab w:val="left" w:pos="709" w:leader="none"/>
          <w:tab w:val="left" w:pos="1166" w:leader="none"/>
        </w:tabs>
        <w:spacing w:lineRule="auto" w:line="240"/>
        <w:ind w:firstLine="709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Нести в полном объеме ответственность за правильность и законность эксплуатации коммуникаций и электрооборудования, расположенного в помещении.</w:t>
      </w:r>
    </w:p>
    <w:p>
      <w:pPr>
        <w:pStyle w:val="Normal"/>
        <w:numPr>
          <w:ilvl w:val="0"/>
          <w:numId w:val="2"/>
        </w:numPr>
        <w:rPr/>
      </w:pPr>
      <w:r>
        <w:rPr>
          <w:rStyle w:val="FontStyle11"/>
          <w:b/>
          <w:bCs/>
          <w:sz w:val="26"/>
          <w:szCs w:val="26"/>
        </w:rPr>
        <w:t>Арендатор</w:t>
      </w:r>
      <w:r>
        <w:rPr>
          <w:rStyle w:val="FontStyle11"/>
          <w:sz w:val="26"/>
          <w:szCs w:val="26"/>
        </w:rPr>
        <w:t xml:space="preserve"> обязан предоставить беспрепятственный доступ к иным помещениям в данном здании через арендованное помещение.</w:t>
      </w:r>
    </w:p>
    <w:p>
      <w:pPr>
        <w:pStyle w:val="Normal"/>
        <w:rPr>
          <w:rStyle w:val="FontStyle12"/>
        </w:rPr>
      </w:pPr>
      <w:r>
        <w:rPr/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IV. ОТВЕТСТВЕННОСТЬ СТОРОН</w:t>
      </w:r>
    </w:p>
    <w:p>
      <w:pPr>
        <w:pStyle w:val="Style4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4.1. В случае нарушения </w:t>
      </w:r>
      <w:r>
        <w:rPr>
          <w:rStyle w:val="FontStyle12"/>
          <w:sz w:val="26"/>
          <w:szCs w:val="26"/>
        </w:rPr>
        <w:t xml:space="preserve">Арендатором </w:t>
      </w:r>
      <w:r>
        <w:rPr>
          <w:rStyle w:val="FontStyle11"/>
          <w:sz w:val="26"/>
          <w:szCs w:val="26"/>
        </w:rPr>
        <w:t xml:space="preserve">пп. 3.2.1-3.2.7 настоящего договора он несет ответственность перед Арендодателем и возмещает причиненный ущерб, в полном объеме, при этом </w:t>
      </w:r>
      <w:r>
        <w:rPr>
          <w:rStyle w:val="FontStyle12"/>
          <w:sz w:val="26"/>
          <w:szCs w:val="26"/>
        </w:rPr>
        <w:t xml:space="preserve">Арендодатель </w:t>
      </w:r>
      <w:r>
        <w:rPr>
          <w:rStyle w:val="FontStyle11"/>
          <w:sz w:val="26"/>
          <w:szCs w:val="26"/>
        </w:rPr>
        <w:t>вправе односторонне отказаться от настоящего договора.</w:t>
      </w:r>
    </w:p>
    <w:p>
      <w:pPr>
        <w:pStyle w:val="Style4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4.2. В случае неуплаты </w:t>
      </w:r>
      <w:r>
        <w:rPr>
          <w:rStyle w:val="FontStyle12"/>
          <w:sz w:val="26"/>
          <w:szCs w:val="26"/>
        </w:rPr>
        <w:t xml:space="preserve">Арендатором </w:t>
      </w:r>
      <w:r>
        <w:rPr>
          <w:rStyle w:val="FontStyle11"/>
          <w:sz w:val="26"/>
          <w:szCs w:val="26"/>
        </w:rPr>
        <w:t>платежей в сроки, установленные настоящим договором, начисляются пени в размере 0,2% от просроченной суммы за каждый день просрочки.</w:t>
      </w:r>
    </w:p>
    <w:p>
      <w:pPr>
        <w:pStyle w:val="Style41"/>
        <w:widowControl/>
        <w:tabs>
          <w:tab w:val="clear" w:pos="708"/>
          <w:tab w:val="left" w:pos="1133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4.3. Уплата неустойки (пеней), установленной настоящим договором, не освобождает стороны от выполнения лежащих на них обязательств или устранения нарушений.</w:t>
      </w:r>
    </w:p>
    <w:p>
      <w:pPr>
        <w:pStyle w:val="Style41"/>
        <w:widowControl/>
        <w:tabs>
          <w:tab w:val="clear" w:pos="708"/>
          <w:tab w:val="left" w:pos="1133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widowControl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V. ИЗМЕНЕНИЕ И ПРЕКРАЩЕНИЕ ДЕЙСТВИЯ ДОГОВОРА</w:t>
      </w:r>
    </w:p>
    <w:p>
      <w:pPr>
        <w:pStyle w:val="Style41"/>
        <w:widowControl/>
        <w:tabs>
          <w:tab w:val="clear" w:pos="708"/>
          <w:tab w:val="left" w:pos="108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5.1. Изменение условий договора, его расторжение могут иметь место по согласованию сторон. Вносимые изменения и дополнения рассматриваются сторонами в месячный срок и оформляются дополнительными соглашениями.</w:t>
      </w:r>
    </w:p>
    <w:p>
      <w:pPr>
        <w:pStyle w:val="Style41"/>
        <w:widowControl/>
        <w:tabs>
          <w:tab w:val="clear" w:pos="708"/>
          <w:tab w:val="left" w:pos="1085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 Договор аренды подлежит досрочному расторжению в одностороннем бесспорном порядке, а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выселению:</w:t>
      </w:r>
    </w:p>
    <w:p>
      <w:pPr>
        <w:pStyle w:val="Style41"/>
        <w:widowControl/>
        <w:numPr>
          <w:ilvl w:val="0"/>
          <w:numId w:val="3"/>
        </w:numPr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>При использовании помещения полностью или частично не в соответствии с договором аренды.</w:t>
      </w:r>
    </w:p>
    <w:p>
      <w:pPr>
        <w:pStyle w:val="Style41"/>
        <w:widowControl/>
        <w:numPr>
          <w:ilvl w:val="0"/>
          <w:numId w:val="3"/>
        </w:numPr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умышленно или по неосторожности ухудшает состояние помещения.</w:t>
      </w:r>
    </w:p>
    <w:p>
      <w:pPr>
        <w:pStyle w:val="Style41"/>
        <w:widowControl/>
        <w:tabs>
          <w:tab w:val="clear" w:pos="708"/>
          <w:tab w:val="left" w:pos="1166" w:leader="none"/>
        </w:tabs>
        <w:spacing w:lineRule="auto" w:line="240"/>
        <w:ind w:firstLine="567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5.2.3. 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не внес арендную плату в течение двух месяцев подряд.</w:t>
      </w:r>
    </w:p>
    <w:p>
      <w:pPr>
        <w:pStyle w:val="Style41"/>
        <w:widowControl/>
        <w:tabs>
          <w:tab w:val="clear" w:pos="708"/>
          <w:tab w:val="left" w:pos="1128" w:leader="none"/>
        </w:tabs>
        <w:spacing w:lineRule="auto" w:line="240"/>
        <w:ind w:firstLine="567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5.2.4. Если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1"/>
          <w:sz w:val="26"/>
          <w:szCs w:val="26"/>
        </w:rPr>
        <w:t>не поддерживает помещение в надлежащем техническом состоянии.</w:t>
      </w:r>
    </w:p>
    <w:p>
      <w:pPr>
        <w:pStyle w:val="Style41"/>
        <w:widowControl/>
        <w:tabs>
          <w:tab w:val="clear" w:pos="708"/>
          <w:tab w:val="left" w:pos="1166" w:leader="none"/>
        </w:tabs>
        <w:spacing w:lineRule="auto" w:line="240"/>
        <w:ind w:firstLine="567"/>
        <w:jc w:val="lef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5.2.5. В иных случаях, установленных настоящим договором и законодательством.</w:t>
      </w:r>
    </w:p>
    <w:p>
      <w:pPr>
        <w:pStyle w:val="Style17"/>
        <w:widowControl/>
        <w:ind w:firstLine="567"/>
        <w:jc w:val="both"/>
        <w:rPr>
          <w:rStyle w:val="FontStyle13"/>
        </w:rPr>
      </w:pPr>
      <w:r>
        <w:rPr>
          <w:rStyle w:val="FontStyle13"/>
        </w:rPr>
        <w:t xml:space="preserve">5.3. </w:t>
      </w:r>
      <w:r>
        <w:rPr>
          <w:rStyle w:val="FontStyle12"/>
          <w:sz w:val="26"/>
          <w:szCs w:val="26"/>
        </w:rPr>
        <w:t xml:space="preserve">Арендатор </w:t>
      </w:r>
      <w:r>
        <w:rPr>
          <w:rStyle w:val="FontStyle13"/>
        </w:rPr>
        <w:t>в случае надлежащего выполнения принятых по настоящему договору аренды обязательств по окончании действия договора не имеет преимущественное перед другими право на продление срока аренды.</w:t>
      </w:r>
    </w:p>
    <w:p>
      <w:pPr>
        <w:pStyle w:val="Style17"/>
        <w:widowControl/>
        <w:ind w:firstLine="567"/>
        <w:jc w:val="both"/>
        <w:rPr>
          <w:rStyle w:val="FontStyle13"/>
        </w:rPr>
      </w:pPr>
      <w:r>
        <w:rPr/>
      </w:r>
    </w:p>
    <w:p>
      <w:pPr>
        <w:pStyle w:val="Style51"/>
        <w:widowControl/>
        <w:tabs>
          <w:tab w:val="clear" w:pos="708"/>
          <w:tab w:val="left" w:pos="384" w:leader="none"/>
        </w:tabs>
        <w:spacing w:lineRule="auto" w:line="240"/>
        <w:jc w:val="center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VI.</w:t>
      </w:r>
      <w:r>
        <w:rPr>
          <w:rStyle w:val="FontStyle12"/>
          <w:b w:val="false"/>
          <w:bCs w:val="false"/>
          <w:sz w:val="26"/>
          <w:szCs w:val="26"/>
        </w:rPr>
        <w:t xml:space="preserve"> </w:t>
      </w:r>
      <w:r>
        <w:rPr>
          <w:rStyle w:val="FontStyle12"/>
          <w:sz w:val="26"/>
          <w:szCs w:val="26"/>
        </w:rPr>
        <w:t>ДОПОЛНИТЕЛЬНЫЕ УСЛОВИЯ</w:t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6.1. Реорганизация </w:t>
      </w:r>
      <w:r>
        <w:rPr>
          <w:rStyle w:val="FontStyle12"/>
          <w:sz w:val="26"/>
          <w:szCs w:val="26"/>
        </w:rPr>
        <w:t xml:space="preserve">Арендодателя, </w:t>
      </w:r>
      <w:r>
        <w:rPr>
          <w:rStyle w:val="FontStyle13"/>
        </w:rPr>
        <w:t>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>
      <w:pPr>
        <w:pStyle w:val="Style31"/>
        <w:widowControl/>
        <w:tabs>
          <w:tab w:val="clear" w:pos="708"/>
          <w:tab w:val="left" w:pos="960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>6.2. Сдача помещения в аренду не влечет передачу права собственности на него.</w:t>
      </w:r>
    </w:p>
    <w:p>
      <w:pPr>
        <w:pStyle w:val="Style31"/>
        <w:widowControl/>
        <w:numPr>
          <w:ilvl w:val="0"/>
          <w:numId w:val="4"/>
        </w:numPr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 </w:t>
      </w:r>
      <w:r>
        <w:rPr>
          <w:rStyle w:val="FontStyle13"/>
        </w:rPr>
        <w:t>Споры, возникающие при исполнении настоящего договора, рассматриваются арбитражным судом в соответствии с действующим законодательством.</w:t>
      </w:r>
    </w:p>
    <w:p>
      <w:pPr>
        <w:pStyle w:val="Style31"/>
        <w:widowControl/>
        <w:numPr>
          <w:ilvl w:val="0"/>
          <w:numId w:val="4"/>
        </w:numPr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rStyle w:val="FontStyle13"/>
        </w:rPr>
        <w:t xml:space="preserve"> </w:t>
      </w:r>
      <w:r>
        <w:rPr>
          <w:rStyle w:val="FontStyle13"/>
        </w:rPr>
        <w:t>Настоящий договор составлен в 3 экземплярах (по одному для каждой стороны), имеющих одинаковую юридическую силу и один для Управления Федеральной службы государственной регистрации, кадастра и картографии по РБ.</w:t>
      </w:r>
    </w:p>
    <w:p>
      <w:pPr>
        <w:pStyle w:val="Normal"/>
        <w:ind w:firstLine="851"/>
        <w:rPr>
          <w:b/>
          <w:bCs/>
          <w:color w:val="0000CC"/>
          <w:sz w:val="26"/>
          <w:szCs w:val="26"/>
        </w:rPr>
      </w:pPr>
      <w:r>
        <w:rPr>
          <w:b/>
          <w:bCs/>
          <w:color w:val="0000CC"/>
          <w:sz w:val="26"/>
          <w:szCs w:val="26"/>
        </w:rPr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</w:t>
      </w:r>
      <w:r>
        <w:rPr>
          <w:b/>
          <w:bCs/>
          <w:sz w:val="26"/>
          <w:szCs w:val="26"/>
        </w:rPr>
        <w:t>. ПЕРЕЧЕНЬ ДОКУМЕНТОВ,</w:t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ПРИЛАГАЕМЫХ К НАСТОЯЩЕМУ ДОГОВОРУ</w:t>
      </w:r>
    </w:p>
    <w:p>
      <w:pPr>
        <w:pStyle w:val="Normal"/>
        <w:ind w:firstLine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Приложение №1 План помещения на 1 листе.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Приложение №2 Акт приема-передачи помещений на 1 листе.</w:t>
      </w:r>
    </w:p>
    <w:p>
      <w:pPr>
        <w:pStyle w:val="Normal"/>
        <w:widowControl w:val="fals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Приложение №3 Расчет арендной платы на 1 листе.</w:t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auto" w:line="240"/>
        <w:ind w:firstLine="567"/>
        <w:rPr>
          <w:rStyle w:val="FontStyle13"/>
        </w:rPr>
      </w:pPr>
      <w:r>
        <w:rPr>
          <w:sz w:val="26"/>
          <w:szCs w:val="26"/>
        </w:rPr>
        <w:t>Все приложения к настоящему Договору являются его неотъемлемой частью.</w:t>
      </w:r>
    </w:p>
    <w:p>
      <w:pPr>
        <w:pStyle w:val="Style51"/>
        <w:widowControl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40"/>
        <w:gridCol w:w="5006"/>
      </w:tblGrid>
      <w:tr>
        <w:trPr/>
        <w:tc>
          <w:tcPr>
            <w:tcW w:w="5040" w:type="dxa"/>
            <w:tcBorders/>
          </w:tcPr>
          <w:p>
            <w:pPr>
              <w:pStyle w:val="Style61"/>
              <w:widowControl/>
              <w:spacing w:lineRule="auto" w:line="240"/>
              <w:ind w:firstLine="162" w:left="1114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АРЕНДОДАТЕЛЬ:</w:t>
            </w:r>
          </w:p>
          <w:p>
            <w:pPr>
              <w:pStyle w:val="Style81"/>
              <w:widowControl/>
              <w:spacing w:lineRule="auto" w:line="240"/>
              <w:ind w:hanging="0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_________________/___________________/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006" w:type="dxa"/>
            <w:tcBorders/>
          </w:tcPr>
          <w:p>
            <w:pPr>
              <w:pStyle w:val="Style91"/>
              <w:widowControl/>
              <w:ind w:left="240"/>
              <w:jc w:val="center"/>
              <w:rPr>
                <w:rStyle w:val="FontStyle13"/>
              </w:rPr>
            </w:pPr>
            <w:r>
              <w:rPr>
                <w:rStyle w:val="FontStyle12"/>
                <w:sz w:val="26"/>
                <w:szCs w:val="26"/>
              </w:rPr>
              <w:t>АРЕНДАТОР:</w:t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____________________/ _______________./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type w:val="nextPage"/>
          <w:pgSz w:w="11906" w:h="16838"/>
          <w:pgMar w:left="1215" w:right="850" w:gutter="0" w:header="0" w:top="1134" w:footer="0" w:bottom="127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01"/>
        <w:widowControl/>
        <w:ind w:firstLine="553" w:left="14"/>
        <w:jc w:val="center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Акт</w:t>
      </w:r>
    </w:p>
    <w:p>
      <w:pPr>
        <w:pStyle w:val="Style101"/>
        <w:widowControl/>
        <w:ind w:firstLine="553" w:left="14"/>
        <w:jc w:val="center"/>
        <w:rPr>
          <w:rStyle w:val="FontStyle14"/>
          <w:b/>
          <w:sz w:val="26"/>
          <w:szCs w:val="26"/>
        </w:rPr>
      </w:pPr>
      <w:r>
        <w:rPr>
          <w:rStyle w:val="FontStyle14"/>
          <w:b/>
          <w:sz w:val="26"/>
          <w:szCs w:val="26"/>
        </w:rPr>
        <w:t>приема-передачи</w:t>
      </w:r>
    </w:p>
    <w:p>
      <w:pPr>
        <w:pStyle w:val="Style17"/>
        <w:widowControl/>
        <w:ind w:firstLine="553" w:left="1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41"/>
        <w:widowControl/>
        <w:spacing w:lineRule="auto" w:line="240"/>
        <w:ind w:firstLine="553" w:left="14" w:right="-195"/>
        <w:rPr>
          <w:rStyle w:val="FontStyle13"/>
        </w:rPr>
      </w:pPr>
      <w:r>
        <w:rPr>
          <w:sz w:val="26"/>
          <w:szCs w:val="26"/>
        </w:rPr>
        <w:t>МКУ «Комитет по управлению муниципальным хозяйством», выступающий как уполномоченный орган от имени муниципального образования «Северо -Байкальский район», именуемое в дальнейшем «</w:t>
      </w:r>
      <w:r>
        <w:rPr>
          <w:rStyle w:val="FontStyle12"/>
          <w:sz w:val="26"/>
          <w:szCs w:val="26"/>
        </w:rPr>
        <w:t xml:space="preserve">Арендодатель», </w:t>
      </w:r>
      <w:r>
        <w:rPr>
          <w:rStyle w:val="FontStyle11"/>
          <w:sz w:val="26"/>
          <w:szCs w:val="26"/>
        </w:rPr>
        <w:t>в лице</w:t>
      </w:r>
      <w:r>
        <w:rPr>
          <w:sz w:val="26"/>
          <w:szCs w:val="26"/>
        </w:rPr>
        <w:t xml:space="preserve"> И.о. председателя комитета Михалева Вячеслава Анатольевича, действующего на основании Приказа № 56 от 30.05.2024г.</w:t>
      </w:r>
      <w:r>
        <w:rPr>
          <w:rStyle w:val="FontStyle13"/>
        </w:rPr>
        <w:t>, с одной стороны, и</w:t>
      </w:r>
      <w:r>
        <w:rPr>
          <w:b/>
          <w:bCs/>
          <w:sz w:val="26"/>
          <w:szCs w:val="26"/>
        </w:rPr>
        <w:t xml:space="preserve"> _____________________,</w:t>
      </w:r>
      <w:r>
        <w:rPr>
          <w:sz w:val="26"/>
          <w:szCs w:val="26"/>
        </w:rPr>
        <w:t xml:space="preserve"> именуемое в дальнейшем </w:t>
      </w:r>
      <w:r>
        <w:rPr>
          <w:b/>
          <w:bCs/>
          <w:sz w:val="26"/>
          <w:szCs w:val="26"/>
        </w:rPr>
        <w:t>«Арендатор»</w:t>
      </w:r>
      <w:r>
        <w:rPr>
          <w:sz w:val="26"/>
          <w:szCs w:val="26"/>
        </w:rPr>
        <w:t>, в лице _____________________________, действующего на основании ____________________</w:t>
      </w:r>
      <w:r>
        <w:rPr>
          <w:rStyle w:val="FontStyle13"/>
        </w:rPr>
        <w:t>, составили настоящий акт о ниже следующем:</w:t>
      </w:r>
    </w:p>
    <w:p>
      <w:pPr>
        <w:pStyle w:val="Style51"/>
        <w:widowControl/>
        <w:tabs>
          <w:tab w:val="clear" w:pos="708"/>
          <w:tab w:val="left" w:pos="1099" w:leader="none"/>
        </w:tabs>
        <w:spacing w:lineRule="auto" w:line="240"/>
        <w:ind w:firstLine="567" w:right="-195"/>
        <w:rPr>
          <w:sz w:val="26"/>
          <w:szCs w:val="26"/>
        </w:rPr>
      </w:pPr>
      <w:r>
        <w:rPr>
          <w:rStyle w:val="FontStyle13"/>
        </w:rPr>
        <w:t>1. Арендодатель передает, а Арендатор принимает в аренду (временное владение и пользование) помещение в здании, общей площадью ________ кв.м., расположенном по адресу: ___________________________________________________________________</w:t>
      </w:r>
      <w:r>
        <w:rPr>
          <w:sz w:val="26"/>
          <w:szCs w:val="26"/>
        </w:rPr>
        <w:t>.</w:t>
      </w:r>
    </w:p>
    <w:p>
      <w:pPr>
        <w:pStyle w:val="Style51"/>
        <w:widowControl/>
        <w:tabs>
          <w:tab w:val="clear" w:pos="708"/>
          <w:tab w:val="left" w:pos="1099" w:leader="none"/>
        </w:tabs>
        <w:spacing w:lineRule="auto" w:line="240"/>
        <w:ind w:firstLine="567" w:right="-195"/>
        <w:rPr>
          <w:rStyle w:val="FontStyle13"/>
        </w:rPr>
      </w:pPr>
      <w:r>
        <w:rPr>
          <w:rStyle w:val="FontStyle13"/>
        </w:rPr>
        <w:t>2. Помещения передаются в удовлетворительном состоянии, отвечают установленным требованиям. При осмотре помещений недостатков не обнаружено.</w:t>
      </w:r>
    </w:p>
    <w:p>
      <w:pPr>
        <w:pStyle w:val="Style51"/>
        <w:widowControl/>
        <w:tabs>
          <w:tab w:val="clear" w:pos="708"/>
          <w:tab w:val="left" w:pos="0" w:leader="none"/>
        </w:tabs>
        <w:spacing w:lineRule="auto" w:line="240"/>
        <w:ind w:firstLine="567" w:right="-195"/>
        <w:rPr>
          <w:rStyle w:val="FontStyle13"/>
        </w:rPr>
      </w:pPr>
      <w:r>
        <w:rPr>
          <w:rStyle w:val="FontStyle13"/>
        </w:rPr>
        <w:t>3. Настоящий Акт сдачи-передачи составлен в трех идентичных экземплярах, имеющих одинаковую силу, по одному для Арендодателя и Арендатора и один для Управления Федеральной службы государственной регистрации, кадастра и картографии по РБ.</w:t>
      </w:r>
    </w:p>
    <w:p>
      <w:pPr>
        <w:pStyle w:val="Style10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01"/>
        <w:widowControl/>
        <w:spacing w:lineRule="exact" w:line="24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0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40"/>
        <w:gridCol w:w="5006"/>
      </w:tblGrid>
      <w:tr>
        <w:trPr/>
        <w:tc>
          <w:tcPr>
            <w:tcW w:w="5040" w:type="dxa"/>
            <w:tcBorders/>
          </w:tcPr>
          <w:p>
            <w:pPr>
              <w:pStyle w:val="Style61"/>
              <w:widowControl/>
              <w:spacing w:lineRule="auto" w:line="240"/>
              <w:ind w:firstLine="162" w:left="1114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АРЕНДОДАТЕЛЬ:</w:t>
            </w:r>
          </w:p>
          <w:p>
            <w:pPr>
              <w:pStyle w:val="Style81"/>
              <w:widowControl/>
              <w:spacing w:lineRule="auto" w:line="240"/>
              <w:ind w:hanging="0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/>
            </w:r>
          </w:p>
          <w:p>
            <w:pPr>
              <w:pStyle w:val="Style21"/>
              <w:widowControl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_________________/___________________/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006" w:type="dxa"/>
            <w:tcBorders/>
          </w:tcPr>
          <w:p>
            <w:pPr>
              <w:pStyle w:val="Style91"/>
              <w:widowControl/>
              <w:ind w:left="240"/>
              <w:jc w:val="center"/>
              <w:rPr>
                <w:rStyle w:val="FontStyle13"/>
              </w:rPr>
            </w:pPr>
            <w:r>
              <w:rPr>
                <w:rStyle w:val="FontStyle12"/>
                <w:sz w:val="26"/>
                <w:szCs w:val="26"/>
              </w:rPr>
              <w:t>АРЕНДАТОР:</w:t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01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____________________/ _______________./</w:t>
            </w:r>
          </w:p>
          <w:p>
            <w:pPr>
              <w:pStyle w:val="Style101"/>
              <w:widowControl/>
              <w:jc w:val="both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М.П.</w:t>
            </w:r>
          </w:p>
          <w:p>
            <w:pPr>
              <w:pStyle w:val="Style51"/>
              <w:widowControl/>
              <w:spacing w:lineRule="auto" w:line="240"/>
              <w:ind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1"/>
        <w:widowControl/>
        <w:tabs>
          <w:tab w:val="clear" w:pos="708"/>
          <w:tab w:val="left" w:pos="955" w:leader="none"/>
        </w:tabs>
        <w:spacing w:lineRule="exact" w:line="274" w:before="34" w:after="0"/>
        <w:rPr>
          <w:rStyle w:val="FontStyle13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color w:val="000000"/>
          <w:spacing w:val="-1"/>
          <w:w w:val="103"/>
          <w:sz w:val="22"/>
          <w:szCs w:val="22"/>
        </w:rPr>
      </w:pPr>
      <w:r>
        <w:rPr>
          <w:color w:val="000000"/>
          <w:spacing w:val="-1"/>
          <w:w w:val="103"/>
          <w:sz w:val="22"/>
          <w:szCs w:val="22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6"/>
      <w:numFmt w:val="decimal"/>
      <w:lvlText w:val="3.2.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d6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2d667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basedOn w:val="DefaultParagraphFont"/>
    <w:qFormat/>
    <w:rsid w:val="002d6677"/>
    <w:rPr>
      <w:rFonts w:ascii="Times New Roman" w:hAnsi="Times New Roman" w:cs="Times New Roman"/>
      <w:sz w:val="22"/>
      <w:szCs w:val="22"/>
    </w:rPr>
  </w:style>
  <w:style w:type="character" w:styleId="FontStyle13" w:customStyle="1">
    <w:name w:val="Font Style13"/>
    <w:basedOn w:val="DefaultParagraphFont"/>
    <w:qFormat/>
    <w:rsid w:val="002d6677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basedOn w:val="DefaultParagraphFont"/>
    <w:qFormat/>
    <w:rsid w:val="002d6677"/>
    <w:rPr>
      <w:rFonts w:ascii="Times New Roman" w:hAnsi="Times New Roman" w:cs="Times New Roman"/>
      <w:sz w:val="22"/>
      <w:szCs w:val="22"/>
    </w:rPr>
  </w:style>
  <w:style w:type="character" w:styleId="FontStyle12" w:customStyle="1">
    <w:name w:val="Font Style12"/>
    <w:basedOn w:val="DefaultParagraphFont"/>
    <w:qFormat/>
    <w:rsid w:val="002d6677"/>
    <w:rPr>
      <w:rFonts w:ascii="Times New Roman" w:hAnsi="Times New Roman" w:cs="Times New Roman"/>
      <w:b/>
      <w:bCs/>
      <w:sz w:val="22"/>
      <w:szCs w:val="22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807c7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"/>
    <w:uiPriority w:val="99"/>
    <w:unhideWhenUsed/>
    <w:qFormat/>
    <w:rsid w:val="002d6677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2d667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1" w:customStyle="1">
    <w:name w:val="Style3"/>
    <w:basedOn w:val="Normal"/>
    <w:qFormat/>
    <w:rsid w:val="002d6677"/>
    <w:pPr>
      <w:widowControl w:val="false"/>
      <w:spacing w:lineRule="exact" w:line="275"/>
      <w:ind w:firstLine="538"/>
      <w:jc w:val="both"/>
    </w:pPr>
    <w:rPr/>
  </w:style>
  <w:style w:type="paragraph" w:styleId="Style41" w:customStyle="1">
    <w:name w:val="Style4"/>
    <w:basedOn w:val="Normal"/>
    <w:qFormat/>
    <w:rsid w:val="002d6677"/>
    <w:pPr>
      <w:widowControl w:val="false"/>
      <w:spacing w:lineRule="exact" w:line="275"/>
      <w:ind w:firstLine="557"/>
      <w:jc w:val="both"/>
    </w:pPr>
    <w:rPr/>
  </w:style>
  <w:style w:type="paragraph" w:styleId="Style17" w:customStyle="1">
    <w:name w:val="Style1"/>
    <w:basedOn w:val="Normal"/>
    <w:qFormat/>
    <w:rsid w:val="002d6677"/>
    <w:pPr>
      <w:widowControl w:val="false"/>
    </w:pPr>
    <w:rPr/>
  </w:style>
  <w:style w:type="paragraph" w:styleId="21" w:customStyle="1">
    <w:name w:val="Основной текст с отступом2"/>
    <w:basedOn w:val="Normal"/>
    <w:qFormat/>
    <w:rsid w:val="002d6677"/>
    <w:pPr>
      <w:widowControl w:val="false"/>
      <w:ind w:firstLine="851"/>
      <w:jc w:val="both"/>
    </w:pPr>
    <w:rPr>
      <w:rFonts w:ascii="Arial Narrow" w:hAnsi="Arial Narrow" w:cs="Arial Narrow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ymbol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807c7"/>
    <w:pPr/>
    <w:rPr>
      <w:rFonts w:ascii="Segoe UI" w:hAnsi="Segoe UI" w:cs="Segoe UI"/>
      <w:sz w:val="18"/>
      <w:szCs w:val="18"/>
    </w:rPr>
  </w:style>
  <w:style w:type="paragraph" w:styleId="Style21">
    <w:name w:val="Style2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  <w:spacing w:lineRule="exact" w:line="283"/>
      <w:ind w:firstLine="552"/>
      <w:jc w:val="both"/>
    </w:pPr>
    <w:rPr/>
  </w:style>
  <w:style w:type="paragraph" w:styleId="11">
    <w:name w:val="Основной текст с отступом1"/>
    <w:basedOn w:val="Normal"/>
    <w:qFormat/>
    <w:pPr>
      <w:widowControl w:val="false"/>
      <w:ind w:firstLine="851"/>
      <w:jc w:val="both"/>
    </w:pPr>
    <w:rPr>
      <w:rFonts w:ascii="Arial Narrow" w:hAnsi="Arial Narrow" w:cs="Arial Narrow"/>
    </w:rPr>
  </w:style>
  <w:style w:type="paragraph" w:styleId="Style61">
    <w:name w:val="Style6"/>
    <w:basedOn w:val="Normal"/>
    <w:qFormat/>
    <w:pPr>
      <w:widowControl w:val="false"/>
      <w:spacing w:lineRule="exact" w:line="278"/>
      <w:ind w:firstLine="614"/>
      <w:jc w:val="both"/>
    </w:pPr>
    <w:rPr/>
  </w:style>
  <w:style w:type="paragraph" w:styleId="Style81">
    <w:name w:val="Style8"/>
    <w:basedOn w:val="Normal"/>
    <w:qFormat/>
    <w:pPr>
      <w:widowControl w:val="false"/>
      <w:spacing w:lineRule="exact" w:line="274"/>
      <w:ind w:firstLine="619"/>
      <w:jc w:val="both"/>
    </w:pPr>
    <w:rPr/>
  </w:style>
  <w:style w:type="paragraph" w:styleId="Style101">
    <w:name w:val="Style10"/>
    <w:basedOn w:val="Normal"/>
    <w:qFormat/>
    <w:pPr>
      <w:widowControl w:val="false"/>
    </w:pPr>
    <w:rPr/>
  </w:style>
  <w:style w:type="paragraph" w:styleId="Style91">
    <w:name w:val="Style9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LibreOffice/7.6.4.1$Windows_X86_64 LibreOffice_project/e19e193f88cd6c0525a17fb7a176ed8e6a3e2aa1</Application>
  <AppVersion>15.0000</AppVersion>
  <Pages>6</Pages>
  <Words>1120</Words>
  <Characters>8246</Characters>
  <CharactersWithSpaces>9286</CharactersWithSpaces>
  <Paragraphs>84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2023-07-06T03:16:00Z</dcterms:created>
  <dc:creator>Агисова К А</dc:creator>
  <dc:description/>
  <dc:language>ru-RU</dc:language>
  <cp:lastModifiedBy/>
  <cp:lastPrinted>2024-05-02T06:48:00Z</cp:lastPrinted>
  <dcterms:modified xsi:type="dcterms:W3CDTF">2024-11-19T10:19:34Z</dcterms:modified>
  <cp:revision>12</cp:revision>
  <dc:subject/>
  <dc:title>Проект договора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