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F831" w14:textId="77777777" w:rsidR="006A31E0" w:rsidRPr="006A31E0" w:rsidRDefault="006A31E0" w:rsidP="006A31E0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6A31E0">
        <w:rPr>
          <w:b/>
          <w:bCs/>
          <w:sz w:val="28"/>
          <w:szCs w:val="28"/>
        </w:rPr>
        <w:t>Информация о порядке и сроках проведения Всероссийского конкурса</w:t>
      </w:r>
    </w:p>
    <w:p w14:paraId="2B874FEF" w14:textId="77777777" w:rsidR="006A31E0" w:rsidRPr="006A31E0" w:rsidRDefault="006A31E0" w:rsidP="006A31E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6A31E0">
        <w:rPr>
          <w:sz w:val="28"/>
          <w:szCs w:val="28"/>
        </w:rPr>
        <w:t>Во Всероссийском конкурсе на лучшую организацию работ в области условий и охраны труда «Успех и безопасность» могут принять участие организации, муниципальные образования и исполнительный орган государственной власти в област</w:t>
      </w:r>
      <w:bookmarkStart w:id="0" w:name="_GoBack"/>
      <w:bookmarkEnd w:id="0"/>
      <w:r w:rsidRPr="006A31E0">
        <w:rPr>
          <w:sz w:val="28"/>
          <w:szCs w:val="28"/>
        </w:rPr>
        <w:t>и охраны труда.</w:t>
      </w:r>
    </w:p>
    <w:p w14:paraId="01125F64" w14:textId="77777777" w:rsidR="006A31E0" w:rsidRPr="006A31E0" w:rsidRDefault="006A31E0" w:rsidP="006A31E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6A31E0">
        <w:rPr>
          <w:sz w:val="28"/>
          <w:szCs w:val="28"/>
        </w:rPr>
        <w:t>Отнесение организации к соответствующей номинации осуществляется в соответствии с кодом ОКВЭД основного вида деятельности и среднесписочной численности работников по состоянию на 31 декабря года, предшествующего году проведения Всероссийского конкурса.</w:t>
      </w:r>
    </w:p>
    <w:p w14:paraId="38E23175" w14:textId="77777777" w:rsidR="006A31E0" w:rsidRPr="006A31E0" w:rsidRDefault="006A31E0" w:rsidP="006A31E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6A31E0">
        <w:rPr>
          <w:sz w:val="28"/>
          <w:szCs w:val="28"/>
        </w:rPr>
        <w:t>Для участия в конкурсе необходимо пройти регистрацию на сайте </w:t>
      </w:r>
      <w:hyperlink r:id="rId4" w:history="1">
        <w:r w:rsidRPr="006A31E0">
          <w:rPr>
            <w:rStyle w:val="a4"/>
            <w:color w:val="auto"/>
            <w:sz w:val="28"/>
            <w:szCs w:val="28"/>
          </w:rPr>
          <w:t>https://rusafetyweek.com/</w:t>
        </w:r>
      </w:hyperlink>
      <w:r w:rsidRPr="006A31E0">
        <w:rPr>
          <w:sz w:val="28"/>
          <w:szCs w:val="28"/>
        </w:rPr>
        <w:t>, заполнить электронные формы в соответствии с положением о конкурсе, утвержденным Приказом Министерства труда и социальной защиты Российской Федерации от 06.07.2021 № 455 «О проведении Всероссийского конкурса на лучшую организацию работы в области условий и охраны труда «Успех и безопасность».</w:t>
      </w:r>
    </w:p>
    <w:p w14:paraId="58901CD6" w14:textId="77777777" w:rsidR="006A31E0" w:rsidRPr="006A31E0" w:rsidRDefault="006A31E0" w:rsidP="006A31E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6A31E0">
        <w:rPr>
          <w:sz w:val="28"/>
          <w:szCs w:val="28"/>
        </w:rPr>
        <w:t>В случае возникновения вопросов по регистрации и заполнению форм, необходимо обратиться в службу технической поддержки Конкурса: e-</w:t>
      </w:r>
      <w:proofErr w:type="spellStart"/>
      <w:r w:rsidRPr="006A31E0">
        <w:rPr>
          <w:sz w:val="28"/>
          <w:szCs w:val="28"/>
        </w:rPr>
        <w:t>mail</w:t>
      </w:r>
      <w:proofErr w:type="spellEnd"/>
      <w:r w:rsidRPr="006A31E0">
        <w:rPr>
          <w:sz w:val="28"/>
          <w:szCs w:val="28"/>
        </w:rPr>
        <w:t>: </w:t>
      </w:r>
      <w:hyperlink r:id="rId5" w:history="1">
        <w:r w:rsidRPr="006A31E0">
          <w:rPr>
            <w:rStyle w:val="a4"/>
            <w:color w:val="auto"/>
            <w:sz w:val="28"/>
            <w:szCs w:val="28"/>
          </w:rPr>
          <w:t>konkurs@rusafetyweek.com</w:t>
        </w:r>
      </w:hyperlink>
      <w:r w:rsidRPr="006A31E0">
        <w:rPr>
          <w:sz w:val="28"/>
          <w:szCs w:val="28"/>
        </w:rPr>
        <w:t>, тел.: +7 495 414 10 90.</w:t>
      </w:r>
    </w:p>
    <w:p w14:paraId="2BAF200D" w14:textId="77777777" w:rsidR="006A31E0" w:rsidRPr="006A31E0" w:rsidRDefault="006A31E0" w:rsidP="006A31E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6A31E0">
        <w:rPr>
          <w:sz w:val="28"/>
          <w:szCs w:val="28"/>
        </w:rPr>
        <w:t>Всероссийский конкурс проводится в два этапа:</w:t>
      </w:r>
    </w:p>
    <w:p w14:paraId="786D522F" w14:textId="77777777" w:rsidR="006A31E0" w:rsidRPr="006A31E0" w:rsidRDefault="006A31E0" w:rsidP="006A31E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6A31E0">
        <w:rPr>
          <w:sz w:val="28"/>
          <w:szCs w:val="28"/>
        </w:rPr>
        <w:t>-1 этап до 6 августа 2021 года (включительно). На данном этапе организациям и муниципальным образованиям необходимо зарегистрироваться на сайте </w:t>
      </w:r>
      <w:hyperlink r:id="rId6" w:history="1">
        <w:r w:rsidRPr="006A31E0">
          <w:rPr>
            <w:rStyle w:val="a4"/>
            <w:color w:val="auto"/>
            <w:sz w:val="28"/>
            <w:szCs w:val="28"/>
          </w:rPr>
          <w:t>https://rusafetyweek.com/</w:t>
        </w:r>
      </w:hyperlink>
      <w:r w:rsidRPr="006A31E0">
        <w:rPr>
          <w:sz w:val="28"/>
          <w:szCs w:val="28"/>
        </w:rPr>
        <w:t>, заполнить электронные формы в срок до 06.08.2021г.</w:t>
      </w:r>
    </w:p>
    <w:p w14:paraId="14F6CF83" w14:textId="77777777" w:rsidR="006A31E0" w:rsidRPr="006A31E0" w:rsidRDefault="006A31E0" w:rsidP="006A31E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6A31E0">
        <w:rPr>
          <w:sz w:val="28"/>
          <w:szCs w:val="28"/>
        </w:rPr>
        <w:t>- 2 этап с 6 по 20 августа 2021 года (включительно). На данном этапе осуществляется проверка сведений, представленных участниками конкурса.</w:t>
      </w:r>
    </w:p>
    <w:p w14:paraId="5B838092" w14:textId="77777777" w:rsidR="006A31E0" w:rsidRPr="006A31E0" w:rsidRDefault="006A31E0" w:rsidP="006A31E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6A31E0">
        <w:rPr>
          <w:sz w:val="28"/>
          <w:szCs w:val="28"/>
        </w:rPr>
        <w:t>Конкурсная комиссия за неделю до начала проведения Всероссийской недели охраны труда определяет победителей и призеров среди организаций по каждой номинации, а также победителей и призеров среди субъектов Российской Федерации в области охраны труда и среди муниципальных образований.</w:t>
      </w:r>
    </w:p>
    <w:p w14:paraId="5EE852C7" w14:textId="77777777" w:rsidR="006A31E0" w:rsidRPr="006A31E0" w:rsidRDefault="006A31E0" w:rsidP="006A31E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6A31E0">
        <w:rPr>
          <w:sz w:val="28"/>
          <w:szCs w:val="28"/>
        </w:rPr>
        <w:t xml:space="preserve">По итогам конкурса будет определен рейтинг субъектов Российской Федерации с учетом общего количества и суммарной оценки результатов организаций-участников, расположенных на территории субъекта Российской </w:t>
      </w:r>
      <w:proofErr w:type="spellStart"/>
      <w:r w:rsidRPr="006A31E0">
        <w:rPr>
          <w:sz w:val="28"/>
          <w:szCs w:val="28"/>
        </w:rPr>
        <w:t>Федерац</w:t>
      </w:r>
      <w:proofErr w:type="spellEnd"/>
    </w:p>
    <w:p w14:paraId="5C5B975C" w14:textId="77777777" w:rsidR="009F39D6" w:rsidRPr="006A31E0" w:rsidRDefault="006A31E0" w:rsidP="006A31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39D6" w:rsidRPr="006A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00"/>
    <w:rsid w:val="002A39DA"/>
    <w:rsid w:val="006A31E0"/>
    <w:rsid w:val="00CA3700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B0D29-7EA6-4723-A2CF-9A64E290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afetyweek.com/" TargetMode="External"/><Relationship Id="rId5" Type="http://schemas.openxmlformats.org/officeDocument/2006/relationships/hyperlink" Target="mailto:konkurs@rusafetyweek.com" TargetMode="External"/><Relationship Id="rId4" Type="http://schemas.openxmlformats.org/officeDocument/2006/relationships/hyperlink" Target="https://rusafetywee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2023-10-25T08:32:00Z</dcterms:created>
  <dcterms:modified xsi:type="dcterms:W3CDTF">2023-10-25T08:33:00Z</dcterms:modified>
</cp:coreProperties>
</file>