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A1D1" w14:textId="77777777" w:rsidR="00115F20" w:rsidRPr="00115F20" w:rsidRDefault="00115F20" w:rsidP="00115F20">
      <w:pPr>
        <w:pStyle w:val="a3"/>
        <w:shd w:val="clear" w:color="auto" w:fill="FFFFFF" w:themeFill="background1"/>
        <w:spacing w:before="0" w:beforeAutospacing="0" w:after="240" w:afterAutospacing="0"/>
        <w:jc w:val="center"/>
        <w:outlineLvl w:val="3"/>
        <w:rPr>
          <w:sz w:val="28"/>
          <w:szCs w:val="28"/>
        </w:rPr>
      </w:pPr>
      <w:bookmarkStart w:id="0" w:name="_GoBack"/>
      <w:r w:rsidRPr="00115F20">
        <w:rPr>
          <w:sz w:val="28"/>
          <w:szCs w:val="28"/>
        </w:rPr>
        <w:t>ИНСТРУКЦИЯ</w:t>
      </w:r>
    </w:p>
    <w:p w14:paraId="40D1A338" w14:textId="77777777" w:rsidR="00115F20" w:rsidRPr="00115F20" w:rsidRDefault="00115F20" w:rsidP="00115F20">
      <w:pPr>
        <w:pStyle w:val="a3"/>
        <w:shd w:val="clear" w:color="auto" w:fill="FFFFFF" w:themeFill="background1"/>
        <w:spacing w:before="0" w:beforeAutospacing="0" w:after="240" w:afterAutospacing="0"/>
        <w:jc w:val="center"/>
        <w:outlineLvl w:val="3"/>
        <w:rPr>
          <w:sz w:val="28"/>
          <w:szCs w:val="28"/>
        </w:rPr>
      </w:pPr>
      <w:r w:rsidRPr="00115F20">
        <w:rPr>
          <w:sz w:val="28"/>
          <w:szCs w:val="28"/>
        </w:rPr>
        <w:t>по охране труда при скашивании травы</w:t>
      </w:r>
    </w:p>
    <w:bookmarkEnd w:id="0"/>
    <w:p w14:paraId="456F8272"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1.       Общие требования охраны труда</w:t>
      </w:r>
    </w:p>
    <w:p w14:paraId="3B9B786D" w14:textId="314BF5E3"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1.1. К выполнению работ по скашиванию травы (ручными косами, моторными косами (триммерами) и газонокосилками допускаются лица, достигшие 18 лет, прошедшие медицинский осмотр, обучение безопасным методам и приёмам работы, вводный и первичный на рабочем месте инструктажи по охране труда, стажировку и проверку знаний требований охраны труда.</w:t>
      </w:r>
    </w:p>
    <w:p w14:paraId="5667B168"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1.2. Повторную проверку знаний работник проходит не реже чем один раз в год.</w:t>
      </w:r>
    </w:p>
    <w:p w14:paraId="630DCB61"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1.3. Работник обязан: -        соблюдать Правила внутреннего трудового распорядка, режим труда и отдыха, трудовую дисциплину; -        правильно применять спецодежду, спецобувь или другие средства индивидуальной защиты; -        выполнять требования охраны труда и пожарной безопасности, знать порядок действий при пожаре, уметь применять первичные средства пожаротушения; -        знать приёмы оказания первой медицинской помощи при несчастных случаях на производстве; -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своего здоровья, в том числе о появлении признаков острого заболевания.</w:t>
      </w:r>
    </w:p>
    <w:p w14:paraId="234037F5"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1.4. В процессе работы на работника могут воздействовать следующие вредные и опасные производственные факторы:</w:t>
      </w:r>
    </w:p>
    <w:p w14:paraId="71AF852C"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подвижные части моторных кос (триммеров) и передвигающиеся газонокосилки, мелкие предметы (камни, щепки), вылетающие из-под режущего ножа при работе косы;</w:t>
      </w:r>
    </w:p>
    <w:p w14:paraId="7594DAA6"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повышенная температура поверхности оборудования;</w:t>
      </w:r>
    </w:p>
    <w:p w14:paraId="6A950145"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острые кромки, заусенцы и шероховатость на поверхностях инструментов и оборудования;</w:t>
      </w:r>
    </w:p>
    <w:p w14:paraId="715EB4B7"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повышенный уровень шума на рабочем месте;</w:t>
      </w:r>
    </w:p>
    <w:p w14:paraId="5947CBF6"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повышенный уровень вибрации;</w:t>
      </w:r>
    </w:p>
    <w:p w14:paraId="32688365"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повышенная запыленность и загазованность воздуха рабочей зоны;</w:t>
      </w:r>
    </w:p>
    <w:p w14:paraId="6E858A29"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поражение электрическим током; -        повышенная температура воздуха рабочей зоны;</w:t>
      </w:r>
    </w:p>
    <w:p w14:paraId="14124A3F"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lastRenderedPageBreak/>
        <w:t>-        недостаточная освещённость рабочей зоны;</w:t>
      </w:r>
    </w:p>
    <w:p w14:paraId="1CB71666"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физические нагрузки;</w:t>
      </w:r>
    </w:p>
    <w:p w14:paraId="36E313C8"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возможность возникновения пожара в связи с использованием в качестве топлива для моторной косы легковоспламеняющейся жидкости.</w:t>
      </w:r>
    </w:p>
    <w:p w14:paraId="407AB97F"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1.5. Работник должен быть обеспечен спецодеждой, спецобувью и другими средствами индивидуальной защиты в соответствии с Типовыми нормами:</w:t>
      </w:r>
    </w:p>
    <w:p w14:paraId="3F2B0ECF"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костюм хлопчатобумажный – на 12 мес.;</w:t>
      </w:r>
    </w:p>
    <w:p w14:paraId="71E3F496"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комплексное защитное устройство (маска для лица с наушниками) – до износа;</w:t>
      </w:r>
    </w:p>
    <w:p w14:paraId="512B1314"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xml:space="preserve">-        рукавицы </w:t>
      </w:r>
      <w:proofErr w:type="spellStart"/>
      <w:r w:rsidRPr="00115F20">
        <w:rPr>
          <w:sz w:val="28"/>
          <w:szCs w:val="28"/>
        </w:rPr>
        <w:t>виброзащитные</w:t>
      </w:r>
      <w:proofErr w:type="spellEnd"/>
      <w:r w:rsidRPr="00115F20">
        <w:rPr>
          <w:sz w:val="28"/>
          <w:szCs w:val="28"/>
        </w:rPr>
        <w:t xml:space="preserve"> – до износа;</w:t>
      </w:r>
    </w:p>
    <w:p w14:paraId="7C87D861"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ботинки кожаные с защитным носком – на 12 мес.</w:t>
      </w:r>
    </w:p>
    <w:p w14:paraId="0284F395"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1.6. Работникам запрещается появляться и находиться на территории организации и на рабочем месте в состоянии алкогольного, наркотического или токсического опьянения.</w:t>
      </w:r>
    </w:p>
    <w:p w14:paraId="418155CC"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1.7. Курить только в специально отведенных и оборудованных для этого местах. Не допускается курение в неустановленных местах и пользование открытым огнем в местах, где производится заправка машин топливом и маслом.</w:t>
      </w:r>
    </w:p>
    <w:p w14:paraId="19C55592"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1.8. Скашивание травы при неблагоприятных климатических факторах внешней среды (дождь, гроза, туман) не допускается.</w:t>
      </w:r>
    </w:p>
    <w:p w14:paraId="42708014"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1.9. Обо всех замеченных неисправностях оборудования, инструмента и средств индивидуальной защиты или их отсутствии работник должен сообщить непосредственному руководителю работ и до их устранения к работе не приступать.</w:t>
      </w:r>
    </w:p>
    <w:p w14:paraId="70EE6863"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1.10. За нарушение трудовой дисциплины, несоблюдение требований нормативных документов по охране труда работник привлекается к дисциплинарной ответственности в соответствии с действующим законодательством РФ.</w:t>
      </w:r>
    </w:p>
    <w:p w14:paraId="0527981A"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w:t>
      </w:r>
    </w:p>
    <w:p w14:paraId="5B02D3EB"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2.       Требования охраны труда перед началом работы</w:t>
      </w:r>
    </w:p>
    <w:p w14:paraId="1688BA3C"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w:t>
      </w:r>
    </w:p>
    <w:p w14:paraId="165D5DCD"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xml:space="preserve">2.1. Перед началом проведения работ по скашиванию травы работник должен надеть средства индивидуальной защиты. Спецодежда не должна иметь </w:t>
      </w:r>
      <w:r w:rsidRPr="00115F20">
        <w:rPr>
          <w:sz w:val="28"/>
          <w:szCs w:val="28"/>
        </w:rPr>
        <w:lastRenderedPageBreak/>
        <w:t>свисающих концов, а также загрязнений горюче-смазочными материалами. 2.2. Получить задание на работу у своего непосредственного руководителя.</w:t>
      </w:r>
    </w:p>
    <w:p w14:paraId="16E43853"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2.3. Установку режущего инструмента (ножа) производить только в перчатках без снятия его с моторной косы.</w:t>
      </w:r>
    </w:p>
    <w:p w14:paraId="4C517A21"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2.4. При транспортировке моторной косы к месту работы двигатель должен быть выключен. При транспортировке на транспортных средствах моторную косу необходимо предохранять от опрокидывания, повреждения и вытекания топлива.</w:t>
      </w:r>
    </w:p>
    <w:p w14:paraId="6CC723BF"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2.5. Заправка топливом моторной косы производится при выключенном и охлаждённом двигателе. Если при заправке пролито топливо, моторную косу следует немедленно очистить и проследить за тем, чтобы топливо не попало на одежду. При попадании топлива на одежду её следует сменить.</w:t>
      </w:r>
    </w:p>
    <w:p w14:paraId="2EB33579"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2.6. Перед пуском двигателя моторной косы работник должен проверить исправность узлов и деталей моторной косы, отрегулировать в соответствии со своим ростом подвесной ремень и положение рукояток.</w:t>
      </w:r>
    </w:p>
    <w:p w14:paraId="2C1729C4"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2.7. Пуск двигателя моторной косы производится вне помещений на расстоянии не менее 10 м от ёмкости с топливом.</w:t>
      </w:r>
    </w:p>
    <w:p w14:paraId="0FAA10A2"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2.8. При пуске моторной косы работник должен занять устойчивое положение, надёжно удерживая моторную косу. Режущий инструмент не должен соприкасаться с какими-либо предметами или грунтом, нахождение посторонних лиц в зоне радиусом до 15 м не допускается, так как существует опасность получения травм отбрасываемыми предметами или вследствие контакта с режущим инструментом.</w:t>
      </w:r>
    </w:p>
    <w:p w14:paraId="0A4CD4D2"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2.9. Пуск моторной косы должен производиться согласно инструкции по её эксплуатации.</w:t>
      </w:r>
    </w:p>
    <w:p w14:paraId="408D3815"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2.10. До начала работы необходимо осмотреть местность, на которой будет выполняться работа моторной косой, убрать с обкашиваемой поверхности земли твёрдые предметы (камни, сучья и т.п.), которые могут нанести травму и повредить режущий инструмент.</w:t>
      </w:r>
    </w:p>
    <w:p w14:paraId="04AD5586"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xml:space="preserve">2.11. Проверить </w:t>
      </w:r>
      <w:proofErr w:type="gramStart"/>
      <w:r w:rsidRPr="00115F20">
        <w:rPr>
          <w:sz w:val="28"/>
          <w:szCs w:val="28"/>
        </w:rPr>
        <w:t>работу  моторной</w:t>
      </w:r>
      <w:proofErr w:type="gramEnd"/>
      <w:r w:rsidRPr="00115F20">
        <w:rPr>
          <w:sz w:val="28"/>
          <w:szCs w:val="28"/>
        </w:rPr>
        <w:t xml:space="preserve"> косы на холостом ходу, затем на минимальных оборотах. Перед запуском проверить, чтобы люди находились на безопасном расстоянии.</w:t>
      </w:r>
    </w:p>
    <w:p w14:paraId="08B6ABA2"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w:t>
      </w:r>
    </w:p>
    <w:p w14:paraId="62E310EF"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 Требования охраны труда во время работы</w:t>
      </w:r>
    </w:p>
    <w:p w14:paraId="3C0D8BAC"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w:t>
      </w:r>
    </w:p>
    <w:p w14:paraId="6EB42012"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lastRenderedPageBreak/>
        <w:t>3.1. При подготовке ручных кос к работе необходимо обеспечить плотную и правильную посадку косы на ручку. Ручка должна быть прямой, гладкой и соответствовать росту работника.</w:t>
      </w:r>
    </w:p>
    <w:p w14:paraId="0F3F4389"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3.2. При скашивании травы ручной косой не допускается: -        отбивать и точить косы лицам, не прошедшим обучение безопасным приемам и методам работы; -        точить ручные косы выкрошенными и обломанными абразивными брусками, не имеющими рукояток с предохранительным кольцом; -        оставлять косы на участках, а также вешать косы на ветви деревьев и кустарников, прислонять к стогам и т.п.</w:t>
      </w:r>
    </w:p>
    <w:p w14:paraId="090E8EF4"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3.3. При переходе с участка на участок ручную косу необходимо закрывать чехлом или оборачивать хлопчатобумажной тканью.</w:t>
      </w:r>
    </w:p>
    <w:p w14:paraId="0E8ED241"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3.4. Работа моторной косой должна производиться согласно инструкции по эксплуатации организации-производителя.</w:t>
      </w:r>
    </w:p>
    <w:p w14:paraId="1824B027"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3.5. При работе моторной косой не допускается:</w:t>
      </w:r>
    </w:p>
    <w:p w14:paraId="528685E8"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нахождение в зоне работы (в радиусе 15 м) других лиц и животных;</w:t>
      </w:r>
    </w:p>
    <w:p w14:paraId="0DCC08E6"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передавать моторную косу даже на непродолжительное время другим работникам, не имеющим права ею пользоваться;</w:t>
      </w:r>
    </w:p>
    <w:p w14:paraId="677E1D72"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курить;</w:t>
      </w:r>
    </w:p>
    <w:p w14:paraId="6C3C7999"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вносить какие-либо изменения в конструкцию, применять режущий инструмент, другие узлы и детали, не предназначенные для установки на данной моторной косе;</w:t>
      </w:r>
    </w:p>
    <w:p w14:paraId="6711E4F5"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работать без защитного приспособления; -        работать с поврежденным защитным приспособлением; -        хранить и обслуживать моторную косу вблизи открытого огня;</w:t>
      </w:r>
    </w:p>
    <w:p w14:paraId="348966F1"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использовать моторную косу не по назначению;</w:t>
      </w:r>
    </w:p>
    <w:p w14:paraId="163F0086"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оставлять моторную косу с работающим двигателем;</w:t>
      </w:r>
    </w:p>
    <w:p w14:paraId="0A03C769"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применять повреждённый режущий инструмент;</w:t>
      </w:r>
    </w:p>
    <w:p w14:paraId="4E05B97F"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работать без подвесного ремня, с дефектами или снятым глушителем;</w:t>
      </w:r>
    </w:p>
    <w:p w14:paraId="4CAA195F"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прикасаться к горячему глушителю, вращающемуся режущему инструменту;</w:t>
      </w:r>
    </w:p>
    <w:p w14:paraId="349C425B"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превышать предельно допустимую продолжительность работы, указанную в эксплуатационных документах организации-изготовителя моторной косы.</w:t>
      </w:r>
    </w:p>
    <w:p w14:paraId="69AA65A9"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lastRenderedPageBreak/>
        <w:t>3.6. Во время работы моторной косой работник должен занимать устойчивое положение, прочно удерживая её за рукоятки обеими руками, при этом правая рука находится на рукоятке управления.</w:t>
      </w:r>
    </w:p>
    <w:p w14:paraId="490B04F9"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3.7. Особую осторожность следует соблюдать при работе моторной косой в условиях ограниченной видимости (густые заросли и т.п.).</w:t>
      </w:r>
    </w:p>
    <w:p w14:paraId="46CA929B"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3.8. Во время работы моторной косой следует:</w:t>
      </w:r>
    </w:p>
    <w:p w14:paraId="64672F74"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контролировать настройку холостого хода, герметичность пробки топливного бака, надёжность соединения провода со свечой, состояние режущего инструмента;</w:t>
      </w:r>
    </w:p>
    <w:p w14:paraId="65946B9A"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обращать внимание на различные препятствия (корни, пни, неровности местности);</w:t>
      </w:r>
    </w:p>
    <w:p w14:paraId="09F0D375"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регулярно очищать от травы и веток приёмную часть режущего инструмента, остановив при этом двигатель. 3.9. Проверка состояния режущего инструмента моторной косы, его замена и регулировка производится при выключенном двигателе.</w:t>
      </w:r>
    </w:p>
    <w:p w14:paraId="76ECE12E"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3.10. При смене одного режущего инструмента моторной косы на другой следует устанавливать соответствующие защитные приспособления согласно инструкции по эксплуатации.</w:t>
      </w:r>
    </w:p>
    <w:p w14:paraId="78878BF5"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3.11. Металлический режущий инструмент моторной косы должен соответствовать скашиваемой поросли, затачиваться и устанавливаться согласно требованиям организации-изготовителя (неправильные установка и заточка могут привести к поломке моторной косы, травмированию работника и других лиц).</w:t>
      </w:r>
    </w:p>
    <w:p w14:paraId="031125BA"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3.12. При кошении моторной косой с электроприводом (далее – триммер) не допускается:</w:t>
      </w:r>
    </w:p>
    <w:p w14:paraId="43E0FD74"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использовать удлинители, розетки в неисправном состоянии или не соответствующие подключаемой нагрузке; -        работать в зонах расположения других электрических удлинителей, так как возникает вероятность попадания электрических удлинителей под режущий инструмент;</w:t>
      </w:r>
    </w:p>
    <w:p w14:paraId="29681D6A"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снимать, изменять, удалять любые из устройств безопасности, установленный на триммере;</w:t>
      </w:r>
    </w:p>
    <w:p w14:paraId="1A3D46EC"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косить что-либо другое, кроме травы, работать без защитного щитка лесковой головки;</w:t>
      </w:r>
    </w:p>
    <w:p w14:paraId="3BD6964A"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включать триммер без установленных органов управления;</w:t>
      </w:r>
    </w:p>
    <w:p w14:paraId="32506475"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оставлять используемый триммер подключенным к электрической сети.</w:t>
      </w:r>
    </w:p>
    <w:p w14:paraId="512AB299"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lastRenderedPageBreak/>
        <w:t>3.13. Соединение с электрической сетью выполнять таким образом, чтобы была исключена возможность поражения электрическим током работников и посторонних лиц (двойная изоляция, влагозащитные розетки).</w:t>
      </w:r>
    </w:p>
    <w:p w14:paraId="6E12661B"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3.14. Перед проведением обслуживания, переноской на новое рабочее место, хранением отключить триммер от электрической сети.</w:t>
      </w:r>
    </w:p>
    <w:p w14:paraId="52E4016F"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3.15. Скашивание травы на поверхностях (откосах), имеющих уклон более 20 градусов не допускается.</w:t>
      </w:r>
    </w:p>
    <w:p w14:paraId="1017E142"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3.16. Не допускается кошение на склонах влажной травы (роса, дождь).</w:t>
      </w:r>
    </w:p>
    <w:p w14:paraId="7F2963F5"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3.17. Для предотвращения несчастных случаев на производстве при работе моторной косой необходимо:</w:t>
      </w:r>
    </w:p>
    <w:p w14:paraId="71ECBD0A"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не допускать контакта работающей моторной косы с камнями, металлическими предметами и тому подобным; -        не применять дефектный режущий инструмент;</w:t>
      </w:r>
    </w:p>
    <w:p w14:paraId="221D1F65"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регулярно затачивать режущий инструмент согласно инструкции организации-изготовителя;</w:t>
      </w:r>
    </w:p>
    <w:p w14:paraId="524A3BC9"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обеспечивать применение режущего инструмента, защитных приспособлений и упоров в комбинации, соответствующей инструкции организации-изготовителя.</w:t>
      </w:r>
    </w:p>
    <w:p w14:paraId="04E45C8C"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3.18. Техническое обслуживание моторной косы должно производится согласно инструкции по её эксплуатации. 3.19. При запуске двигателя газонокосилки режущий орган не должен касаться посторонних предметов. Наматывать шнур или трос стартера на руку не допускается.</w:t>
      </w:r>
    </w:p>
    <w:p w14:paraId="47BF281F"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3.20. После запуска газонокосилки необходимо установить требуемые обороты двигателя и после чего ввести режущую часть в соприкосновение с травой. При неисправности режущей части двигатель должен быть выключен. 3.21. Не допускается применять моторную газонокосилку на газонах, которые имеют неровную поверхность, камни, проволоку.</w:t>
      </w:r>
    </w:p>
    <w:p w14:paraId="0B730F1F"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3.22. Перемещение газонокосилки с газона на газон необходимо осуществлять с выключенным режущим механизмом. Въезжать на газон через бортовой камень необходимо по специальным мостикам (деревянным настилам). При перемещении газонокосилки рабочие органы должны быть установлены в транспортное положение. 3.23. Не допускается производить замену ремней и цепей газонокосилки при работающем двигателе.</w:t>
      </w:r>
    </w:p>
    <w:p w14:paraId="5817D447"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xml:space="preserve">3.24. Во время перерыва в работе двигатель газонокосилки должен быть выключен. 3.25. При установке высоты кошения все колеса регулируют на одну и ту же высоту. Операцию выполнять с выключенным двигателем, </w:t>
      </w:r>
      <w:r w:rsidRPr="00115F20">
        <w:rPr>
          <w:sz w:val="28"/>
          <w:szCs w:val="28"/>
        </w:rPr>
        <w:lastRenderedPageBreak/>
        <w:t>остановленным режущим механизмом и снятым центральным приводом свечи.</w:t>
      </w:r>
    </w:p>
    <w:p w14:paraId="25379497"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3.26. При длительном перерыве в работе следует:</w:t>
      </w:r>
    </w:p>
    <w:p w14:paraId="604C34CD"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тщательно очистить моторные косы и газонокосилки;</w:t>
      </w:r>
    </w:p>
    <w:p w14:paraId="66929568"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осушить топливные баки;</w:t>
      </w:r>
    </w:p>
    <w:p w14:paraId="207A9711"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запустить двигатели, чтобы выработать топливо из карбюратора;</w:t>
      </w:r>
    </w:p>
    <w:p w14:paraId="1A022A50"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очистить топливные фильтры и топливные трубки;</w:t>
      </w:r>
    </w:p>
    <w:p w14:paraId="601E0F4F"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очистить все поверхности с помощью очищающих жидкостей и щетки;</w:t>
      </w:r>
    </w:p>
    <w:p w14:paraId="7C3E3824"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хранить моторные косы и газонокосилки в сухом месте.</w:t>
      </w:r>
    </w:p>
    <w:p w14:paraId="79FCB33D"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w:t>
      </w:r>
    </w:p>
    <w:p w14:paraId="6E75163B"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4.Требования охраны труда в аварийных ситуациях</w:t>
      </w:r>
    </w:p>
    <w:p w14:paraId="42AC7CAC" w14:textId="33DC9BA6"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4.1. При возникновении аварийной или чрезвычайной ситуации рабочий должен сообщить о ней руководителю работ.</w:t>
      </w:r>
    </w:p>
    <w:p w14:paraId="6E37ACFF"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xml:space="preserve">4.2. В случае ухудшения метеорологических условий (сильный ветер, дождь, гроза) следует прекратить </w:t>
      </w:r>
      <w:proofErr w:type="gramStart"/>
      <w:r w:rsidRPr="00115F20">
        <w:rPr>
          <w:sz w:val="28"/>
          <w:szCs w:val="28"/>
        </w:rPr>
        <w:t>работу  и</w:t>
      </w:r>
      <w:proofErr w:type="gramEnd"/>
      <w:r w:rsidRPr="00115F20">
        <w:rPr>
          <w:sz w:val="28"/>
          <w:szCs w:val="28"/>
        </w:rPr>
        <w:t xml:space="preserve"> укрыться.</w:t>
      </w:r>
    </w:p>
    <w:p w14:paraId="68F49CA8"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4.3. При повреждении моторной косы, газонокосилки (появлении запаха гари, возникновении необычного шума и других неисправностей) немедленно выключить их и сообщить о случившемся непосредственному руководителю. 4.4. При возгорании моторной косы немедленно освободиться от неё, выключить двигатель.</w:t>
      </w:r>
    </w:p>
    <w:p w14:paraId="0B2ADA23"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4.5. При пожаре вызвать пожарную бригаду по телефону 101, сообщить о происшедшем непосредственному руководителю.</w:t>
      </w:r>
    </w:p>
    <w:p w14:paraId="05FF22EC"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4.6. При несчастном случае на производстве необходимо:</w:t>
      </w:r>
    </w:p>
    <w:p w14:paraId="27EB5FAC"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быстро принять меры по предотвращению воздействия травмирующих факторов на потерпевшего, оказать потерпевшему первую доврачебную помощь, при необходимости вызвать бригаду скорой помощи по телефону 103; -        сообщить о происшествии ответственному лицу за безопасное производство работ или другому должностному лицу нанимателя, обеспечить до начала расследования сохранность обстановки, если это не приведет к аварии или травмированию других людей.</w:t>
      </w:r>
    </w:p>
    <w:p w14:paraId="0BC21C35"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 </w:t>
      </w:r>
    </w:p>
    <w:p w14:paraId="30C0E51D"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5. Требования охраны труда по окончании работ</w:t>
      </w:r>
    </w:p>
    <w:p w14:paraId="04A800F6" w14:textId="38D3E3F2"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lastRenderedPageBreak/>
        <w:t> 5.1. Выключить двигатель моторной косы, газонокосилки.</w:t>
      </w:r>
    </w:p>
    <w:p w14:paraId="3C399E7B"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5.2. Отключить триммер от электросети.</w:t>
      </w:r>
    </w:p>
    <w:p w14:paraId="0981A89B"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5.3. Очистить моторную косу и газонокосилку и проверить их состояние внешним осмотром.</w:t>
      </w:r>
    </w:p>
    <w:p w14:paraId="4E2E0691"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5.4. Поместить инвентарь и инструмент в предназначенное для них место.</w:t>
      </w:r>
    </w:p>
    <w:p w14:paraId="56BED4B9"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5.5. Сообщить непосредственному руководителю работ о недостатках, выявленных при осмотре.</w:t>
      </w:r>
    </w:p>
    <w:p w14:paraId="71F39432"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5.6. Спецодежду и другие средства индивидуальной защиты поместить в отведенное для их хранения место.</w:t>
      </w:r>
    </w:p>
    <w:p w14:paraId="28893DF3" w14:textId="77777777" w:rsidR="00115F20" w:rsidRPr="00115F20" w:rsidRDefault="00115F20" w:rsidP="00115F20">
      <w:pPr>
        <w:pStyle w:val="a3"/>
        <w:shd w:val="clear" w:color="auto" w:fill="FFFFFF" w:themeFill="background1"/>
        <w:spacing w:before="0" w:beforeAutospacing="0" w:after="240" w:afterAutospacing="0"/>
        <w:jc w:val="both"/>
        <w:rPr>
          <w:sz w:val="28"/>
          <w:szCs w:val="28"/>
        </w:rPr>
      </w:pPr>
      <w:r w:rsidRPr="00115F20">
        <w:rPr>
          <w:sz w:val="28"/>
          <w:szCs w:val="28"/>
        </w:rPr>
        <w:t>5.7. Вымыть руки и лицо теплой водой с мылом, по возможности принять душ.</w:t>
      </w:r>
    </w:p>
    <w:p w14:paraId="3A61B0E6" w14:textId="77777777" w:rsidR="009F39D6" w:rsidRPr="00115F20" w:rsidRDefault="00115F20" w:rsidP="00115F20">
      <w:pPr>
        <w:shd w:val="clear" w:color="auto" w:fill="FFFFFF" w:themeFill="background1"/>
        <w:spacing w:line="240" w:lineRule="auto"/>
        <w:jc w:val="both"/>
        <w:rPr>
          <w:rFonts w:ascii="Times New Roman" w:hAnsi="Times New Roman" w:cs="Times New Roman"/>
          <w:sz w:val="28"/>
          <w:szCs w:val="28"/>
        </w:rPr>
      </w:pPr>
    </w:p>
    <w:sectPr w:rsidR="009F39D6" w:rsidRPr="00115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40"/>
    <w:rsid w:val="00115F20"/>
    <w:rsid w:val="002A39DA"/>
    <w:rsid w:val="00CB4340"/>
    <w:rsid w:val="00FE4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16BC1-B10B-431C-8DDC-0F54C613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F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0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2070</Words>
  <Characters>11799</Characters>
  <Application>Microsoft Office Word</Application>
  <DocSecurity>0</DocSecurity>
  <Lines>98</Lines>
  <Paragraphs>27</Paragraphs>
  <ScaleCrop>false</ScaleCrop>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2023-10-25T08:29:00Z</dcterms:created>
  <dcterms:modified xsi:type="dcterms:W3CDTF">2023-10-25T08:30:00Z</dcterms:modified>
</cp:coreProperties>
</file>