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AA4" w:rsidRDefault="00AA3AA4" w:rsidP="00AA3AA4">
      <w:r>
        <w:t>Закон о защите прав потребителей</w:t>
      </w:r>
    </w:p>
    <w:p w:rsidR="00AA3AA4" w:rsidRDefault="00AA3AA4" w:rsidP="00AA3AA4">
      <w:r>
        <w:t xml:space="preserve"> </w:t>
      </w:r>
    </w:p>
    <w:p w:rsidR="00AA3AA4" w:rsidRDefault="00AA3AA4" w:rsidP="00AA3AA4"/>
    <w:p w:rsidR="00AA3AA4" w:rsidRPr="00AA3AA4" w:rsidRDefault="00AA3AA4" w:rsidP="00AA3AA4">
      <w:pPr>
        <w:rPr>
          <w:rFonts w:ascii="Times New Roman" w:hAnsi="Times New Roman"/>
          <w:sz w:val="28"/>
          <w:szCs w:val="28"/>
        </w:rPr>
      </w:pPr>
      <w:r w:rsidRPr="00AA3AA4">
        <w:rPr>
          <w:rFonts w:ascii="Times New Roman" w:hAnsi="Times New Roman"/>
          <w:sz w:val="28"/>
          <w:szCs w:val="28"/>
        </w:rPr>
        <w:t>ЗАКОН РФ "О ЗАЩИТЕ ПРАВ ПОТРЕБИТЕЛЕЙ"</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 xml:space="preserve">от 07.02.1992 N 2300-1 </w:t>
      </w:r>
    </w:p>
    <w:p w:rsidR="00AA3AA4" w:rsidRPr="00AA3AA4" w:rsidRDefault="00AA3AA4" w:rsidP="00AA3AA4">
      <w:pPr>
        <w:rPr>
          <w:rFonts w:ascii="Times New Roman" w:hAnsi="Times New Roman"/>
          <w:sz w:val="28"/>
          <w:szCs w:val="28"/>
        </w:rPr>
      </w:pP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(Закон ОЗПП)</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 изменениями от 17.12.1999, 30.12.2001, 22.08.2004, 02.11.2004, 21.12.2004, 27.07.2006, 16.10.2006, 25.11.2006, 25.10.2007, 23.07.2008, 03.06.2009, 23.11.2009, 27.06.2011, 18.07.2011, 25.06.2012, 28.07.2012, 02.07.2013, 21.12.2013, 05.05.2014, 13.07.2015, 03.07.2016, 01.05.2017, 18.04.2018, 04.06.2018, 29.07.2018, 18.03.2019, 18.07.2019, 24.04.2020, 31.07.2020, 8.12.2020, 11.06.2021, 01.05.2022, 14.07.2022, 05.12.2022 гг.)</w:t>
      </w:r>
    </w:p>
    <w:p w:rsidR="00AA3AA4" w:rsidRPr="00AA3AA4" w:rsidRDefault="00AA3AA4" w:rsidP="00AA3AA4">
      <w:pPr>
        <w:rPr>
          <w:rFonts w:ascii="Times New Roman" w:hAnsi="Times New Roman"/>
          <w:sz w:val="28"/>
          <w:szCs w:val="28"/>
        </w:rPr>
      </w:pP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 xml:space="preserve"> Последняя редакция 2024 года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 xml:space="preserve"> </w:t>
      </w:r>
    </w:p>
    <w:p w:rsidR="00AA3AA4" w:rsidRPr="00AA3AA4" w:rsidRDefault="00AA3AA4" w:rsidP="00AA3AA4">
      <w:pPr>
        <w:rPr>
          <w:rFonts w:ascii="Times New Roman" w:hAnsi="Times New Roman"/>
          <w:sz w:val="28"/>
          <w:szCs w:val="28"/>
        </w:rPr>
      </w:pP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AA3AA4" w:rsidRPr="00AA3AA4" w:rsidRDefault="00AA3AA4" w:rsidP="00AA3AA4">
      <w:pPr>
        <w:rPr>
          <w:rFonts w:ascii="Times New Roman" w:hAnsi="Times New Roman"/>
          <w:sz w:val="28"/>
          <w:szCs w:val="28"/>
        </w:rPr>
      </w:pP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 xml:space="preserve">Основные понятия, используемые в настоящем </w:t>
      </w:r>
      <w:proofErr w:type="spellStart"/>
      <w:r w:rsidRPr="00AA3AA4">
        <w:rPr>
          <w:rFonts w:ascii="Times New Roman" w:hAnsi="Times New Roman"/>
          <w:sz w:val="28"/>
          <w:szCs w:val="28"/>
        </w:rPr>
        <w:t>Законe</w:t>
      </w:r>
      <w:proofErr w:type="spellEnd"/>
      <w:r w:rsidRPr="00AA3AA4">
        <w:rPr>
          <w:rFonts w:ascii="Times New Roman" w:hAnsi="Times New Roman"/>
          <w:sz w:val="28"/>
          <w:szCs w:val="28"/>
        </w:rPr>
        <w:t>:</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A3AA4" w:rsidRPr="00AA3AA4" w:rsidRDefault="00AA3AA4" w:rsidP="00AA3AA4">
      <w:pPr>
        <w:rPr>
          <w:rFonts w:ascii="Times New Roman" w:hAnsi="Times New Roman"/>
          <w:sz w:val="28"/>
          <w:szCs w:val="28"/>
        </w:rPr>
      </w:pP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lastRenderedPageBreak/>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исполнитель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стандарт - государственный стандарт, санитарные нормы и правила, строительные нормы и правила и другие документы, которые в соответствии с Законом устанавливают обязательные требования к качеству товаров (работ, услуг);</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Глава I. Общие положения</w:t>
      </w:r>
    </w:p>
    <w:p w:rsidR="00AA3AA4" w:rsidRPr="00AA3AA4" w:rsidRDefault="00AA3AA4" w:rsidP="00AA3AA4">
      <w:pPr>
        <w:rPr>
          <w:rFonts w:ascii="Times New Roman" w:hAnsi="Times New Roman"/>
          <w:sz w:val="28"/>
          <w:szCs w:val="28"/>
        </w:rPr>
      </w:pPr>
      <w:bookmarkStart w:id="0" w:name="_GoBack"/>
      <w:bookmarkEnd w:id="0"/>
      <w:r w:rsidRPr="00AA3AA4">
        <w:rPr>
          <w:rFonts w:ascii="Times New Roman" w:hAnsi="Times New Roman"/>
          <w:sz w:val="28"/>
          <w:szCs w:val="28"/>
        </w:rPr>
        <w:t>Статья 1. Правовое регулирование отношений в области защиты прав потребителей</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 Международные договоры Российской Федерации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 Право потребителей на просвещение в области защиты прав потребителей</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4. Качество товара (работы, услуги)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6. Обязанность изготовителя обеспечить возможность ремонта и технического обслуживания товара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7. Право потребителя на безопасность товара (работы, услуги)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8. Право потребителя на информацию об изготовителе (исполнителе, продавце) и о товарах (работах, услугах)</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9. Информация об изготовителе (исполнителе, продавце)</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10. Информация о товарах (работах, услугах)</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11. Режим работы продавца (исполнителя)</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12. Ответственность изготовителя (исполнителя, продавца) за ненадлежащую информацию о товаре (работе, услуге)</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14. Имущественная ответственность за вред, причиненный вследствие недостатков товара (работы, услуги)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15. Компенсация морального вреда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16.1 Формы и порядок оплаты при продаже товаров (выполнении работ, оказании услуг)</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17. Судебная защита прав потребителей</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 xml:space="preserve"> Глава II. Защита прав потребителей при продаже товаров потребителям</w:t>
      </w:r>
    </w:p>
    <w:p w:rsidR="00AA3AA4" w:rsidRPr="00AA3AA4" w:rsidRDefault="00AA3AA4" w:rsidP="00AA3AA4">
      <w:pPr>
        <w:rPr>
          <w:rFonts w:ascii="Times New Roman" w:hAnsi="Times New Roman"/>
          <w:sz w:val="28"/>
          <w:szCs w:val="28"/>
        </w:rPr>
      </w:pP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 xml:space="preserve">Статья 18. </w:t>
      </w:r>
      <w:proofErr w:type="spellStart"/>
      <w:r w:rsidRPr="00AA3AA4">
        <w:rPr>
          <w:rFonts w:ascii="Times New Roman" w:hAnsi="Times New Roman"/>
          <w:sz w:val="28"/>
          <w:szCs w:val="28"/>
        </w:rPr>
        <w:t>Пpaвa</w:t>
      </w:r>
      <w:proofErr w:type="spellEnd"/>
      <w:r w:rsidRPr="00AA3AA4">
        <w:rPr>
          <w:rFonts w:ascii="Times New Roman" w:hAnsi="Times New Roman"/>
          <w:sz w:val="28"/>
          <w:szCs w:val="28"/>
        </w:rPr>
        <w:t xml:space="preserve"> </w:t>
      </w:r>
      <w:proofErr w:type="spellStart"/>
      <w:r w:rsidRPr="00AA3AA4">
        <w:rPr>
          <w:rFonts w:ascii="Times New Roman" w:hAnsi="Times New Roman"/>
          <w:sz w:val="28"/>
          <w:szCs w:val="28"/>
        </w:rPr>
        <w:t>пoтpeбитeля</w:t>
      </w:r>
      <w:proofErr w:type="spellEnd"/>
      <w:r w:rsidRPr="00AA3AA4">
        <w:rPr>
          <w:rFonts w:ascii="Times New Roman" w:hAnsi="Times New Roman"/>
          <w:sz w:val="28"/>
          <w:szCs w:val="28"/>
        </w:rPr>
        <w:t xml:space="preserve"> </w:t>
      </w:r>
      <w:proofErr w:type="spellStart"/>
      <w:r w:rsidRPr="00AA3AA4">
        <w:rPr>
          <w:rFonts w:ascii="Times New Roman" w:hAnsi="Times New Roman"/>
          <w:sz w:val="28"/>
          <w:szCs w:val="28"/>
        </w:rPr>
        <w:t>пpи</w:t>
      </w:r>
      <w:proofErr w:type="spellEnd"/>
      <w:r w:rsidRPr="00AA3AA4">
        <w:rPr>
          <w:rFonts w:ascii="Times New Roman" w:hAnsi="Times New Roman"/>
          <w:sz w:val="28"/>
          <w:szCs w:val="28"/>
        </w:rPr>
        <w:t xml:space="preserve"> </w:t>
      </w:r>
      <w:proofErr w:type="spellStart"/>
      <w:r w:rsidRPr="00AA3AA4">
        <w:rPr>
          <w:rFonts w:ascii="Times New Roman" w:hAnsi="Times New Roman"/>
          <w:sz w:val="28"/>
          <w:szCs w:val="28"/>
        </w:rPr>
        <w:t>oбнapужeнии</w:t>
      </w:r>
      <w:proofErr w:type="spellEnd"/>
      <w:r w:rsidRPr="00AA3AA4">
        <w:rPr>
          <w:rFonts w:ascii="Times New Roman" w:hAnsi="Times New Roman"/>
          <w:sz w:val="28"/>
          <w:szCs w:val="28"/>
        </w:rPr>
        <w:t xml:space="preserve"> в </w:t>
      </w:r>
      <w:proofErr w:type="spellStart"/>
      <w:r w:rsidRPr="00AA3AA4">
        <w:rPr>
          <w:rFonts w:ascii="Times New Roman" w:hAnsi="Times New Roman"/>
          <w:sz w:val="28"/>
          <w:szCs w:val="28"/>
        </w:rPr>
        <w:t>тoвape</w:t>
      </w:r>
      <w:proofErr w:type="spellEnd"/>
      <w:r w:rsidRPr="00AA3AA4">
        <w:rPr>
          <w:rFonts w:ascii="Times New Roman" w:hAnsi="Times New Roman"/>
          <w:sz w:val="28"/>
          <w:szCs w:val="28"/>
        </w:rPr>
        <w:t xml:space="preserve"> </w:t>
      </w:r>
      <w:proofErr w:type="spellStart"/>
      <w:r w:rsidRPr="00AA3AA4">
        <w:rPr>
          <w:rFonts w:ascii="Times New Roman" w:hAnsi="Times New Roman"/>
          <w:sz w:val="28"/>
          <w:szCs w:val="28"/>
        </w:rPr>
        <w:t>нeдocтaткoв</w:t>
      </w:r>
      <w:proofErr w:type="spellEnd"/>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19. Сроки предъявления потребителем требований в отношении недостатков товара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21. Замена товара ненадлежащего качества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22. Сроки удовлетворения отдельных требований потребителя</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23.1. Последствия нарушения продавцом срока передачи предварительно оплаченного товара потребителю</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24. Расчеты с потребителем в случае приобретения им товара ненадлежащего качества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25. Право потребителя на обмен товара надлежащего качества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26. Утратила силу</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26.1. Дистанционный способ продажи товара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26.2. Правила продажи отдельных видов товаров</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Глава III. Защита прав потребителей при выполнении работ (оказании услуг)</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27. Сроки выполнения работ (оказания услуг)</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28. Последствия нарушения исполнителем сроков выполнения работ (оказания услуг)</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29. Права потребителя при обнаружении недостатков выполненной работы (оказанной услуги)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30. Сроки устранения недостатков выполненной работы (оказанной услуги)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31. Сроки удовлетворения отдельных требований потребителя</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32. Право потребителя на отказ от исполнения договора о выполнении работ (оказании услуг)</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33. Смета на выполнение работы (оказание услуги)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34. Выполнение работы из материала исполнителя</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35. Выполнение работы из материала (с вещью) потребителя</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37. Порядок и формы оплаты выполненной работы (оказанной услуги)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38 Утратила силу</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39. Регулирование оказания отдельных видов услуг</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39.1. Правила оказания отдельных видов услуг, выполнения отдельных видов работ потребителям</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Глава IV. Государственная и общественная защита прав потребителей</w:t>
      </w:r>
    </w:p>
    <w:p w:rsidR="00AA3AA4" w:rsidRPr="00AA3AA4" w:rsidRDefault="00AA3AA4" w:rsidP="00AA3AA4">
      <w:pPr>
        <w:rPr>
          <w:rFonts w:ascii="Times New Roman" w:hAnsi="Times New Roman"/>
          <w:sz w:val="28"/>
          <w:szCs w:val="28"/>
        </w:rPr>
      </w:pP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40. Федеральный государственный контроль (надзор) в области защиты прав потребителей</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42. Утратила силу.</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42.3. Подача и рассмотрение обращений потребителей</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44. Осуществление защиты прав потребителей органами местного самоуправления</w:t>
      </w:r>
    </w:p>
    <w:p w:rsidR="00AA3AA4" w:rsidRPr="00AA3AA4" w:rsidRDefault="00AA3AA4" w:rsidP="00AA3AA4">
      <w:pPr>
        <w:rPr>
          <w:rFonts w:ascii="Times New Roman" w:hAnsi="Times New Roman"/>
          <w:sz w:val="28"/>
          <w:szCs w:val="28"/>
        </w:rPr>
      </w:pPr>
      <w:r w:rsidRPr="00AA3AA4">
        <w:rPr>
          <w:rFonts w:ascii="Times New Roman" w:hAnsi="Times New Roman"/>
          <w:sz w:val="28"/>
          <w:szCs w:val="28"/>
        </w:rPr>
        <w:t>Статья 45. Права общественных объединений потребителей (их ассоциаций, союзов)</w:t>
      </w:r>
    </w:p>
    <w:p w:rsidR="00F853E3" w:rsidRPr="00AA3AA4" w:rsidRDefault="00AA3AA4" w:rsidP="00AA3AA4">
      <w:pPr>
        <w:rPr>
          <w:rFonts w:ascii="Times New Roman" w:hAnsi="Times New Roman"/>
          <w:sz w:val="28"/>
          <w:szCs w:val="28"/>
        </w:rPr>
      </w:pPr>
      <w:r w:rsidRPr="00AA3AA4">
        <w:rPr>
          <w:rFonts w:ascii="Times New Roman" w:hAnsi="Times New Roman"/>
          <w:sz w:val="28"/>
          <w:szCs w:val="28"/>
        </w:rPr>
        <w:t>Статья 46. Защита прав и законных интересов неопределенного круга потреб</w:t>
      </w:r>
    </w:p>
    <w:p w:rsidR="00AA3AA4" w:rsidRPr="00AA3AA4" w:rsidRDefault="00AA3AA4">
      <w:pPr>
        <w:rPr>
          <w:rFonts w:ascii="Times New Roman" w:hAnsi="Times New Roman"/>
          <w:sz w:val="28"/>
          <w:szCs w:val="28"/>
        </w:rPr>
      </w:pPr>
    </w:p>
    <w:sectPr w:rsidR="00AA3AA4" w:rsidRPr="00AA3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roman"/>
    <w:pitch w:val="variable"/>
  </w:font>
  <w:font w:name="Times New Roman">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A4"/>
    <w:rsid w:val="00304CFC"/>
    <w:rsid w:val="005354C4"/>
    <w:rsid w:val="00A979FA"/>
    <w:rsid w:val="00AA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86DF-4112-4E5B-818A-8998F55F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2024-03-05T05:16:00Z</dcterms:created>
  <dcterms:modified xsi:type="dcterms:W3CDTF">2024-03-05T05:31:00Z</dcterms:modified>
</cp:coreProperties>
</file>