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highlight w:val="green"/>
        </w:rPr>
      </w:pPr>
      <w:r>
        <w:rPr>
          <w:highlight w:val="green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 </w:t>
      </w:r>
      <w:r>
        <w:rPr/>
        <w:t xml:space="preserve">ТЕРРИТОРИАЛЬНАЯ ИЗБИРАТЕЛЬНАЯ КОМИССИЯ </w:t>
      </w:r>
    </w:p>
    <w:p>
      <w:pPr>
        <w:pStyle w:val="BodyText"/>
        <w:rPr>
          <w:b w:val="false"/>
          <w:bCs w:val="false"/>
          <w:i/>
          <w:i/>
          <w:iCs/>
          <w:sz w:val="20"/>
          <w:szCs w:val="20"/>
        </w:rPr>
      </w:pPr>
      <w:r>
        <w:rPr/>
        <w:t>МУНИЦИПАЛЬНОГО ОБРАЗОВАНИЯ «СЕВЕРО-БАЙКАЛЬСКИЙ РАЙОН»</w:t>
      </w:r>
    </w:p>
    <w:p>
      <w:pPr>
        <w:pStyle w:val="Heading1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28"/>
          <w:szCs w:val="28"/>
        </w:rPr>
        <w:t>РЕШЕНИЕ</w:t>
      </w:r>
    </w:p>
    <w:p>
      <w:pPr>
        <w:pStyle w:val="Normal"/>
        <w:ind w:firstLine="708" w:right="-17"/>
        <w:jc w:val="both"/>
        <w:rPr>
          <w:b/>
          <w:bCs/>
        </w:rPr>
      </w:pPr>
      <w:r>
        <w:rPr>
          <w:b/>
          <w:bCs/>
        </w:rPr>
        <w:t>12.09.2024 г.                                                                                                   № 74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выборов депутатов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«Северо-Байкальский район» седьмого созыва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 пунктом 9 статьи 55  Закона Республики Бурятия «О выборах депутатов представительного органа муниципального образования в Республике Бурятия», на основании протоколов окружных избирательных комиссий о результатах выборов  пяти многомандатных избирательных округов по  выборам депутатов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муниципального образования «Северо-Байкальский район» седьмого созыва, территориальная избирательная комиссия муниципального образования «Северо-Байкальский район»  </w:t>
      </w:r>
      <w:r>
        <w:rPr>
          <w:b/>
          <w:bCs/>
          <w:sz w:val="28"/>
          <w:szCs w:val="28"/>
        </w:rPr>
        <w:t>решает: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Признать выборы депутатов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муниципального образования «Северо-Байкальский район» седьмого  созыва по пяти  многомандатным   избирательным округам состоявшимися и действительными.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 Установить, что в Совет депутатов муниципального образования «Северо-Байкальский район»  седьмого созыва  избрано 15 депутатов   по пяти многомандатным избирательным округам (список избранных депутатов прилагается).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Направить список избранных депутатов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представительный орган муниципального образования «Северо-Байкальский район».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hanging="0" w:left="5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 Настоящее решение вступает в силу со дня его принятия.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00" w:leader="none"/>
        </w:tabs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5. Опубликовать настоящее решение в газете «Байкальский меридиан».</w:t>
      </w:r>
    </w:p>
    <w:p>
      <w:pPr>
        <w:pStyle w:val="Normal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Normal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Normal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Normal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Normal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</w:p>
    <w:p>
      <w:pPr>
        <w:pStyle w:val="BodyText"/>
        <w:widowControl/>
        <w:suppressAutoHyphens w:val="true"/>
        <w:bidi w:val="0"/>
        <w:spacing w:before="0" w:after="0"/>
        <w:ind w:firstLine="113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Председатель</w:t>
      </w:r>
    </w:p>
    <w:p>
      <w:pPr>
        <w:pStyle w:val="BodyText"/>
        <w:widowControl/>
        <w:suppressAutoHyphens w:val="true"/>
        <w:bidi w:val="0"/>
        <w:spacing w:before="0" w:after="0"/>
        <w:ind w:firstLine="113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территориальной избирательной комиссии</w:t>
      </w:r>
    </w:p>
    <w:p>
      <w:pPr>
        <w:pStyle w:val="BodyText"/>
        <w:widowControl/>
        <w:suppressAutoHyphens w:val="true"/>
        <w:bidi w:val="0"/>
        <w:spacing w:before="0" w:after="0"/>
        <w:ind w:firstLine="113" w:left="0" w:right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МО «Северо-Байкальский район»</w:t>
        <w:tab/>
        <w:tab/>
        <w:t>_____________</w:t>
        <w:tab/>
        <w:t>Нилова С.А.</w:t>
      </w:r>
    </w:p>
    <w:p>
      <w:pPr>
        <w:pStyle w:val="BodyText"/>
        <w:ind w:firstLine="3792" w:left="456"/>
        <w:jc w:val="both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 xml:space="preserve">               </w:t>
      </w:r>
      <w:r>
        <w:rPr>
          <w:b w:val="false"/>
          <w:bCs w:val="false"/>
          <w:i/>
          <w:iCs/>
          <w:sz w:val="28"/>
          <w:szCs w:val="28"/>
        </w:rPr>
        <w:tab/>
        <w:t xml:space="preserve">     </w:t>
      </w:r>
    </w:p>
    <w:p>
      <w:pPr>
        <w:pStyle w:val="BodyText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Секретарь</w:t>
      </w:r>
    </w:p>
    <w:p>
      <w:pPr>
        <w:pStyle w:val="BodyText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территориальной избирательной комиссии </w:t>
      </w:r>
    </w:p>
    <w:p>
      <w:pPr>
        <w:pStyle w:val="BodyText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МО «Северо-Байкальский район</w:t>
        <w:tab/>
        <w:t xml:space="preserve">             _____________</w:t>
        <w:tab/>
        <w:t>Тяжкова А.А.</w:t>
      </w:r>
    </w:p>
    <w:p>
      <w:pPr>
        <w:pStyle w:val="BodyText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firstLine="680" w:left="1928" w:right="0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М.П.</w:t>
        <w:tab/>
        <w:t xml:space="preserve">      </w:t>
      </w:r>
      <w:r>
        <w:rPr>
          <w:i/>
          <w:iCs/>
          <w:sz w:val="28"/>
          <w:szCs w:val="28"/>
        </w:rPr>
        <w:tab/>
      </w:r>
    </w:p>
    <w:p>
      <w:pPr>
        <w:pStyle w:val="Normal"/>
        <w:ind w:firstLine="708" w:left="2832" w:right="-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left="2832" w:right="-1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2832" w:right="-1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2832" w:right="-1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 w:left="2832" w:right="-1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к  решению территориальной избирательной комиссии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«Северо-Байкальский район»</w:t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от «12» сентября 2024 года № 74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избранных депутатов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«Северо-Байкальский район» седьмого 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4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многомандатным избирательным округам: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по многомандатному избирательному округу № 1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>Дорофеев Игорь Михайлович;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Сумцова Мария Валерьевна;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Черняева Дарья Юрьевна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 многомандатному избирательному округу № 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Малахова Наталья Николаевна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Помигалов Александр Александрович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Рыболова Наталья Борисовна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 многомандатному избирательному округу № 3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Крылова Татьяна Алексеевна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Платонова Ирина Степановна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Шолохова Марина Александровна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 многомандатному избирательному округу № 4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Деникин Денис Михайлович;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Любомирская Ольга Викторовна;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Рябова Ольга Викторовна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5.по многомандатному избирательному округу № 5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Дунаева Анастасия Андреевна;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Мамчур Татьяна Александровна;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Ртищев Андрей Андреевич</w:t>
      </w:r>
    </w:p>
    <w:sectPr>
      <w:type w:val="nextPage"/>
      <w:pgSz w:w="11906" w:h="16838"/>
      <w:pgMar w:left="1701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25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1db6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161db6"/>
    <w:rPr>
      <w:b/>
      <w:bCs/>
      <w:sz w:val="24"/>
      <w:szCs w:val="24"/>
      <w:lang w:val="ru-RU" w:eastAsia="ru-RU"/>
    </w:rPr>
  </w:style>
  <w:style w:type="character" w:styleId="BodyTextChar" w:customStyle="1">
    <w:name w:val="Body Text Char"/>
    <w:basedOn w:val="DefaultParagraphFont"/>
    <w:uiPriority w:val="99"/>
    <w:qFormat/>
    <w:locked/>
    <w:rsid w:val="00161db6"/>
    <w:rPr>
      <w:b/>
      <w:bCs/>
      <w:sz w:val="24"/>
      <w:szCs w:val="24"/>
      <w:lang w:val="ru-RU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sz w:val="2"/>
      <w:szCs w:val="2"/>
    </w:rPr>
  </w:style>
  <w:style w:type="character" w:styleId="BodyTextIndent2Char">
    <w:name w:val="Body Text Indent 2 Char"/>
    <w:basedOn w:val="DefaultParagraphFont"/>
    <w:qFormat/>
    <w:rPr>
      <w:i/>
      <w:iCs/>
      <w:sz w:val="28"/>
      <w:szCs w:val="28"/>
      <w:lang w:val="ru-RU"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61db6"/>
    <w:pPr>
      <w:jc w:val="center"/>
    </w:pPr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d4d8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26c10"/>
    <w:pPr>
      <w:ind w:left="720"/>
    </w:pPr>
    <w:rPr/>
  </w:style>
  <w:style w:type="paragraph" w:styleId="BodyTextIndent2">
    <w:name w:val="Body Text Indent 2"/>
    <w:basedOn w:val="Normal"/>
    <w:qFormat/>
    <w:pPr>
      <w:ind w:firstLine="708"/>
      <w:jc w:val="both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Application>LibreOffice/7.6.7.2$Windows_X86_64 LibreOffice_project/dd47e4b30cb7dab30588d6c79c651f218165e3c5</Application>
  <AppVersion>15.0000</AppVersion>
  <Pages>2</Pages>
  <Words>284</Words>
  <Characters>2272</Characters>
  <CharactersWithSpaces>2729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2019-09-08T02:08:00Z</dcterms:created>
  <dc:creator>user</dc:creator>
  <dc:description/>
  <dc:language>ru-RU</dc:language>
  <cp:lastModifiedBy/>
  <cp:lastPrinted>2024-09-09T01:31:56Z</cp:lastPrinted>
  <dcterms:modified xsi:type="dcterms:W3CDTF">2024-09-09T01:34:04Z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