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35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2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Шадрин Владимир Николаевич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Шадрина Владимира Николаевича выдвинут избирательным объединением «Бурятское региональное отделение Политической партии </w:t>
      </w:r>
      <w:r>
        <w:rPr>
          <w:b/>
          <w:bCs/>
        </w:rPr>
        <w:t xml:space="preserve">ЛДПР — </w:t>
      </w:r>
      <w:r>
        <w:rPr>
          <w:b w:val="false"/>
          <w:bCs w:val="false"/>
        </w:rPr>
        <w:t>Либерально-демократической партии России»</w:t>
      </w:r>
      <w:r>
        <w:rPr>
          <w:b w:val="false"/>
        </w:rPr>
        <w:t xml:space="preserve"> согласно Федерального Закона «Об основных гарантиях избирательных прав и права на участие в референдуме граждан 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 «поселок Новый Уоян» шестого созыва по округу № 2  «17» ноября 2024 года в «11» часов «15»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городского поселения «поселок Новый Уоян» </w:t>
      </w:r>
      <w:r>
        <w:rPr>
          <w:b w:val="false"/>
        </w:rPr>
        <w:t xml:space="preserve">шестого созыва </w:t>
      </w:r>
      <w:r>
        <w:rPr>
          <w:b w:val="false"/>
        </w:rPr>
        <w:t>по округу № 2 Шадрину Владимиру Николаевичу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LibreOffice/7.6.7.2$Windows_X86_64 LibreOffice_project/dd47e4b30cb7dab30588d6c79c651f218165e3c5</Application>
  <AppVersion>15.0000</AppVersion>
  <Pages>1</Pages>
  <Words>173</Words>
  <Characters>1392</Characters>
  <CharactersWithSpaces>1563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2024-11-15T11:05:16Z</cp:lastPrinted>
  <dcterms:modified xsi:type="dcterms:W3CDTF">2024-11-15T11:37:41Z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